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639F" w:rsidRPr="0027532A" w:rsidRDefault="0046639F" w:rsidP="0046639F">
      <w:pPr>
        <w:contextualSpacing/>
        <w:jc w:val="right"/>
        <w:rPr>
          <w:color w:val="000000"/>
          <w:szCs w:val="24"/>
        </w:rPr>
      </w:pPr>
      <w:bookmarkStart w:id="0" w:name="_GoBack"/>
      <w:bookmarkEnd w:id="0"/>
      <w:r w:rsidRPr="0027532A">
        <w:rPr>
          <w:color w:val="000000"/>
          <w:szCs w:val="24"/>
        </w:rPr>
        <w:t>DEP #16-0859</w:t>
      </w:r>
    </w:p>
    <w:p w:rsidR="0071371B" w:rsidRPr="00AC595E" w:rsidRDefault="00FE1DD1" w:rsidP="00111F80">
      <w:pPr>
        <w:contextualSpacing/>
        <w:jc w:val="center"/>
        <w:rPr>
          <w:b/>
          <w:color w:val="000000"/>
          <w:szCs w:val="24"/>
        </w:rPr>
      </w:pPr>
      <w:r w:rsidRPr="00AC595E">
        <w:rPr>
          <w:b/>
          <w:color w:val="000000"/>
          <w:szCs w:val="24"/>
        </w:rPr>
        <w:t>STATE OF FLORIDA</w:t>
      </w:r>
    </w:p>
    <w:p w:rsidR="00FE1DD1" w:rsidRPr="00AC595E" w:rsidRDefault="00FE1DD1" w:rsidP="00111F80">
      <w:pPr>
        <w:contextualSpacing/>
        <w:jc w:val="center"/>
        <w:rPr>
          <w:b/>
          <w:color w:val="000000"/>
          <w:szCs w:val="24"/>
        </w:rPr>
      </w:pPr>
      <w:r w:rsidRPr="00AC595E">
        <w:rPr>
          <w:b/>
          <w:color w:val="000000"/>
          <w:szCs w:val="24"/>
        </w:rPr>
        <w:t>DEPARTMENT OF ENVIRONMENTAL PROTECTION</w:t>
      </w:r>
    </w:p>
    <w:p w:rsidR="00FE1DD1" w:rsidRPr="00AC595E" w:rsidRDefault="00FE1DD1" w:rsidP="00111F80">
      <w:pPr>
        <w:contextualSpacing/>
        <w:rPr>
          <w:color w:val="000000"/>
          <w:szCs w:val="24"/>
        </w:rPr>
      </w:pPr>
    </w:p>
    <w:p w:rsidR="00FE1DD1" w:rsidRPr="00AC595E" w:rsidRDefault="00FE1DD1" w:rsidP="00111F80">
      <w:pPr>
        <w:contextualSpacing/>
        <w:rPr>
          <w:color w:val="000000"/>
          <w:szCs w:val="24"/>
        </w:rPr>
      </w:pPr>
      <w:r w:rsidRPr="00AC595E">
        <w:rPr>
          <w:color w:val="000000"/>
          <w:szCs w:val="24"/>
        </w:rPr>
        <w:t xml:space="preserve">In re: </w:t>
      </w:r>
      <w:r w:rsidRPr="00AC595E">
        <w:rPr>
          <w:color w:val="000000"/>
          <w:szCs w:val="24"/>
        </w:rPr>
        <w:tab/>
      </w:r>
      <w:r w:rsidRPr="00AC595E">
        <w:rPr>
          <w:color w:val="000000"/>
          <w:szCs w:val="24"/>
        </w:rPr>
        <w:tab/>
      </w:r>
    </w:p>
    <w:p w:rsidR="00FE1DD1" w:rsidRPr="00AC595E" w:rsidRDefault="00FE1DD1" w:rsidP="00111F80">
      <w:pPr>
        <w:contextualSpacing/>
        <w:rPr>
          <w:color w:val="000000"/>
          <w:szCs w:val="24"/>
        </w:rPr>
      </w:pPr>
    </w:p>
    <w:p w:rsidR="00FE1DD1" w:rsidRPr="00AC595E" w:rsidRDefault="00184D5C" w:rsidP="00111F80">
      <w:pPr>
        <w:contextualSpacing/>
        <w:rPr>
          <w:color w:val="000000"/>
          <w:szCs w:val="24"/>
        </w:rPr>
      </w:pPr>
      <w:r w:rsidRPr="00AC595E">
        <w:rPr>
          <w:b/>
          <w:color w:val="000000"/>
          <w:szCs w:val="24"/>
        </w:rPr>
        <w:t xml:space="preserve">AMENDED </w:t>
      </w:r>
      <w:r w:rsidR="00FE1DD1" w:rsidRPr="00AC595E">
        <w:rPr>
          <w:b/>
          <w:color w:val="000000"/>
          <w:szCs w:val="24"/>
        </w:rPr>
        <w:t xml:space="preserve">EMERGENCY </w:t>
      </w:r>
      <w:r w:rsidR="004B42B6" w:rsidRPr="00AC595E">
        <w:rPr>
          <w:b/>
          <w:color w:val="000000"/>
          <w:szCs w:val="24"/>
        </w:rPr>
        <w:t>AUTHORIZATION</w:t>
      </w:r>
      <w:r w:rsidR="00FE1DD1" w:rsidRPr="00AC595E">
        <w:rPr>
          <w:b/>
          <w:color w:val="000000"/>
          <w:szCs w:val="24"/>
        </w:rPr>
        <w:t xml:space="preserve"> </w:t>
      </w:r>
      <w:r w:rsidR="004B42B6" w:rsidRPr="00AC595E">
        <w:rPr>
          <w:b/>
          <w:color w:val="000000"/>
          <w:szCs w:val="24"/>
        </w:rPr>
        <w:t>AND ORDER</w:t>
      </w:r>
      <w:r w:rsidRPr="00AC595E">
        <w:rPr>
          <w:color w:val="000000"/>
          <w:szCs w:val="24"/>
        </w:rPr>
        <w:tab/>
      </w:r>
      <w:r w:rsidR="00FE1DD1" w:rsidRPr="00AC595E">
        <w:rPr>
          <w:color w:val="000000"/>
          <w:szCs w:val="24"/>
        </w:rPr>
        <w:t>OGC N</w:t>
      </w:r>
      <w:r w:rsidR="00111F80" w:rsidRPr="00AC595E">
        <w:rPr>
          <w:color w:val="000000"/>
          <w:szCs w:val="24"/>
        </w:rPr>
        <w:t>o</w:t>
      </w:r>
      <w:r w:rsidR="00FE1DD1" w:rsidRPr="00AC595E">
        <w:rPr>
          <w:color w:val="000000"/>
          <w:szCs w:val="24"/>
        </w:rPr>
        <w:t>.</w:t>
      </w:r>
      <w:r w:rsidR="00111F80" w:rsidRPr="00AC595E">
        <w:rPr>
          <w:color w:val="000000"/>
          <w:szCs w:val="24"/>
        </w:rPr>
        <w:t>:</w:t>
      </w:r>
      <w:r w:rsidR="00FE1DD1" w:rsidRPr="00AC595E">
        <w:rPr>
          <w:color w:val="000000"/>
          <w:szCs w:val="24"/>
        </w:rPr>
        <w:t xml:space="preserve"> </w:t>
      </w:r>
      <w:r w:rsidR="004B42B6" w:rsidRPr="00AC595E">
        <w:rPr>
          <w:color w:val="000000"/>
          <w:szCs w:val="24"/>
        </w:rPr>
        <w:t>16-0396</w:t>
      </w:r>
    </w:p>
    <w:p w:rsidR="00FE1DD1" w:rsidRPr="00AC595E" w:rsidRDefault="004B42B6" w:rsidP="00111F80">
      <w:pPr>
        <w:contextualSpacing/>
        <w:rPr>
          <w:b/>
          <w:color w:val="000000"/>
          <w:szCs w:val="24"/>
        </w:rPr>
      </w:pPr>
      <w:r w:rsidRPr="00AC595E">
        <w:rPr>
          <w:b/>
          <w:color w:val="000000"/>
          <w:szCs w:val="24"/>
        </w:rPr>
        <w:t xml:space="preserve">ALLOWING FP&amp;L TO TAKE ACTIONS TO </w:t>
      </w:r>
      <w:r w:rsidR="00FE1DD1" w:rsidRPr="00AC595E">
        <w:rPr>
          <w:b/>
          <w:color w:val="000000"/>
          <w:szCs w:val="24"/>
        </w:rPr>
        <w:t xml:space="preserve"> </w:t>
      </w:r>
    </w:p>
    <w:p w:rsidR="00FE1DD1" w:rsidRPr="00AC595E" w:rsidRDefault="004B42B6" w:rsidP="00111F80">
      <w:pPr>
        <w:contextualSpacing/>
        <w:rPr>
          <w:color w:val="000000"/>
          <w:szCs w:val="24"/>
        </w:rPr>
      </w:pPr>
      <w:r w:rsidRPr="00AC595E">
        <w:rPr>
          <w:b/>
          <w:color w:val="000000"/>
          <w:szCs w:val="24"/>
        </w:rPr>
        <w:t>REDUCE WATER FLOW TO THE ST. LUCIE ESTUARY</w:t>
      </w:r>
    </w:p>
    <w:p w:rsidR="00FE1DD1" w:rsidRPr="00AC595E" w:rsidRDefault="00FE1DD1" w:rsidP="00111F80">
      <w:pPr>
        <w:contextualSpacing/>
        <w:rPr>
          <w:color w:val="000000"/>
          <w:szCs w:val="24"/>
        </w:rPr>
      </w:pPr>
      <w:r w:rsidRPr="00AC595E">
        <w:rPr>
          <w:color w:val="000000"/>
          <w:szCs w:val="24"/>
        </w:rPr>
        <w:t>____________________________________________/</w:t>
      </w:r>
    </w:p>
    <w:p w:rsidR="00FE1DD1" w:rsidRPr="00AC595E" w:rsidRDefault="00FE1DD1" w:rsidP="00111F80">
      <w:pPr>
        <w:contextualSpacing/>
        <w:rPr>
          <w:color w:val="000000"/>
          <w:szCs w:val="24"/>
        </w:rPr>
      </w:pPr>
    </w:p>
    <w:p w:rsidR="00FE1DD1" w:rsidRPr="00AC595E" w:rsidRDefault="00411EFF" w:rsidP="00111F80">
      <w:pPr>
        <w:contextualSpacing/>
        <w:jc w:val="center"/>
        <w:rPr>
          <w:b/>
          <w:color w:val="000000"/>
          <w:szCs w:val="24"/>
          <w:u w:val="single"/>
        </w:rPr>
      </w:pPr>
      <w:r w:rsidRPr="00AC595E">
        <w:rPr>
          <w:b/>
          <w:color w:val="000000"/>
          <w:szCs w:val="24"/>
          <w:u w:val="single"/>
        </w:rPr>
        <w:t xml:space="preserve">AMENDED </w:t>
      </w:r>
      <w:r w:rsidR="00FE1DD1" w:rsidRPr="00AC595E">
        <w:rPr>
          <w:b/>
          <w:color w:val="000000"/>
          <w:szCs w:val="24"/>
          <w:u w:val="single"/>
        </w:rPr>
        <w:t>EMERGENCY FINAL ORDER</w:t>
      </w:r>
    </w:p>
    <w:p w:rsidR="00FE1DD1" w:rsidRPr="00AC595E" w:rsidRDefault="00FE1DD1" w:rsidP="00111F80">
      <w:pPr>
        <w:contextualSpacing/>
        <w:rPr>
          <w:color w:val="000000"/>
          <w:szCs w:val="24"/>
        </w:rPr>
      </w:pPr>
    </w:p>
    <w:p w:rsidR="00FE1DD1" w:rsidRPr="00AC595E" w:rsidRDefault="00FE1DD1" w:rsidP="00111F80">
      <w:pPr>
        <w:spacing w:line="480" w:lineRule="auto"/>
        <w:contextualSpacing/>
        <w:rPr>
          <w:color w:val="000000"/>
          <w:szCs w:val="24"/>
        </w:rPr>
      </w:pPr>
      <w:r w:rsidRPr="00AC595E">
        <w:rPr>
          <w:color w:val="000000"/>
          <w:szCs w:val="24"/>
        </w:rPr>
        <w:tab/>
        <w:t xml:space="preserve">Under Sections </w:t>
      </w:r>
      <w:r w:rsidR="00F8572B" w:rsidRPr="00AC595E">
        <w:rPr>
          <w:color w:val="000000"/>
          <w:szCs w:val="24"/>
        </w:rPr>
        <w:t>120.569(2)(n)</w:t>
      </w:r>
      <w:r w:rsidR="00D0038B" w:rsidRPr="00AC595E">
        <w:rPr>
          <w:color w:val="000000"/>
          <w:szCs w:val="24"/>
        </w:rPr>
        <w:t xml:space="preserve">, </w:t>
      </w:r>
      <w:r w:rsidR="00F8572B" w:rsidRPr="00AC595E">
        <w:rPr>
          <w:color w:val="000000"/>
          <w:szCs w:val="24"/>
        </w:rPr>
        <w:t>252.4</w:t>
      </w:r>
      <w:r w:rsidR="005C114F" w:rsidRPr="00AC595E">
        <w:rPr>
          <w:color w:val="000000"/>
          <w:szCs w:val="24"/>
        </w:rPr>
        <w:t>6</w:t>
      </w:r>
      <w:r w:rsidR="00D0038B" w:rsidRPr="00AC595E">
        <w:rPr>
          <w:color w:val="000000"/>
          <w:szCs w:val="24"/>
        </w:rPr>
        <w:t xml:space="preserve"> and </w:t>
      </w:r>
      <w:r w:rsidR="00785F21" w:rsidRPr="00AC595E">
        <w:rPr>
          <w:color w:val="000000"/>
          <w:szCs w:val="24"/>
        </w:rPr>
        <w:t xml:space="preserve">403.504(12), </w:t>
      </w:r>
      <w:r w:rsidRPr="00AC595E">
        <w:rPr>
          <w:color w:val="000000"/>
          <w:szCs w:val="24"/>
        </w:rPr>
        <w:t>Florida Statutes (“F.S.”), and upon consideration of the State of Florida Executive Order 16-</w:t>
      </w:r>
      <w:r w:rsidR="00D0038B" w:rsidRPr="00AC595E">
        <w:rPr>
          <w:color w:val="000000"/>
          <w:szCs w:val="24"/>
        </w:rPr>
        <w:t>155</w:t>
      </w:r>
      <w:r w:rsidRPr="00AC595E">
        <w:rPr>
          <w:color w:val="000000"/>
          <w:szCs w:val="24"/>
        </w:rPr>
        <w:t xml:space="preserve"> and the following findings of fact, the State of Florida Department of Environmental Protection (“Department”) enters this </w:t>
      </w:r>
      <w:r w:rsidR="00411EFF" w:rsidRPr="00AC595E">
        <w:rPr>
          <w:color w:val="000000"/>
          <w:szCs w:val="24"/>
        </w:rPr>
        <w:t xml:space="preserve">Amended </w:t>
      </w:r>
      <w:r w:rsidRPr="00AC595E">
        <w:rPr>
          <w:color w:val="000000"/>
          <w:szCs w:val="24"/>
        </w:rPr>
        <w:t xml:space="preserve">Emergency Final </w:t>
      </w:r>
      <w:r w:rsidR="006201E8" w:rsidRPr="00AC595E">
        <w:rPr>
          <w:color w:val="000000"/>
          <w:szCs w:val="24"/>
        </w:rPr>
        <w:t>Order (“Order”), including the F</w:t>
      </w:r>
      <w:r w:rsidRPr="00AC595E">
        <w:rPr>
          <w:color w:val="000000"/>
          <w:szCs w:val="24"/>
        </w:rPr>
        <w:t xml:space="preserve">indings of Fact and Conclusions of Law, in response to the imminent or immediate danger to the public health, safety and welfare of the citizens of the State of Florida </w:t>
      </w:r>
      <w:r w:rsidR="00D0038B" w:rsidRPr="00AC595E">
        <w:rPr>
          <w:color w:val="000000"/>
          <w:szCs w:val="24"/>
        </w:rPr>
        <w:t xml:space="preserve">from </w:t>
      </w:r>
      <w:r w:rsidR="00EB7C5E" w:rsidRPr="00AC595E">
        <w:rPr>
          <w:color w:val="000000"/>
          <w:szCs w:val="24"/>
        </w:rPr>
        <w:t xml:space="preserve">algae blooms in the </w:t>
      </w:r>
      <w:r w:rsidR="00D0038B" w:rsidRPr="00AC595E">
        <w:rPr>
          <w:color w:val="000000"/>
          <w:szCs w:val="24"/>
        </w:rPr>
        <w:t>St. Lucie River and Estuary</w:t>
      </w:r>
      <w:r w:rsidRPr="00AC595E">
        <w:rPr>
          <w:color w:val="000000"/>
          <w:szCs w:val="24"/>
        </w:rPr>
        <w:t xml:space="preserve">.  </w:t>
      </w:r>
    </w:p>
    <w:p w:rsidR="00FE1DD1" w:rsidRPr="00AC595E" w:rsidRDefault="00FE1DD1" w:rsidP="00111F80">
      <w:pPr>
        <w:spacing w:line="480" w:lineRule="auto"/>
        <w:contextualSpacing/>
        <w:jc w:val="center"/>
        <w:rPr>
          <w:b/>
          <w:color w:val="000000"/>
          <w:szCs w:val="24"/>
        </w:rPr>
      </w:pPr>
      <w:r w:rsidRPr="00AC595E">
        <w:rPr>
          <w:b/>
          <w:color w:val="000000"/>
          <w:szCs w:val="24"/>
        </w:rPr>
        <w:t>FINDINGS OF FACT</w:t>
      </w:r>
    </w:p>
    <w:p w:rsidR="00EB7C5E" w:rsidRPr="00AC595E" w:rsidRDefault="00EB7C5E" w:rsidP="00EB7C5E">
      <w:pPr>
        <w:spacing w:line="480" w:lineRule="auto"/>
        <w:ind w:firstLine="720"/>
        <w:contextualSpacing/>
        <w:rPr>
          <w:color w:val="000000"/>
          <w:szCs w:val="24"/>
        </w:rPr>
      </w:pPr>
      <w:r w:rsidRPr="00AC595E">
        <w:rPr>
          <w:color w:val="000000"/>
          <w:szCs w:val="24"/>
        </w:rPr>
        <w:t>1.</w:t>
      </w:r>
      <w:r w:rsidRPr="00AC595E">
        <w:rPr>
          <w:color w:val="000000"/>
          <w:szCs w:val="24"/>
        </w:rPr>
        <w:tab/>
      </w:r>
      <w:r w:rsidR="00D0038B" w:rsidRPr="00AC595E">
        <w:rPr>
          <w:color w:val="000000"/>
          <w:szCs w:val="24"/>
        </w:rPr>
        <w:t>Water d</w:t>
      </w:r>
      <w:r w:rsidRPr="00AC595E">
        <w:rPr>
          <w:color w:val="000000"/>
          <w:szCs w:val="24"/>
        </w:rPr>
        <w:t xml:space="preserve">ischarges </w:t>
      </w:r>
      <w:r w:rsidR="00D0038B" w:rsidRPr="00AC595E">
        <w:rPr>
          <w:color w:val="000000"/>
          <w:szCs w:val="24"/>
        </w:rPr>
        <w:t xml:space="preserve">by the United States Army Corps of Engineers </w:t>
      </w:r>
      <w:r w:rsidRPr="00AC595E">
        <w:rPr>
          <w:color w:val="000000"/>
          <w:szCs w:val="24"/>
        </w:rPr>
        <w:t>from Lake Okeechobee to the St. Lucie River and Estuary have increased by 1200 cubic feet per second since May 27, 2016</w:t>
      </w:r>
      <w:r w:rsidR="00727082" w:rsidRPr="00AC595E">
        <w:rPr>
          <w:color w:val="000000"/>
          <w:szCs w:val="24"/>
        </w:rPr>
        <w:t xml:space="preserve">.  </w:t>
      </w:r>
      <w:r w:rsidRPr="00AC595E">
        <w:rPr>
          <w:color w:val="000000"/>
          <w:szCs w:val="24"/>
        </w:rPr>
        <w:t xml:space="preserve">  </w:t>
      </w:r>
    </w:p>
    <w:p w:rsidR="00727082" w:rsidRPr="00AC595E" w:rsidRDefault="00EB7C5E" w:rsidP="00727082">
      <w:pPr>
        <w:spacing w:line="480" w:lineRule="auto"/>
        <w:ind w:firstLine="720"/>
        <w:rPr>
          <w:color w:val="000000"/>
          <w:szCs w:val="24"/>
        </w:rPr>
      </w:pPr>
      <w:r w:rsidRPr="00AC595E">
        <w:rPr>
          <w:color w:val="000000"/>
          <w:szCs w:val="24"/>
        </w:rPr>
        <w:t>2.</w:t>
      </w:r>
      <w:r w:rsidRPr="00AC595E">
        <w:rPr>
          <w:color w:val="000000"/>
          <w:szCs w:val="24"/>
        </w:rPr>
        <w:tab/>
      </w:r>
      <w:r w:rsidR="00D0038B" w:rsidRPr="00AC595E">
        <w:rPr>
          <w:color w:val="000000"/>
          <w:szCs w:val="24"/>
        </w:rPr>
        <w:t xml:space="preserve">These </w:t>
      </w:r>
      <w:r w:rsidR="00727082" w:rsidRPr="00AC595E">
        <w:rPr>
          <w:color w:val="000000"/>
          <w:szCs w:val="24"/>
        </w:rPr>
        <w:t xml:space="preserve">massive fresh water </w:t>
      </w:r>
      <w:r w:rsidR="00DA7205" w:rsidRPr="00AC595E">
        <w:rPr>
          <w:color w:val="000000"/>
          <w:szCs w:val="24"/>
        </w:rPr>
        <w:t>discharge</w:t>
      </w:r>
      <w:r w:rsidR="00D0038B" w:rsidRPr="00AC595E">
        <w:rPr>
          <w:color w:val="000000"/>
          <w:szCs w:val="24"/>
        </w:rPr>
        <w:t>s</w:t>
      </w:r>
      <w:r w:rsidR="00DA7205" w:rsidRPr="00AC595E">
        <w:rPr>
          <w:color w:val="000000"/>
          <w:szCs w:val="24"/>
        </w:rPr>
        <w:t xml:space="preserve"> </w:t>
      </w:r>
      <w:r w:rsidR="00D0038B" w:rsidRPr="00AC595E">
        <w:rPr>
          <w:color w:val="000000"/>
          <w:szCs w:val="24"/>
        </w:rPr>
        <w:t xml:space="preserve">have </w:t>
      </w:r>
      <w:r w:rsidR="00DA7205" w:rsidRPr="00AC595E">
        <w:rPr>
          <w:color w:val="000000"/>
          <w:szCs w:val="24"/>
        </w:rPr>
        <w:t>result</w:t>
      </w:r>
      <w:r w:rsidR="00D0038B" w:rsidRPr="00AC595E">
        <w:rPr>
          <w:color w:val="000000"/>
          <w:szCs w:val="24"/>
        </w:rPr>
        <w:t>ed</w:t>
      </w:r>
      <w:r w:rsidR="00DA7205" w:rsidRPr="00AC595E">
        <w:rPr>
          <w:color w:val="000000"/>
          <w:szCs w:val="24"/>
        </w:rPr>
        <w:t xml:space="preserve"> in </w:t>
      </w:r>
      <w:r w:rsidR="00727082" w:rsidRPr="00AC595E">
        <w:rPr>
          <w:color w:val="000000"/>
          <w:szCs w:val="24"/>
        </w:rPr>
        <w:t xml:space="preserve">increased algae blooms, </w:t>
      </w:r>
      <w:r w:rsidR="00DA7205" w:rsidRPr="00AC595E">
        <w:rPr>
          <w:color w:val="000000"/>
          <w:szCs w:val="24"/>
        </w:rPr>
        <w:t>extensive environmental harm to wildlife and the aquatic ecosystem</w:t>
      </w:r>
      <w:r w:rsidR="00727082" w:rsidRPr="00AC595E">
        <w:rPr>
          <w:color w:val="000000"/>
          <w:szCs w:val="24"/>
        </w:rPr>
        <w:t>,</w:t>
      </w:r>
      <w:r w:rsidR="00DA7205" w:rsidRPr="00AC595E">
        <w:rPr>
          <w:color w:val="000000"/>
          <w:szCs w:val="24"/>
        </w:rPr>
        <w:t xml:space="preserve"> and violations of state water quality standards in the downstream </w:t>
      </w:r>
      <w:r w:rsidR="00727082" w:rsidRPr="00AC595E">
        <w:rPr>
          <w:color w:val="000000"/>
          <w:szCs w:val="24"/>
        </w:rPr>
        <w:t>St. Lucie R</w:t>
      </w:r>
      <w:r w:rsidR="00DA7205" w:rsidRPr="00AC595E">
        <w:rPr>
          <w:color w:val="000000"/>
          <w:szCs w:val="24"/>
        </w:rPr>
        <w:t xml:space="preserve">iver and </w:t>
      </w:r>
      <w:r w:rsidR="00727082" w:rsidRPr="00AC595E">
        <w:rPr>
          <w:color w:val="000000"/>
          <w:szCs w:val="24"/>
        </w:rPr>
        <w:t>E</w:t>
      </w:r>
      <w:r w:rsidR="00DA7205" w:rsidRPr="00AC595E">
        <w:rPr>
          <w:color w:val="000000"/>
          <w:szCs w:val="24"/>
        </w:rPr>
        <w:t>stuar</w:t>
      </w:r>
      <w:r w:rsidR="00727082" w:rsidRPr="00AC595E">
        <w:rPr>
          <w:color w:val="000000"/>
          <w:szCs w:val="24"/>
        </w:rPr>
        <w:t>y</w:t>
      </w:r>
      <w:r w:rsidR="00DA7205" w:rsidRPr="00AC595E">
        <w:rPr>
          <w:color w:val="000000"/>
          <w:szCs w:val="24"/>
        </w:rPr>
        <w:t>.</w:t>
      </w:r>
    </w:p>
    <w:p w:rsidR="00FE1DD1" w:rsidRPr="00AC595E" w:rsidRDefault="001E0F47" w:rsidP="00EB7C5E">
      <w:pPr>
        <w:spacing w:line="480" w:lineRule="auto"/>
        <w:ind w:firstLine="720"/>
        <w:rPr>
          <w:color w:val="000000"/>
          <w:szCs w:val="24"/>
        </w:rPr>
      </w:pPr>
      <w:r w:rsidRPr="00AC595E">
        <w:rPr>
          <w:color w:val="000000"/>
          <w:szCs w:val="24"/>
        </w:rPr>
        <w:t>3</w:t>
      </w:r>
      <w:r w:rsidR="00EB7C5E" w:rsidRPr="00AC595E">
        <w:rPr>
          <w:color w:val="000000"/>
          <w:szCs w:val="24"/>
        </w:rPr>
        <w:t>.</w:t>
      </w:r>
      <w:r w:rsidR="00EB7C5E" w:rsidRPr="00AC595E">
        <w:rPr>
          <w:color w:val="000000"/>
          <w:szCs w:val="24"/>
        </w:rPr>
        <w:tab/>
      </w:r>
      <w:r w:rsidRPr="00AC595E">
        <w:rPr>
          <w:color w:val="000000"/>
          <w:szCs w:val="24"/>
        </w:rPr>
        <w:t xml:space="preserve">Taking action to redress these emergency conditions, </w:t>
      </w:r>
      <w:r w:rsidR="00FE1DD1" w:rsidRPr="00AC595E">
        <w:rPr>
          <w:color w:val="000000"/>
          <w:szCs w:val="24"/>
        </w:rPr>
        <w:t>Governor Rick Scott signed Executive Order 16-</w:t>
      </w:r>
      <w:r w:rsidR="00727082" w:rsidRPr="00AC595E">
        <w:rPr>
          <w:color w:val="000000"/>
          <w:szCs w:val="24"/>
        </w:rPr>
        <w:t>155</w:t>
      </w:r>
      <w:r w:rsidR="00FE1DD1" w:rsidRPr="00AC595E">
        <w:rPr>
          <w:color w:val="000000"/>
          <w:szCs w:val="24"/>
        </w:rPr>
        <w:t xml:space="preserve"> on </w:t>
      </w:r>
      <w:r w:rsidR="00EB7C5E" w:rsidRPr="00AC595E">
        <w:rPr>
          <w:color w:val="000000"/>
          <w:szCs w:val="24"/>
        </w:rPr>
        <w:t>June 29, 2016</w:t>
      </w:r>
      <w:r w:rsidR="00FE1DD1" w:rsidRPr="00AC595E">
        <w:rPr>
          <w:color w:val="000000"/>
          <w:szCs w:val="24"/>
        </w:rPr>
        <w:t xml:space="preserve">, </w:t>
      </w:r>
      <w:r w:rsidR="00DA7205" w:rsidRPr="00AC595E">
        <w:rPr>
          <w:color w:val="000000"/>
          <w:szCs w:val="24"/>
        </w:rPr>
        <w:t>declaring a state of emergency in Lee, Martin and St. Lucie counties and</w:t>
      </w:r>
      <w:r w:rsidR="00FE1DD1" w:rsidRPr="00AC595E">
        <w:rPr>
          <w:color w:val="000000"/>
          <w:szCs w:val="24"/>
        </w:rPr>
        <w:t xml:space="preserve"> provid</w:t>
      </w:r>
      <w:r w:rsidR="00DA7205" w:rsidRPr="00AC595E">
        <w:rPr>
          <w:color w:val="000000"/>
          <w:szCs w:val="24"/>
        </w:rPr>
        <w:t>ing</w:t>
      </w:r>
      <w:r w:rsidR="00FE1DD1" w:rsidRPr="00AC595E">
        <w:rPr>
          <w:color w:val="000000"/>
          <w:szCs w:val="24"/>
        </w:rPr>
        <w:t xml:space="preserve">, in </w:t>
      </w:r>
      <w:r w:rsidR="00DA7205" w:rsidRPr="00AC595E">
        <w:rPr>
          <w:color w:val="000000"/>
          <w:szCs w:val="24"/>
        </w:rPr>
        <w:t>relevant</w:t>
      </w:r>
      <w:r w:rsidR="00FE1DD1" w:rsidRPr="00AC595E">
        <w:rPr>
          <w:color w:val="000000"/>
          <w:szCs w:val="24"/>
        </w:rPr>
        <w:t xml:space="preserve"> part, as follows:</w:t>
      </w:r>
    </w:p>
    <w:p w:rsidR="00AC0ABB" w:rsidRPr="00AC595E" w:rsidRDefault="00FE1DD1" w:rsidP="00111F80">
      <w:pPr>
        <w:pStyle w:val="Default"/>
        <w:ind w:left="720" w:right="720"/>
        <w:contextualSpacing/>
        <w:jc w:val="both"/>
      </w:pPr>
      <w:r w:rsidRPr="00AC595E">
        <w:t xml:space="preserve">Section </w:t>
      </w:r>
      <w:r w:rsidR="00EB7C5E" w:rsidRPr="00AC595E">
        <w:t>3</w:t>
      </w:r>
      <w:r w:rsidRPr="00AC595E">
        <w:t xml:space="preserve">. I also find that the special duties and responsibilities resting upon some State, regional, and local agencies and other governmental bodies in responding to </w:t>
      </w:r>
      <w:r w:rsidRPr="00AC595E">
        <w:lastRenderedPageBreak/>
        <w:t xml:space="preserve">the emergency may require them to waive or deviate from the statutes, rules, ordinances, and orders they administer. </w:t>
      </w:r>
      <w:r w:rsidR="00AC0ABB" w:rsidRPr="00AC595E">
        <w:t>Each State agency may suspend the provisions of any regulatory statute prescribing the procedures for conduct of state business or the orders or rules of that agency, if strict compliance with the provisions of any such statute, order, or rule would in any way prevent, hinder, or delay necessary action in coping with the emergency. This includes, but is not limited to, the authority to suspend any and all statutes, rules, ordinances, or orders which affect leasing, printing, procurement, purchasing, travel, and the condition of employment and the compensation of employees. For the purposes of this Executive Order, "necessary action in coping with the emergency" means any emergency mitigation, response, or recovery action: (1) prescribed in the State Comprehensive Emergency Management Plan ("CEMP"); or, (2) directed by the State Coordinating Officer. Any waiver of statutes, rules, ordinances, or orders shall be by emergency rule or order in accordance with sections 120.54(4) and 252.46, Florida Statutes, and shall expire thirty days from the date of this Executive Order, unless extended in increments of no more than thirty days by the agency, and in no event shall remain in effect beyond the earlier of the date of expiration of this Order, as extended, or ninety (90) days from the date of issuance of this Order.</w:t>
      </w:r>
    </w:p>
    <w:p w:rsidR="00AC0ABB" w:rsidRPr="00AC595E" w:rsidRDefault="00AC0ABB" w:rsidP="00111F80">
      <w:pPr>
        <w:pStyle w:val="Default"/>
        <w:ind w:left="720" w:right="720"/>
        <w:contextualSpacing/>
        <w:jc w:val="both"/>
      </w:pPr>
    </w:p>
    <w:p w:rsidR="001E0F47" w:rsidRPr="00AC595E" w:rsidRDefault="001E0F47" w:rsidP="001E0F47">
      <w:pPr>
        <w:spacing w:line="480" w:lineRule="auto"/>
        <w:ind w:firstLine="720"/>
        <w:rPr>
          <w:color w:val="000000"/>
          <w:szCs w:val="24"/>
        </w:rPr>
      </w:pPr>
      <w:r w:rsidRPr="00AC595E">
        <w:rPr>
          <w:color w:val="000000"/>
          <w:szCs w:val="24"/>
        </w:rPr>
        <w:t>4.</w:t>
      </w:r>
      <w:r w:rsidRPr="00AC595E">
        <w:rPr>
          <w:color w:val="000000"/>
          <w:szCs w:val="24"/>
        </w:rPr>
        <w:tab/>
        <w:t xml:space="preserve">Florida Power &amp; Light is able to mitigate some of the </w:t>
      </w:r>
      <w:r w:rsidR="006643C2" w:rsidRPr="00AC595E">
        <w:rPr>
          <w:color w:val="000000"/>
          <w:szCs w:val="24"/>
        </w:rPr>
        <w:t xml:space="preserve">harmful </w:t>
      </w:r>
      <w:r w:rsidRPr="00AC595E">
        <w:rPr>
          <w:color w:val="000000"/>
          <w:szCs w:val="24"/>
        </w:rPr>
        <w:t xml:space="preserve">fresh water flows by taking </w:t>
      </w:r>
      <w:r w:rsidR="00F77B3C" w:rsidRPr="00AC595E">
        <w:rPr>
          <w:color w:val="000000"/>
          <w:szCs w:val="24"/>
        </w:rPr>
        <w:t xml:space="preserve">over 2 billion gallons of </w:t>
      </w:r>
      <w:r w:rsidRPr="00AC595E">
        <w:rPr>
          <w:color w:val="000000"/>
          <w:szCs w:val="24"/>
        </w:rPr>
        <w:t xml:space="preserve">water </w:t>
      </w:r>
      <w:r w:rsidR="00F77B3C" w:rsidRPr="00AC595E">
        <w:rPr>
          <w:color w:val="000000"/>
          <w:szCs w:val="24"/>
        </w:rPr>
        <w:t xml:space="preserve">per month </w:t>
      </w:r>
      <w:r w:rsidRPr="00AC595E">
        <w:rPr>
          <w:color w:val="000000"/>
          <w:szCs w:val="24"/>
        </w:rPr>
        <w:t xml:space="preserve">from the St. Lucie River into </w:t>
      </w:r>
      <w:r w:rsidR="00F77B3C" w:rsidRPr="00AC595E">
        <w:rPr>
          <w:color w:val="000000"/>
          <w:szCs w:val="24"/>
        </w:rPr>
        <w:t>th</w:t>
      </w:r>
      <w:r w:rsidRPr="00AC595E">
        <w:rPr>
          <w:color w:val="000000"/>
          <w:szCs w:val="24"/>
        </w:rPr>
        <w:t>eir Martin County facility</w:t>
      </w:r>
      <w:r w:rsidR="00F77B3C" w:rsidRPr="00AC595E">
        <w:rPr>
          <w:color w:val="000000"/>
          <w:szCs w:val="24"/>
        </w:rPr>
        <w:t>’s cooling system</w:t>
      </w:r>
      <w:r w:rsidRPr="00AC595E">
        <w:rPr>
          <w:color w:val="000000"/>
          <w:szCs w:val="24"/>
        </w:rPr>
        <w:t>.</w:t>
      </w:r>
    </w:p>
    <w:p w:rsidR="001E0F47" w:rsidRPr="00AC595E" w:rsidRDefault="001E0F47" w:rsidP="001E0F47">
      <w:pPr>
        <w:spacing w:line="480" w:lineRule="auto"/>
        <w:ind w:firstLine="720"/>
        <w:rPr>
          <w:color w:val="000000"/>
          <w:szCs w:val="24"/>
        </w:rPr>
      </w:pPr>
      <w:r w:rsidRPr="00AC595E">
        <w:rPr>
          <w:color w:val="000000"/>
          <w:szCs w:val="24"/>
        </w:rPr>
        <w:t>5.</w:t>
      </w:r>
      <w:r w:rsidRPr="00AC595E">
        <w:rPr>
          <w:color w:val="000000"/>
          <w:szCs w:val="24"/>
        </w:rPr>
        <w:tab/>
        <w:t>However, to take these voluntary actions, Florida Power &amp; Light requires temporary relief from certain permit conditions.</w:t>
      </w:r>
    </w:p>
    <w:p w:rsidR="009277A1" w:rsidRPr="00AC595E" w:rsidRDefault="009277A1" w:rsidP="001E0F47">
      <w:pPr>
        <w:spacing w:line="480" w:lineRule="auto"/>
        <w:ind w:firstLine="720"/>
        <w:rPr>
          <w:color w:val="000000"/>
          <w:szCs w:val="24"/>
        </w:rPr>
      </w:pPr>
      <w:r w:rsidRPr="00AC595E">
        <w:rPr>
          <w:color w:val="000000"/>
          <w:szCs w:val="24"/>
        </w:rPr>
        <w:t xml:space="preserve">6.  </w:t>
      </w:r>
      <w:r w:rsidRPr="00AC595E">
        <w:rPr>
          <w:color w:val="000000"/>
          <w:szCs w:val="24"/>
        </w:rPr>
        <w:tab/>
        <w:t xml:space="preserve">On July 1, </w:t>
      </w:r>
      <w:r w:rsidR="00006F90" w:rsidRPr="00AC595E">
        <w:rPr>
          <w:color w:val="000000"/>
          <w:szCs w:val="24"/>
        </w:rPr>
        <w:t>2016, the Department entered an</w:t>
      </w:r>
      <w:r w:rsidRPr="00AC595E">
        <w:rPr>
          <w:color w:val="000000"/>
          <w:szCs w:val="24"/>
        </w:rPr>
        <w:t xml:space="preserve"> Emergency Final Order.  This Amended Emergency Final Order ensures that Florida Power &amp; Light has the necessary relief to undertake its voluntary actions.</w:t>
      </w:r>
    </w:p>
    <w:p w:rsidR="00111F80" w:rsidRPr="00AC595E" w:rsidRDefault="00111F80" w:rsidP="00111F80">
      <w:pPr>
        <w:pStyle w:val="Default"/>
        <w:ind w:left="720" w:right="720" w:firstLine="720"/>
        <w:contextualSpacing/>
        <w:jc w:val="both"/>
      </w:pPr>
    </w:p>
    <w:p w:rsidR="00FE1DD1" w:rsidRPr="00AC595E" w:rsidRDefault="00FE1DD1" w:rsidP="00111F80">
      <w:pPr>
        <w:spacing w:line="480" w:lineRule="auto"/>
        <w:contextualSpacing/>
        <w:jc w:val="center"/>
        <w:rPr>
          <w:b/>
          <w:color w:val="000000"/>
          <w:szCs w:val="24"/>
        </w:rPr>
      </w:pPr>
      <w:r w:rsidRPr="00AC595E">
        <w:rPr>
          <w:b/>
          <w:color w:val="000000"/>
          <w:szCs w:val="24"/>
        </w:rPr>
        <w:t>CONCLUSIONS OF LAW</w:t>
      </w:r>
    </w:p>
    <w:p w:rsidR="009277A1" w:rsidRPr="00AC595E" w:rsidRDefault="009277A1" w:rsidP="0055516A">
      <w:pPr>
        <w:pStyle w:val="ListParagraph"/>
        <w:numPr>
          <w:ilvl w:val="0"/>
          <w:numId w:val="4"/>
        </w:numPr>
        <w:spacing w:line="480" w:lineRule="auto"/>
        <w:ind w:left="0" w:firstLine="720"/>
        <w:rPr>
          <w:vanish/>
          <w:color w:val="000000"/>
          <w:szCs w:val="24"/>
        </w:rPr>
      </w:pPr>
    </w:p>
    <w:p w:rsidR="00FE1DD1" w:rsidRPr="00AC595E" w:rsidRDefault="00DA7205" w:rsidP="0055516A">
      <w:pPr>
        <w:pStyle w:val="ListParagraph"/>
        <w:numPr>
          <w:ilvl w:val="0"/>
          <w:numId w:val="4"/>
        </w:numPr>
        <w:spacing w:line="480" w:lineRule="auto"/>
        <w:ind w:left="0" w:firstLine="720"/>
        <w:rPr>
          <w:color w:val="000000"/>
          <w:szCs w:val="24"/>
        </w:rPr>
      </w:pPr>
      <w:r w:rsidRPr="00AC595E">
        <w:rPr>
          <w:color w:val="000000"/>
          <w:szCs w:val="24"/>
        </w:rPr>
        <w:t xml:space="preserve">Based on the findings of fact above, it is hereby concluded that the emergency caused by the discharges from Lake Okeechobee to </w:t>
      </w:r>
      <w:r w:rsidR="001E0F47" w:rsidRPr="00AC595E">
        <w:rPr>
          <w:color w:val="000000"/>
          <w:szCs w:val="24"/>
        </w:rPr>
        <w:t xml:space="preserve">the St. Lucie </w:t>
      </w:r>
      <w:r w:rsidR="00FE35D9" w:rsidRPr="00AC595E">
        <w:rPr>
          <w:color w:val="000000"/>
          <w:szCs w:val="24"/>
        </w:rPr>
        <w:t xml:space="preserve">River and </w:t>
      </w:r>
      <w:r w:rsidR="001E0F47" w:rsidRPr="00AC595E">
        <w:rPr>
          <w:color w:val="000000"/>
          <w:szCs w:val="24"/>
        </w:rPr>
        <w:t>E</w:t>
      </w:r>
      <w:r w:rsidR="00FE35D9" w:rsidRPr="00AC595E">
        <w:rPr>
          <w:color w:val="000000"/>
          <w:szCs w:val="24"/>
        </w:rPr>
        <w:t>stuar</w:t>
      </w:r>
      <w:r w:rsidR="001E0F47" w:rsidRPr="00AC595E">
        <w:rPr>
          <w:color w:val="000000"/>
          <w:szCs w:val="24"/>
        </w:rPr>
        <w:t>y</w:t>
      </w:r>
      <w:r w:rsidR="00FE35D9" w:rsidRPr="00AC595E">
        <w:rPr>
          <w:color w:val="000000"/>
          <w:szCs w:val="24"/>
        </w:rPr>
        <w:t xml:space="preserve"> </w:t>
      </w:r>
      <w:r w:rsidRPr="00AC595E">
        <w:rPr>
          <w:color w:val="000000"/>
          <w:szCs w:val="24"/>
        </w:rPr>
        <w:t>pose an immediate danger to the public health, safety, or welfare and requires an immediate order of the Department.</w:t>
      </w:r>
    </w:p>
    <w:p w:rsidR="00FE35D9" w:rsidRPr="00AC595E" w:rsidRDefault="00FE35D9" w:rsidP="0055516A">
      <w:pPr>
        <w:pStyle w:val="ListParagraph"/>
        <w:numPr>
          <w:ilvl w:val="0"/>
          <w:numId w:val="4"/>
        </w:numPr>
        <w:spacing w:line="480" w:lineRule="auto"/>
        <w:ind w:left="0" w:firstLine="720"/>
        <w:rPr>
          <w:color w:val="000000"/>
          <w:szCs w:val="24"/>
        </w:rPr>
      </w:pPr>
      <w:r w:rsidRPr="00AC595E">
        <w:rPr>
          <w:color w:val="000000"/>
          <w:szCs w:val="24"/>
        </w:rPr>
        <w:lastRenderedPageBreak/>
        <w:t>Under State of Florida Executive Order No. 16-</w:t>
      </w:r>
      <w:r w:rsidR="00AC0ABB" w:rsidRPr="00AC595E">
        <w:rPr>
          <w:color w:val="000000"/>
          <w:szCs w:val="24"/>
        </w:rPr>
        <w:t>155</w:t>
      </w:r>
      <w:r w:rsidRPr="00AC595E">
        <w:rPr>
          <w:color w:val="000000"/>
          <w:szCs w:val="24"/>
        </w:rPr>
        <w:t xml:space="preserve"> and Sections 120.569(2)(n)</w:t>
      </w:r>
      <w:r w:rsidR="00F77B3C" w:rsidRPr="00AC595E">
        <w:rPr>
          <w:color w:val="000000"/>
          <w:szCs w:val="24"/>
        </w:rPr>
        <w:t xml:space="preserve">, </w:t>
      </w:r>
      <w:r w:rsidRPr="00AC595E">
        <w:rPr>
          <w:color w:val="000000"/>
          <w:szCs w:val="24"/>
        </w:rPr>
        <w:t>252.</w:t>
      </w:r>
      <w:r w:rsidR="00F8572B" w:rsidRPr="00AC595E">
        <w:rPr>
          <w:color w:val="000000"/>
          <w:szCs w:val="24"/>
        </w:rPr>
        <w:t>4</w:t>
      </w:r>
      <w:r w:rsidRPr="00AC595E">
        <w:rPr>
          <w:color w:val="000000"/>
          <w:szCs w:val="24"/>
        </w:rPr>
        <w:t>6</w:t>
      </w:r>
      <w:r w:rsidR="001E0F47" w:rsidRPr="00AC595E">
        <w:rPr>
          <w:color w:val="000000"/>
          <w:szCs w:val="24"/>
        </w:rPr>
        <w:t xml:space="preserve"> and </w:t>
      </w:r>
      <w:r w:rsidR="00785F21" w:rsidRPr="00AC595E">
        <w:rPr>
          <w:color w:val="000000"/>
          <w:szCs w:val="24"/>
        </w:rPr>
        <w:t>403.504(12)</w:t>
      </w:r>
      <w:r w:rsidRPr="00AC595E">
        <w:rPr>
          <w:color w:val="000000"/>
          <w:szCs w:val="24"/>
        </w:rPr>
        <w:t>, F.S., the Secretary of the Department is authorized to issue this Emergency Final Order.</w:t>
      </w:r>
    </w:p>
    <w:p w:rsidR="00FE35D9" w:rsidRPr="00AC595E" w:rsidRDefault="00FE35D9" w:rsidP="0055516A">
      <w:pPr>
        <w:pStyle w:val="ListParagraph"/>
        <w:numPr>
          <w:ilvl w:val="0"/>
          <w:numId w:val="4"/>
        </w:numPr>
        <w:spacing w:line="480" w:lineRule="auto"/>
        <w:ind w:left="0" w:firstLine="720"/>
        <w:rPr>
          <w:color w:val="000000"/>
          <w:szCs w:val="24"/>
        </w:rPr>
      </w:pPr>
      <w:r w:rsidRPr="00AC595E">
        <w:rPr>
          <w:color w:val="000000"/>
          <w:szCs w:val="24"/>
        </w:rPr>
        <w:t>Suspension of statutes and rules as noted within this order is required so as to not prevent, hinder, or delay necessary action in coping with the emergency.</w:t>
      </w:r>
    </w:p>
    <w:p w:rsidR="00FE1DD1" w:rsidRPr="00AC595E" w:rsidRDefault="00FE1DD1" w:rsidP="00111F80">
      <w:pPr>
        <w:spacing w:line="480" w:lineRule="auto"/>
        <w:ind w:firstLine="720"/>
        <w:contextualSpacing/>
        <w:rPr>
          <w:b/>
          <w:color w:val="000000"/>
          <w:szCs w:val="24"/>
        </w:rPr>
      </w:pPr>
      <w:r w:rsidRPr="00AC595E">
        <w:rPr>
          <w:b/>
          <w:color w:val="000000"/>
          <w:szCs w:val="24"/>
        </w:rPr>
        <w:t>THEREFORE, IT IS ORDERED:</w:t>
      </w:r>
    </w:p>
    <w:p w:rsidR="001E0F47" w:rsidRPr="00AC595E" w:rsidRDefault="001E0F47" w:rsidP="001E0F47">
      <w:pPr>
        <w:spacing w:line="480" w:lineRule="auto"/>
        <w:ind w:firstLine="720"/>
        <w:contextualSpacing/>
        <w:rPr>
          <w:color w:val="000000"/>
          <w:szCs w:val="24"/>
        </w:rPr>
      </w:pPr>
      <w:r w:rsidRPr="00AC595E">
        <w:rPr>
          <w:color w:val="000000"/>
          <w:szCs w:val="24"/>
        </w:rPr>
        <w:t>Based upon the above Findings of Fact and Ultimate Facts and Conclusions of Law, and pursuant to the above cited laws, I hereby order that:</w:t>
      </w:r>
    </w:p>
    <w:p w:rsidR="008D3C8E" w:rsidRPr="00AC595E" w:rsidRDefault="008D3C8E" w:rsidP="008D3C8E">
      <w:pPr>
        <w:pStyle w:val="ListParagraph"/>
        <w:numPr>
          <w:ilvl w:val="0"/>
          <w:numId w:val="7"/>
        </w:numPr>
        <w:spacing w:line="480" w:lineRule="auto"/>
        <w:rPr>
          <w:color w:val="000000"/>
          <w:szCs w:val="24"/>
        </w:rPr>
      </w:pPr>
      <w:r w:rsidRPr="00AC595E">
        <w:rPr>
          <w:color w:val="000000"/>
          <w:szCs w:val="24"/>
        </w:rPr>
        <w:t>Allow for the</w:t>
      </w:r>
      <w:r w:rsidR="001E0F47" w:rsidRPr="00AC595E">
        <w:rPr>
          <w:color w:val="000000"/>
          <w:szCs w:val="24"/>
        </w:rPr>
        <w:t xml:space="preserve"> intake of water from the C-44 Canal</w:t>
      </w:r>
      <w:r w:rsidRPr="00AC595E">
        <w:rPr>
          <w:color w:val="000000"/>
          <w:szCs w:val="24"/>
        </w:rPr>
        <w:t>.</w:t>
      </w:r>
    </w:p>
    <w:p w:rsidR="001E0F47" w:rsidRPr="00AC595E" w:rsidRDefault="008D3C8E" w:rsidP="008D3C8E">
      <w:pPr>
        <w:pStyle w:val="ListParagraph"/>
        <w:numPr>
          <w:ilvl w:val="0"/>
          <w:numId w:val="7"/>
        </w:numPr>
        <w:spacing w:line="480" w:lineRule="auto"/>
        <w:ind w:left="0" w:firstLine="720"/>
        <w:rPr>
          <w:color w:val="000000"/>
          <w:szCs w:val="24"/>
        </w:rPr>
      </w:pPr>
      <w:r w:rsidRPr="00AC595E">
        <w:rPr>
          <w:color w:val="000000"/>
          <w:szCs w:val="24"/>
        </w:rPr>
        <w:t>NPDES permit FL00309</w:t>
      </w:r>
      <w:r w:rsidR="00184D5C" w:rsidRPr="00AC595E">
        <w:rPr>
          <w:color w:val="000000"/>
          <w:szCs w:val="24"/>
        </w:rPr>
        <w:t>88</w:t>
      </w:r>
      <w:r w:rsidRPr="00AC595E">
        <w:rPr>
          <w:color w:val="000000"/>
          <w:szCs w:val="24"/>
        </w:rPr>
        <w:t xml:space="preserve"> is temporarily modified to authorize </w:t>
      </w:r>
      <w:r w:rsidR="001E0F47" w:rsidRPr="00AC595E">
        <w:rPr>
          <w:color w:val="000000"/>
          <w:szCs w:val="24"/>
        </w:rPr>
        <w:t>relief from the permit condition I.A.1</w:t>
      </w:r>
      <w:r w:rsidR="004505C3" w:rsidRPr="00AC595E">
        <w:rPr>
          <w:color w:val="000000"/>
          <w:szCs w:val="24"/>
        </w:rPr>
        <w:t>9</w:t>
      </w:r>
      <w:r w:rsidR="001E0F47" w:rsidRPr="00AC595E">
        <w:rPr>
          <w:color w:val="000000"/>
          <w:szCs w:val="24"/>
        </w:rPr>
        <w:t xml:space="preserve"> (effluent limitation</w:t>
      </w:r>
      <w:r w:rsidR="00184D5C" w:rsidRPr="00AC595E">
        <w:rPr>
          <w:color w:val="000000"/>
          <w:szCs w:val="24"/>
        </w:rPr>
        <w:t>s</w:t>
      </w:r>
      <w:r w:rsidR="001E0F47" w:rsidRPr="00AC595E">
        <w:rPr>
          <w:color w:val="000000"/>
          <w:szCs w:val="24"/>
        </w:rPr>
        <w:t xml:space="preserve"> for un-ionized ammonia</w:t>
      </w:r>
      <w:r w:rsidR="00184D5C" w:rsidRPr="00AC595E">
        <w:rPr>
          <w:color w:val="000000"/>
          <w:szCs w:val="24"/>
        </w:rPr>
        <w:t xml:space="preserve">, pH, dissolved oxygen and </w:t>
      </w:r>
      <w:r w:rsidR="00184D5C" w:rsidRPr="00AC595E">
        <w:rPr>
          <w:color w:val="000000"/>
        </w:rPr>
        <w:t xml:space="preserve">Acute Whole Effluent Toxicity, 96 Hour LC 50 for both </w:t>
      </w:r>
      <w:r w:rsidR="00184D5C" w:rsidRPr="00AC595E">
        <w:rPr>
          <w:i/>
          <w:iCs/>
          <w:color w:val="000000"/>
        </w:rPr>
        <w:t>Ceriodaphnia dubia</w:t>
      </w:r>
      <w:r w:rsidR="00184D5C" w:rsidRPr="00AC595E">
        <w:rPr>
          <w:color w:val="000000"/>
        </w:rPr>
        <w:t xml:space="preserve"> and </w:t>
      </w:r>
      <w:r w:rsidR="00184D5C" w:rsidRPr="00AC595E">
        <w:rPr>
          <w:i/>
          <w:iCs/>
          <w:color w:val="000000"/>
        </w:rPr>
        <w:t>Cyprinella leedsi</w:t>
      </w:r>
      <w:r w:rsidR="001E0F47" w:rsidRPr="00AC595E">
        <w:rPr>
          <w:color w:val="000000"/>
          <w:szCs w:val="24"/>
        </w:rPr>
        <w:t xml:space="preserve">) for the discharge of wastewater </w:t>
      </w:r>
      <w:r w:rsidR="0045440F" w:rsidRPr="00AC595E">
        <w:rPr>
          <w:color w:val="000000"/>
          <w:szCs w:val="24"/>
        </w:rPr>
        <w:t>from outfall D-03</w:t>
      </w:r>
      <w:r w:rsidR="00977E9D" w:rsidRPr="00AC595E">
        <w:rPr>
          <w:color w:val="000000"/>
          <w:szCs w:val="24"/>
        </w:rPr>
        <w:t>E</w:t>
      </w:r>
      <w:r w:rsidR="0045440F" w:rsidRPr="00AC595E">
        <w:rPr>
          <w:color w:val="000000"/>
          <w:szCs w:val="24"/>
        </w:rPr>
        <w:t xml:space="preserve"> </w:t>
      </w:r>
      <w:r w:rsidR="001E0F47" w:rsidRPr="00AC595E">
        <w:rPr>
          <w:color w:val="000000"/>
          <w:szCs w:val="24"/>
        </w:rPr>
        <w:t xml:space="preserve">to the </w:t>
      </w:r>
      <w:r w:rsidR="0045440F" w:rsidRPr="00AC595E">
        <w:rPr>
          <w:color w:val="000000"/>
          <w:szCs w:val="24"/>
        </w:rPr>
        <w:t xml:space="preserve">north perimeter ditch </w:t>
      </w:r>
      <w:r w:rsidR="00977E9D" w:rsidRPr="00AC595E">
        <w:rPr>
          <w:color w:val="000000"/>
          <w:szCs w:val="24"/>
        </w:rPr>
        <w:t xml:space="preserve">and then the </w:t>
      </w:r>
      <w:r w:rsidR="001E0F47" w:rsidRPr="00AC595E">
        <w:rPr>
          <w:color w:val="000000"/>
          <w:szCs w:val="24"/>
        </w:rPr>
        <w:t>Northwest Mitigation Area</w:t>
      </w:r>
      <w:r w:rsidR="0055516A" w:rsidRPr="00AC595E">
        <w:rPr>
          <w:color w:val="000000"/>
          <w:szCs w:val="24"/>
        </w:rPr>
        <w:t>.  All other permit conditions shall remain in full force and effect.</w:t>
      </w:r>
      <w:r w:rsidR="001E0F47" w:rsidRPr="00AC595E">
        <w:rPr>
          <w:color w:val="000000"/>
          <w:szCs w:val="24"/>
        </w:rPr>
        <w:t xml:space="preserve"> </w:t>
      </w:r>
    </w:p>
    <w:p w:rsidR="00C8545E" w:rsidRPr="00AC595E" w:rsidRDefault="008D3C8E" w:rsidP="001E0F47">
      <w:pPr>
        <w:spacing w:line="480" w:lineRule="auto"/>
        <w:ind w:firstLine="720"/>
        <w:contextualSpacing/>
        <w:rPr>
          <w:color w:val="000000"/>
          <w:szCs w:val="24"/>
        </w:rPr>
      </w:pPr>
      <w:r w:rsidRPr="00AC595E">
        <w:rPr>
          <w:color w:val="000000"/>
          <w:szCs w:val="24"/>
        </w:rPr>
        <w:t>C</w:t>
      </w:r>
      <w:r w:rsidR="00C8545E" w:rsidRPr="00AC595E">
        <w:rPr>
          <w:color w:val="000000"/>
          <w:szCs w:val="24"/>
        </w:rPr>
        <w:t>.</w:t>
      </w:r>
      <w:r w:rsidR="00C8545E" w:rsidRPr="00AC595E">
        <w:rPr>
          <w:color w:val="000000"/>
          <w:szCs w:val="24"/>
        </w:rPr>
        <w:tab/>
        <w:t>Site Certification PA89-27N is temporarily modified to authorize temporary relief of</w:t>
      </w:r>
    </w:p>
    <w:p w:rsidR="00C8545E" w:rsidRPr="00AC595E" w:rsidRDefault="00C8545E" w:rsidP="00C8545E">
      <w:pPr>
        <w:spacing w:line="480" w:lineRule="auto"/>
        <w:contextualSpacing/>
        <w:rPr>
          <w:color w:val="000000"/>
          <w:szCs w:val="24"/>
        </w:rPr>
      </w:pPr>
      <w:r w:rsidRPr="00AC595E">
        <w:rPr>
          <w:color w:val="000000"/>
          <w:szCs w:val="24"/>
        </w:rPr>
        <w:t>certification condition VI.B.2.d to allow for a surface water elevation of 37 NGVD in the facility cooling pond.  All other conditions shall remain in full force and effect.</w:t>
      </w:r>
    </w:p>
    <w:p w:rsidR="001E0F47" w:rsidRPr="00AC595E" w:rsidRDefault="008D3C8E" w:rsidP="001E0F47">
      <w:pPr>
        <w:spacing w:line="480" w:lineRule="auto"/>
        <w:ind w:firstLine="720"/>
        <w:contextualSpacing/>
        <w:rPr>
          <w:color w:val="000000"/>
          <w:szCs w:val="24"/>
        </w:rPr>
      </w:pPr>
      <w:r w:rsidRPr="00AC595E">
        <w:rPr>
          <w:color w:val="000000"/>
          <w:szCs w:val="24"/>
        </w:rPr>
        <w:t>D</w:t>
      </w:r>
      <w:r w:rsidR="001E0F47" w:rsidRPr="00AC595E">
        <w:rPr>
          <w:color w:val="000000"/>
          <w:szCs w:val="24"/>
        </w:rPr>
        <w:t>.</w:t>
      </w:r>
      <w:r w:rsidR="001E0F47" w:rsidRPr="00AC595E">
        <w:rPr>
          <w:color w:val="000000"/>
          <w:szCs w:val="24"/>
        </w:rPr>
        <w:tab/>
        <w:t xml:space="preserve">During the effective period of this </w:t>
      </w:r>
      <w:r w:rsidR="009277A1" w:rsidRPr="00AC595E">
        <w:rPr>
          <w:color w:val="000000"/>
          <w:szCs w:val="24"/>
        </w:rPr>
        <w:t xml:space="preserve">Amended </w:t>
      </w:r>
      <w:r w:rsidR="001E0F47" w:rsidRPr="00AC595E">
        <w:rPr>
          <w:color w:val="000000"/>
          <w:szCs w:val="24"/>
        </w:rPr>
        <w:t>Emergency Authorization and Order, Florida Power &amp; Light shall monitor water quality in discharges to the Northwest Mitigation Area to the extent equipment and staff are available and it is practical given the emergency conditions.</w:t>
      </w:r>
    </w:p>
    <w:p w:rsidR="009277A1" w:rsidRPr="00AC595E" w:rsidRDefault="009277A1" w:rsidP="001E0F47">
      <w:pPr>
        <w:spacing w:line="480" w:lineRule="auto"/>
        <w:ind w:firstLine="720"/>
        <w:contextualSpacing/>
        <w:rPr>
          <w:color w:val="000000"/>
          <w:szCs w:val="24"/>
        </w:rPr>
      </w:pPr>
      <w:r w:rsidRPr="00AC595E">
        <w:rPr>
          <w:color w:val="000000"/>
          <w:szCs w:val="24"/>
        </w:rPr>
        <w:t xml:space="preserve">E. </w:t>
      </w:r>
      <w:r w:rsidRPr="00AC595E">
        <w:rPr>
          <w:color w:val="000000"/>
          <w:szCs w:val="24"/>
        </w:rPr>
        <w:tab/>
        <w:t>This Amended Order supersedes and replaces the July 1, 2016 Emergency Final Order.</w:t>
      </w:r>
    </w:p>
    <w:p w:rsidR="001E0F47" w:rsidRPr="00AC595E" w:rsidRDefault="009277A1" w:rsidP="001E0F47">
      <w:pPr>
        <w:spacing w:line="480" w:lineRule="auto"/>
        <w:ind w:firstLine="720"/>
        <w:contextualSpacing/>
        <w:rPr>
          <w:color w:val="000000"/>
          <w:szCs w:val="24"/>
        </w:rPr>
      </w:pPr>
      <w:r w:rsidRPr="00AC595E">
        <w:rPr>
          <w:color w:val="000000"/>
          <w:szCs w:val="24"/>
        </w:rPr>
        <w:t>F</w:t>
      </w:r>
      <w:r w:rsidR="001E0F47" w:rsidRPr="00AC595E">
        <w:rPr>
          <w:color w:val="000000"/>
          <w:szCs w:val="24"/>
        </w:rPr>
        <w:t>.</w:t>
      </w:r>
      <w:r w:rsidR="001E0F47" w:rsidRPr="00AC595E">
        <w:rPr>
          <w:color w:val="000000"/>
          <w:szCs w:val="24"/>
        </w:rPr>
        <w:tab/>
        <w:t>This Order may be rescinded or modified as conditions warrant.</w:t>
      </w:r>
    </w:p>
    <w:p w:rsidR="000A0E17" w:rsidRPr="00AC595E" w:rsidRDefault="009277A1" w:rsidP="0055516A">
      <w:pPr>
        <w:spacing w:line="480" w:lineRule="auto"/>
        <w:ind w:firstLine="720"/>
        <w:contextualSpacing/>
        <w:rPr>
          <w:color w:val="000000"/>
          <w:szCs w:val="24"/>
        </w:rPr>
      </w:pPr>
      <w:r w:rsidRPr="00AC595E">
        <w:rPr>
          <w:color w:val="000000"/>
          <w:szCs w:val="24"/>
        </w:rPr>
        <w:lastRenderedPageBreak/>
        <w:t>G</w:t>
      </w:r>
      <w:r w:rsidR="001E0F47" w:rsidRPr="00AC595E">
        <w:rPr>
          <w:color w:val="000000"/>
          <w:szCs w:val="24"/>
        </w:rPr>
        <w:t>.</w:t>
      </w:r>
      <w:r w:rsidR="001E0F47" w:rsidRPr="00AC595E">
        <w:rPr>
          <w:color w:val="000000"/>
          <w:szCs w:val="24"/>
        </w:rPr>
        <w:tab/>
        <w:t xml:space="preserve">This Order shall automatically expire </w:t>
      </w:r>
      <w:r w:rsidR="00C8545E" w:rsidRPr="00AC595E">
        <w:rPr>
          <w:color w:val="000000"/>
          <w:szCs w:val="24"/>
        </w:rPr>
        <w:t>on July 29, 2016</w:t>
      </w:r>
      <w:r w:rsidR="001E0F47" w:rsidRPr="00AC595E">
        <w:rPr>
          <w:color w:val="000000"/>
          <w:szCs w:val="24"/>
        </w:rPr>
        <w:t>, unless extended in increments of no more than thirty days, not to exceed a total of ninety days from</w:t>
      </w:r>
      <w:r w:rsidR="0055516A" w:rsidRPr="00AC595E">
        <w:rPr>
          <w:color w:val="000000"/>
          <w:szCs w:val="24"/>
        </w:rPr>
        <w:t xml:space="preserve"> June 29, 2016</w:t>
      </w:r>
      <w:r w:rsidR="00C8545E" w:rsidRPr="00AC595E">
        <w:rPr>
          <w:color w:val="000000"/>
          <w:szCs w:val="24"/>
        </w:rPr>
        <w:t xml:space="preserve"> (the date of issuance of E</w:t>
      </w:r>
      <w:r w:rsidR="004505C3" w:rsidRPr="00AC595E">
        <w:rPr>
          <w:color w:val="000000"/>
          <w:szCs w:val="24"/>
        </w:rPr>
        <w:t>xecutive</w:t>
      </w:r>
      <w:r w:rsidR="00C8545E" w:rsidRPr="00AC595E">
        <w:rPr>
          <w:color w:val="000000"/>
          <w:szCs w:val="24"/>
        </w:rPr>
        <w:t xml:space="preserve"> Order 16-155)</w:t>
      </w:r>
      <w:r w:rsidR="0055516A" w:rsidRPr="00AC595E">
        <w:rPr>
          <w:color w:val="000000"/>
          <w:szCs w:val="24"/>
        </w:rPr>
        <w:t>.</w:t>
      </w:r>
    </w:p>
    <w:p w:rsidR="000A0E17" w:rsidRPr="00AC595E" w:rsidRDefault="000A0E17" w:rsidP="00111F80">
      <w:pPr>
        <w:spacing w:line="480" w:lineRule="auto"/>
        <w:contextualSpacing/>
        <w:jc w:val="center"/>
        <w:rPr>
          <w:b/>
          <w:color w:val="000000"/>
          <w:szCs w:val="24"/>
        </w:rPr>
      </w:pPr>
      <w:r w:rsidRPr="00AC595E">
        <w:rPr>
          <w:b/>
          <w:color w:val="000000"/>
          <w:szCs w:val="24"/>
        </w:rPr>
        <w:t>NOTICE OF RIGHTS</w:t>
      </w:r>
    </w:p>
    <w:p w:rsidR="000A0E17" w:rsidRPr="00AC595E" w:rsidRDefault="000A0E17" w:rsidP="00037C57">
      <w:pPr>
        <w:autoSpaceDE w:val="0"/>
        <w:autoSpaceDN w:val="0"/>
        <w:adjustRightInd w:val="0"/>
        <w:spacing w:line="480" w:lineRule="auto"/>
        <w:ind w:firstLine="720"/>
        <w:contextualSpacing/>
        <w:rPr>
          <w:color w:val="000000"/>
          <w:szCs w:val="24"/>
        </w:rPr>
      </w:pPr>
      <w:r w:rsidRPr="00AC595E">
        <w:rPr>
          <w:rFonts w:eastAsia="Times New Roman"/>
          <w:color w:val="000000"/>
          <w:szCs w:val="24"/>
        </w:rPr>
        <w:t>Pu</w:t>
      </w:r>
      <w:r w:rsidR="00111F80" w:rsidRPr="00AC595E">
        <w:rPr>
          <w:rFonts w:eastAsia="Times New Roman"/>
          <w:color w:val="000000"/>
          <w:szCs w:val="24"/>
        </w:rPr>
        <w:t xml:space="preserve">rsuant to Section 120.569(2)(n), </w:t>
      </w:r>
      <w:r w:rsidR="00785F21" w:rsidRPr="00AC595E">
        <w:rPr>
          <w:rFonts w:eastAsia="Times New Roman"/>
          <w:color w:val="000000"/>
          <w:szCs w:val="24"/>
        </w:rPr>
        <w:t xml:space="preserve">252.46 and 403.504(12), </w:t>
      </w:r>
      <w:r w:rsidR="00111F80" w:rsidRPr="00AC595E">
        <w:rPr>
          <w:rFonts w:eastAsia="Times New Roman"/>
          <w:color w:val="000000"/>
          <w:szCs w:val="24"/>
        </w:rPr>
        <w:t>F.S.</w:t>
      </w:r>
      <w:r w:rsidRPr="00AC595E">
        <w:rPr>
          <w:rFonts w:eastAsia="Times New Roman"/>
          <w:color w:val="000000"/>
          <w:szCs w:val="24"/>
        </w:rPr>
        <w:t>, any party adversely affected by this Order has the right to seek an injunction of this Order or any authorization issued hereunder in circuit court or judicial review of it under Section 120.68</w:t>
      </w:r>
      <w:r w:rsidR="00111F80" w:rsidRPr="00AC595E">
        <w:rPr>
          <w:rFonts w:eastAsia="Times New Roman"/>
          <w:color w:val="000000"/>
          <w:szCs w:val="24"/>
        </w:rPr>
        <w:t xml:space="preserve">, F.S. </w:t>
      </w:r>
      <w:r w:rsidRPr="00AC595E">
        <w:rPr>
          <w:rFonts w:eastAsia="Times New Roman"/>
          <w:color w:val="000000"/>
          <w:szCs w:val="24"/>
        </w:rPr>
        <w:t xml:space="preserve">Judicial review must be sought by filing a notice of appeal under Rule 9.110 of the Florida Rules of Appellate Procedure, with the Clerk of the Department in the Office of General Counsel, Mail Station 35, 3900 Commonwealth Boulevard, Tallahassee, Florida 32399-3000, and by filing a copy of the notice of appeal accompanied by the applicable filing fees with the appropriate district court of appeal. The notice of appeal must be filed within thirty days after this Order is filed with the Clerk of the Department. </w:t>
      </w:r>
    </w:p>
    <w:p w:rsidR="00111F80" w:rsidRPr="00AC595E" w:rsidRDefault="00111F80" w:rsidP="00111F80">
      <w:pPr>
        <w:spacing w:line="480" w:lineRule="auto"/>
        <w:ind w:firstLine="720"/>
        <w:contextualSpacing/>
        <w:rPr>
          <w:color w:val="000000"/>
          <w:szCs w:val="24"/>
        </w:rPr>
      </w:pPr>
      <w:r w:rsidRPr="00AC595E">
        <w:rPr>
          <w:b/>
          <w:color w:val="000000"/>
        </w:rPr>
        <w:t>DONE AND ORDERED</w:t>
      </w:r>
      <w:r w:rsidRPr="00AC595E">
        <w:rPr>
          <w:color w:val="000000"/>
        </w:rPr>
        <w:t xml:space="preserve"> on this ___ day of </w:t>
      </w:r>
      <w:r w:rsidR="00AC0ABB" w:rsidRPr="00AC595E">
        <w:rPr>
          <w:color w:val="000000"/>
        </w:rPr>
        <w:t>Ju</w:t>
      </w:r>
      <w:r w:rsidR="0055516A" w:rsidRPr="00AC595E">
        <w:rPr>
          <w:color w:val="000000"/>
        </w:rPr>
        <w:t>ly</w:t>
      </w:r>
      <w:r w:rsidR="00AC0ABB" w:rsidRPr="00AC595E">
        <w:rPr>
          <w:color w:val="000000"/>
        </w:rPr>
        <w:t xml:space="preserve"> </w:t>
      </w:r>
      <w:r w:rsidRPr="00AC595E">
        <w:rPr>
          <w:color w:val="000000"/>
        </w:rPr>
        <w:t>2016, in Tallahassee, Florida.</w:t>
      </w:r>
    </w:p>
    <w:p w:rsidR="00111F80" w:rsidRPr="00AC595E" w:rsidRDefault="00111F80" w:rsidP="00111F80">
      <w:pPr>
        <w:tabs>
          <w:tab w:val="left" w:pos="2160"/>
        </w:tabs>
        <w:ind w:left="3600"/>
        <w:contextualSpacing/>
        <w:rPr>
          <w:color w:val="000000"/>
          <w:szCs w:val="24"/>
        </w:rPr>
      </w:pPr>
      <w:r w:rsidRPr="00AC595E">
        <w:rPr>
          <w:color w:val="000000"/>
          <w:szCs w:val="24"/>
        </w:rPr>
        <w:tab/>
      </w:r>
    </w:p>
    <w:p w:rsidR="00111F80" w:rsidRPr="00AC595E" w:rsidRDefault="00111F80" w:rsidP="00111F80">
      <w:pPr>
        <w:tabs>
          <w:tab w:val="left" w:pos="2160"/>
        </w:tabs>
        <w:ind w:left="3600"/>
        <w:contextualSpacing/>
        <w:rPr>
          <w:color w:val="000000"/>
          <w:szCs w:val="24"/>
        </w:rPr>
      </w:pPr>
      <w:r w:rsidRPr="00AC595E">
        <w:rPr>
          <w:color w:val="000000"/>
          <w:szCs w:val="24"/>
        </w:rPr>
        <w:tab/>
        <w:t>STATE OF FLORIDA DEPARTMENT</w:t>
      </w:r>
    </w:p>
    <w:p w:rsidR="00111F80" w:rsidRPr="00AC595E" w:rsidRDefault="00111F80" w:rsidP="00111F80">
      <w:pPr>
        <w:tabs>
          <w:tab w:val="left" w:pos="2160"/>
        </w:tabs>
        <w:ind w:left="3600"/>
        <w:contextualSpacing/>
        <w:rPr>
          <w:color w:val="000000"/>
          <w:szCs w:val="24"/>
        </w:rPr>
      </w:pPr>
      <w:r w:rsidRPr="00AC595E">
        <w:rPr>
          <w:color w:val="000000"/>
          <w:szCs w:val="24"/>
        </w:rPr>
        <w:tab/>
        <w:t>OF ENVIRONMENTAL PROTECTION</w:t>
      </w:r>
    </w:p>
    <w:p w:rsidR="00111F80" w:rsidRPr="00AC595E" w:rsidRDefault="00111F80" w:rsidP="00111F80">
      <w:pPr>
        <w:tabs>
          <w:tab w:val="left" w:pos="2160"/>
        </w:tabs>
        <w:ind w:left="3600"/>
        <w:contextualSpacing/>
        <w:rPr>
          <w:color w:val="000000"/>
          <w:szCs w:val="24"/>
        </w:rPr>
      </w:pPr>
    </w:p>
    <w:p w:rsidR="00111F80" w:rsidRPr="00AC595E" w:rsidRDefault="00111F80" w:rsidP="00111F80">
      <w:pPr>
        <w:tabs>
          <w:tab w:val="left" w:pos="2160"/>
        </w:tabs>
        <w:ind w:left="3600"/>
        <w:contextualSpacing/>
        <w:rPr>
          <w:color w:val="000000"/>
          <w:szCs w:val="24"/>
        </w:rPr>
      </w:pPr>
    </w:p>
    <w:p w:rsidR="006201E8" w:rsidRPr="00AC595E" w:rsidRDefault="006201E8" w:rsidP="00111F80">
      <w:pPr>
        <w:tabs>
          <w:tab w:val="left" w:pos="2160"/>
        </w:tabs>
        <w:ind w:left="3600"/>
        <w:contextualSpacing/>
        <w:rPr>
          <w:color w:val="000000"/>
          <w:szCs w:val="24"/>
        </w:rPr>
      </w:pPr>
    </w:p>
    <w:p w:rsidR="00111F80" w:rsidRPr="00AC595E" w:rsidRDefault="00111F80" w:rsidP="00111F80">
      <w:pPr>
        <w:ind w:left="3600" w:firstLine="720"/>
        <w:contextualSpacing/>
        <w:rPr>
          <w:color w:val="000000"/>
          <w:szCs w:val="24"/>
        </w:rPr>
      </w:pPr>
      <w:r w:rsidRPr="00AC595E">
        <w:rPr>
          <w:color w:val="000000"/>
          <w:szCs w:val="24"/>
        </w:rPr>
        <w:t xml:space="preserve">____________________________________ </w:t>
      </w:r>
    </w:p>
    <w:p w:rsidR="00111F80" w:rsidRPr="00AC595E" w:rsidRDefault="00111F80" w:rsidP="00111F80">
      <w:pPr>
        <w:ind w:left="3600" w:firstLine="720"/>
        <w:contextualSpacing/>
        <w:rPr>
          <w:color w:val="000000"/>
          <w:szCs w:val="24"/>
        </w:rPr>
      </w:pPr>
      <w:r w:rsidRPr="00AC595E">
        <w:rPr>
          <w:color w:val="000000"/>
          <w:szCs w:val="24"/>
        </w:rPr>
        <w:t>Jonathan P. Steverson, Secretary</w:t>
      </w:r>
    </w:p>
    <w:p w:rsidR="00111F80" w:rsidRPr="00AC595E" w:rsidRDefault="00111F80" w:rsidP="00111F80">
      <w:pPr>
        <w:ind w:left="3600" w:firstLine="720"/>
        <w:contextualSpacing/>
        <w:rPr>
          <w:color w:val="000000"/>
          <w:szCs w:val="24"/>
        </w:rPr>
      </w:pPr>
      <w:r w:rsidRPr="00AC595E">
        <w:rPr>
          <w:color w:val="000000"/>
          <w:szCs w:val="24"/>
        </w:rPr>
        <w:t>3900 Commonwealth Blvd.</w:t>
      </w:r>
    </w:p>
    <w:p w:rsidR="00111F80" w:rsidRPr="00AC595E" w:rsidRDefault="00111F80" w:rsidP="00111F80">
      <w:pPr>
        <w:tabs>
          <w:tab w:val="left" w:pos="2160"/>
        </w:tabs>
        <w:ind w:left="3600"/>
        <w:contextualSpacing/>
        <w:rPr>
          <w:color w:val="000000"/>
          <w:szCs w:val="24"/>
        </w:rPr>
      </w:pPr>
      <w:r w:rsidRPr="00AC595E">
        <w:rPr>
          <w:color w:val="000000"/>
          <w:szCs w:val="24"/>
        </w:rPr>
        <w:tab/>
        <w:t>Tallahassee, Florida 32399-3000</w:t>
      </w:r>
    </w:p>
    <w:p w:rsidR="006201E8" w:rsidRPr="00AC595E" w:rsidRDefault="006201E8" w:rsidP="00111F80">
      <w:pPr>
        <w:spacing w:after="120"/>
        <w:contextualSpacing/>
        <w:rPr>
          <w:rFonts w:eastAsia="Times New Roman"/>
          <w:color w:val="000000"/>
          <w:szCs w:val="24"/>
        </w:rPr>
      </w:pPr>
    </w:p>
    <w:p w:rsidR="00111F80" w:rsidRPr="00AC595E" w:rsidRDefault="00111F80" w:rsidP="00111F80">
      <w:pPr>
        <w:spacing w:after="120"/>
        <w:contextualSpacing/>
        <w:rPr>
          <w:rFonts w:eastAsia="Times New Roman"/>
          <w:color w:val="000000"/>
          <w:szCs w:val="24"/>
        </w:rPr>
      </w:pPr>
      <w:r w:rsidRPr="00AC595E">
        <w:rPr>
          <w:rFonts w:eastAsia="Times New Roman"/>
          <w:color w:val="000000"/>
          <w:szCs w:val="24"/>
        </w:rPr>
        <w:t xml:space="preserve">FILED on this date, pursuant to </w:t>
      </w:r>
    </w:p>
    <w:p w:rsidR="00111F80" w:rsidRPr="00AC595E" w:rsidRDefault="00111F80" w:rsidP="00111F80">
      <w:pPr>
        <w:spacing w:after="120"/>
        <w:contextualSpacing/>
        <w:rPr>
          <w:rFonts w:eastAsia="Times New Roman"/>
          <w:color w:val="000000"/>
          <w:szCs w:val="24"/>
        </w:rPr>
      </w:pPr>
      <w:r w:rsidRPr="00AC595E">
        <w:rPr>
          <w:rFonts w:eastAsia="Times New Roman"/>
          <w:color w:val="000000"/>
          <w:szCs w:val="24"/>
        </w:rPr>
        <w:t>§ 120.52</w:t>
      </w:r>
      <w:r w:rsidR="006201E8" w:rsidRPr="00AC595E">
        <w:rPr>
          <w:rFonts w:eastAsia="Times New Roman"/>
          <w:color w:val="000000"/>
          <w:szCs w:val="24"/>
        </w:rPr>
        <w:t>, F.S.</w:t>
      </w:r>
      <w:r w:rsidRPr="00AC595E">
        <w:rPr>
          <w:rFonts w:eastAsia="Times New Roman"/>
          <w:color w:val="000000"/>
          <w:szCs w:val="24"/>
        </w:rPr>
        <w:t xml:space="preserve">, with the designated Department Clerk, </w:t>
      </w:r>
    </w:p>
    <w:p w:rsidR="00111F80" w:rsidRPr="00AC595E" w:rsidRDefault="00111F80" w:rsidP="00111F80">
      <w:pPr>
        <w:spacing w:after="120"/>
        <w:contextualSpacing/>
        <w:rPr>
          <w:rFonts w:eastAsia="Times New Roman"/>
          <w:b/>
          <w:color w:val="000000"/>
          <w:szCs w:val="24"/>
        </w:rPr>
      </w:pPr>
      <w:r w:rsidRPr="00AC595E">
        <w:rPr>
          <w:rFonts w:eastAsia="Times New Roman"/>
          <w:color w:val="000000"/>
          <w:szCs w:val="24"/>
        </w:rPr>
        <w:t>receipt of which is hereby acknowledged.</w:t>
      </w:r>
    </w:p>
    <w:p w:rsidR="004505C3" w:rsidRPr="00AC595E" w:rsidRDefault="004505C3" w:rsidP="00111F80">
      <w:pPr>
        <w:tabs>
          <w:tab w:val="left" w:pos="2160"/>
        </w:tabs>
        <w:contextualSpacing/>
        <w:rPr>
          <w:color w:val="000000"/>
          <w:szCs w:val="24"/>
        </w:rPr>
      </w:pPr>
    </w:p>
    <w:p w:rsidR="004505C3" w:rsidRPr="00AC595E" w:rsidRDefault="004505C3" w:rsidP="00111F80">
      <w:pPr>
        <w:tabs>
          <w:tab w:val="left" w:pos="2160"/>
        </w:tabs>
        <w:contextualSpacing/>
        <w:rPr>
          <w:color w:val="000000"/>
          <w:szCs w:val="24"/>
        </w:rPr>
      </w:pPr>
    </w:p>
    <w:p w:rsidR="004505C3" w:rsidRPr="00AC595E" w:rsidRDefault="004505C3" w:rsidP="00111F80">
      <w:pPr>
        <w:tabs>
          <w:tab w:val="left" w:pos="2160"/>
        </w:tabs>
        <w:contextualSpacing/>
        <w:rPr>
          <w:color w:val="000000"/>
          <w:szCs w:val="24"/>
        </w:rPr>
      </w:pPr>
    </w:p>
    <w:p w:rsidR="00111F80" w:rsidRPr="00AC595E" w:rsidRDefault="00111F80" w:rsidP="00111F80">
      <w:pPr>
        <w:tabs>
          <w:tab w:val="left" w:pos="2160"/>
        </w:tabs>
        <w:contextualSpacing/>
        <w:rPr>
          <w:color w:val="000000"/>
          <w:szCs w:val="24"/>
        </w:rPr>
      </w:pPr>
      <w:r w:rsidRPr="00AC595E">
        <w:rPr>
          <w:color w:val="000000"/>
          <w:szCs w:val="24"/>
        </w:rPr>
        <w:t>________________________________</w:t>
      </w:r>
      <w:r w:rsidRPr="00AC595E">
        <w:rPr>
          <w:color w:val="000000"/>
          <w:szCs w:val="24"/>
        </w:rPr>
        <w:tab/>
      </w:r>
      <w:r w:rsidRPr="00AC595E">
        <w:rPr>
          <w:color w:val="000000"/>
          <w:szCs w:val="24"/>
        </w:rPr>
        <w:tab/>
        <w:t xml:space="preserve"> Clerk </w:t>
      </w:r>
      <w:r w:rsidRPr="00AC595E">
        <w:rPr>
          <w:color w:val="000000"/>
          <w:szCs w:val="24"/>
        </w:rPr>
        <w:tab/>
        <w:t>Date:  0</w:t>
      </w:r>
      <w:r w:rsidR="00C8545E" w:rsidRPr="00AC595E">
        <w:rPr>
          <w:color w:val="000000"/>
          <w:szCs w:val="24"/>
        </w:rPr>
        <w:t>7</w:t>
      </w:r>
      <w:r w:rsidRPr="00AC595E">
        <w:rPr>
          <w:color w:val="000000"/>
          <w:szCs w:val="24"/>
        </w:rPr>
        <w:t>/</w:t>
      </w:r>
      <w:r w:rsidR="00C8545E" w:rsidRPr="00AC595E">
        <w:rPr>
          <w:color w:val="000000"/>
          <w:szCs w:val="24"/>
        </w:rPr>
        <w:t>0</w:t>
      </w:r>
      <w:r w:rsidR="00560D7E" w:rsidRPr="00AC595E">
        <w:rPr>
          <w:color w:val="000000"/>
          <w:szCs w:val="24"/>
        </w:rPr>
        <w:t>7</w:t>
      </w:r>
      <w:r w:rsidRPr="00AC595E">
        <w:rPr>
          <w:color w:val="000000"/>
          <w:szCs w:val="24"/>
        </w:rPr>
        <w:t>/2016</w:t>
      </w:r>
    </w:p>
    <w:p w:rsidR="00111F80" w:rsidRPr="00AC595E" w:rsidRDefault="00111F80" w:rsidP="00111F80">
      <w:pPr>
        <w:spacing w:line="480" w:lineRule="auto"/>
        <w:contextualSpacing/>
        <w:rPr>
          <w:color w:val="000000"/>
          <w:szCs w:val="24"/>
        </w:rPr>
      </w:pPr>
    </w:p>
    <w:sectPr w:rsidR="00111F80" w:rsidRPr="00AC595E" w:rsidSect="0097496D">
      <w:footerReference w:type="default" r:id="rId7"/>
      <w:pgSz w:w="12240" w:h="15840"/>
      <w:pgMar w:top="1296" w:right="1296" w:bottom="1296" w:left="1296" w:header="576"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7E2B" w:rsidRDefault="001C7E2B" w:rsidP="00111F80">
      <w:r>
        <w:separator/>
      </w:r>
    </w:p>
  </w:endnote>
  <w:endnote w:type="continuationSeparator" w:id="0">
    <w:p w:rsidR="001C7E2B" w:rsidRDefault="001C7E2B" w:rsidP="00111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EFF" w:rsidRDefault="00411EFF" w:rsidP="00111F80">
    <w:pPr>
      <w:pStyle w:val="Footer"/>
      <w:jc w:val="center"/>
    </w:pPr>
  </w:p>
  <w:p w:rsidR="00411EFF" w:rsidRDefault="00411EFF" w:rsidP="00111F80">
    <w:pPr>
      <w:pStyle w:val="Footer"/>
      <w:jc w:val="center"/>
    </w:pPr>
    <w:r w:rsidRPr="004D762D">
      <w:t xml:space="preserve">Page </w:t>
    </w:r>
    <w:r w:rsidRPr="004D762D">
      <w:fldChar w:fldCharType="begin"/>
    </w:r>
    <w:r w:rsidRPr="004D762D">
      <w:instrText xml:space="preserve"> PAGE </w:instrText>
    </w:r>
    <w:r w:rsidRPr="004D762D">
      <w:fldChar w:fldCharType="separate"/>
    </w:r>
    <w:r w:rsidR="00D86BBA">
      <w:rPr>
        <w:noProof/>
      </w:rPr>
      <w:t>4</w:t>
    </w:r>
    <w:r w:rsidRPr="004D762D">
      <w:fldChar w:fldCharType="end"/>
    </w:r>
    <w:r w:rsidRPr="004D762D">
      <w:t xml:space="preserve"> of </w:t>
    </w:r>
    <w:fldSimple w:instr=" NUMPAGES  ">
      <w:r w:rsidR="00D86BBA">
        <w:rPr>
          <w:noProof/>
        </w:rPr>
        <w:t>4</w:t>
      </w:r>
    </w:fldSimple>
  </w:p>
  <w:p w:rsidR="00411EFF" w:rsidRDefault="00411EFF" w:rsidP="00111F80">
    <w:pPr>
      <w:pStyle w:val="Footer"/>
    </w:pPr>
  </w:p>
  <w:p w:rsidR="00411EFF" w:rsidRDefault="00411E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7E2B" w:rsidRDefault="001C7E2B" w:rsidP="00111F80">
      <w:r>
        <w:separator/>
      </w:r>
    </w:p>
  </w:footnote>
  <w:footnote w:type="continuationSeparator" w:id="0">
    <w:p w:rsidR="001C7E2B" w:rsidRDefault="001C7E2B" w:rsidP="00111F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943D8"/>
    <w:multiLevelType w:val="hybridMultilevel"/>
    <w:tmpl w:val="CDCC906C"/>
    <w:lvl w:ilvl="0" w:tplc="FE825552">
      <w:start w:val="1"/>
      <w:numFmt w:val="decimal"/>
      <w:lvlText w:val="%1."/>
      <w:lvlJc w:val="left"/>
      <w:pPr>
        <w:ind w:left="780" w:hanging="360"/>
      </w:pPr>
      <w:rPr>
        <w:i w:val="0"/>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15:restartNumberingAfterBreak="0">
    <w:nsid w:val="03D82DBC"/>
    <w:multiLevelType w:val="hybridMultilevel"/>
    <w:tmpl w:val="DB6A187A"/>
    <w:lvl w:ilvl="0" w:tplc="1A860804">
      <w:start w:val="6"/>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 w15:restartNumberingAfterBreak="0">
    <w:nsid w:val="07197F62"/>
    <w:multiLevelType w:val="hybridMultilevel"/>
    <w:tmpl w:val="0C7C43FE"/>
    <w:lvl w:ilvl="0" w:tplc="EEAAA142">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1BD34E7"/>
    <w:multiLevelType w:val="hybridMultilevel"/>
    <w:tmpl w:val="BB7061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74B4CA4"/>
    <w:multiLevelType w:val="hybridMultilevel"/>
    <w:tmpl w:val="3092A6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5C166F4"/>
    <w:multiLevelType w:val="hybridMultilevel"/>
    <w:tmpl w:val="73BA3CF4"/>
    <w:lvl w:ilvl="0" w:tplc="A718E276">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1D83077"/>
    <w:multiLevelType w:val="hybridMultilevel"/>
    <w:tmpl w:val="7E72561A"/>
    <w:lvl w:ilvl="0" w:tplc="F6604424">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4"/>
  </w:num>
  <w:num w:numId="3">
    <w:abstractNumId w:val="0"/>
  </w:num>
  <w:num w:numId="4">
    <w:abstractNumId w:val="1"/>
  </w:num>
  <w:num w:numId="5">
    <w:abstractNumId w:val="6"/>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20"/>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E1DD1"/>
    <w:rsid w:val="00006F90"/>
    <w:rsid w:val="00010C76"/>
    <w:rsid w:val="00037C57"/>
    <w:rsid w:val="000A0E17"/>
    <w:rsid w:val="000E7078"/>
    <w:rsid w:val="00111F80"/>
    <w:rsid w:val="00184D5C"/>
    <w:rsid w:val="001C7E2B"/>
    <w:rsid w:val="001E0F47"/>
    <w:rsid w:val="002052B1"/>
    <w:rsid w:val="00261285"/>
    <w:rsid w:val="00264477"/>
    <w:rsid w:val="00266570"/>
    <w:rsid w:val="0027532A"/>
    <w:rsid w:val="00284708"/>
    <w:rsid w:val="002B4216"/>
    <w:rsid w:val="002D4D97"/>
    <w:rsid w:val="002D686A"/>
    <w:rsid w:val="003E02B2"/>
    <w:rsid w:val="00401E4A"/>
    <w:rsid w:val="00411EFF"/>
    <w:rsid w:val="00414CEB"/>
    <w:rsid w:val="004505C3"/>
    <w:rsid w:val="0045440F"/>
    <w:rsid w:val="0046639F"/>
    <w:rsid w:val="004B42B6"/>
    <w:rsid w:val="004E604B"/>
    <w:rsid w:val="00544FE7"/>
    <w:rsid w:val="0055516A"/>
    <w:rsid w:val="00560D7E"/>
    <w:rsid w:val="0057597D"/>
    <w:rsid w:val="00585380"/>
    <w:rsid w:val="005C114F"/>
    <w:rsid w:val="006201E8"/>
    <w:rsid w:val="006643C2"/>
    <w:rsid w:val="006A2B44"/>
    <w:rsid w:val="006B5BAE"/>
    <w:rsid w:val="006D3FCD"/>
    <w:rsid w:val="0071371B"/>
    <w:rsid w:val="00714B59"/>
    <w:rsid w:val="00727082"/>
    <w:rsid w:val="00746F81"/>
    <w:rsid w:val="00754DC6"/>
    <w:rsid w:val="00785F21"/>
    <w:rsid w:val="007E1BAF"/>
    <w:rsid w:val="00827F74"/>
    <w:rsid w:val="00867BE2"/>
    <w:rsid w:val="00873B9F"/>
    <w:rsid w:val="008D3C8E"/>
    <w:rsid w:val="009277A1"/>
    <w:rsid w:val="009467AE"/>
    <w:rsid w:val="0097496D"/>
    <w:rsid w:val="00977E9D"/>
    <w:rsid w:val="00993A9A"/>
    <w:rsid w:val="009E7209"/>
    <w:rsid w:val="00A44270"/>
    <w:rsid w:val="00AC0ABB"/>
    <w:rsid w:val="00AC595E"/>
    <w:rsid w:val="00AD03D6"/>
    <w:rsid w:val="00B151A4"/>
    <w:rsid w:val="00B22235"/>
    <w:rsid w:val="00B36AA1"/>
    <w:rsid w:val="00B5227D"/>
    <w:rsid w:val="00C15B9A"/>
    <w:rsid w:val="00C70282"/>
    <w:rsid w:val="00C81D6B"/>
    <w:rsid w:val="00C8545E"/>
    <w:rsid w:val="00C86F80"/>
    <w:rsid w:val="00CE59CF"/>
    <w:rsid w:val="00D0038B"/>
    <w:rsid w:val="00D86BBA"/>
    <w:rsid w:val="00DA7205"/>
    <w:rsid w:val="00DF20E2"/>
    <w:rsid w:val="00EB7C5E"/>
    <w:rsid w:val="00EC2B1B"/>
    <w:rsid w:val="00F5705B"/>
    <w:rsid w:val="00F575E4"/>
    <w:rsid w:val="00F61104"/>
    <w:rsid w:val="00F77B3C"/>
    <w:rsid w:val="00F8572B"/>
    <w:rsid w:val="00FE1DD1"/>
    <w:rsid w:val="00FE35D9"/>
    <w:rsid w:val="0485D619"/>
    <w:rsid w:val="05D2DD6D"/>
    <w:rsid w:val="0DED5377"/>
    <w:rsid w:val="1822071E"/>
    <w:rsid w:val="1A383EF7"/>
    <w:rsid w:val="1F5EBA9B"/>
    <w:rsid w:val="270ADAB4"/>
    <w:rsid w:val="28FA771A"/>
    <w:rsid w:val="2CD2C4A4"/>
    <w:rsid w:val="6D1274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15:docId w15:val="{DB0090CB-2FCB-42BD-AE68-75E15E6C7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F575E4"/>
    <w:rPr>
      <w:rFonts w:ascii="Times New Roman" w:hAnsi="Times New Roman"/>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1DD1"/>
    <w:pPr>
      <w:ind w:left="720"/>
      <w:contextualSpacing/>
    </w:pPr>
  </w:style>
  <w:style w:type="paragraph" w:customStyle="1" w:styleId="Default">
    <w:name w:val="Default"/>
    <w:rsid w:val="00FE1DD1"/>
    <w:pPr>
      <w:autoSpaceDE w:val="0"/>
      <w:autoSpaceDN w:val="0"/>
      <w:adjustRightInd w:val="0"/>
    </w:pPr>
    <w:rPr>
      <w:rFonts w:ascii="Times New Roman" w:hAnsi="Times New Roman"/>
      <w:color w:val="000000"/>
      <w:sz w:val="24"/>
      <w:szCs w:val="24"/>
    </w:rPr>
  </w:style>
  <w:style w:type="paragraph" w:styleId="BalloonText">
    <w:name w:val="Balloon Text"/>
    <w:basedOn w:val="Normal"/>
    <w:link w:val="BalloonTextChar"/>
    <w:uiPriority w:val="99"/>
    <w:semiHidden/>
    <w:unhideWhenUsed/>
    <w:rsid w:val="00754DC6"/>
    <w:rPr>
      <w:rFonts w:ascii="Segoe UI" w:hAnsi="Segoe UI" w:cs="Segoe UI"/>
      <w:sz w:val="18"/>
      <w:szCs w:val="18"/>
    </w:rPr>
  </w:style>
  <w:style w:type="character" w:customStyle="1" w:styleId="BalloonTextChar">
    <w:name w:val="Balloon Text Char"/>
    <w:link w:val="BalloonText"/>
    <w:uiPriority w:val="99"/>
    <w:semiHidden/>
    <w:rsid w:val="00754DC6"/>
    <w:rPr>
      <w:rFonts w:ascii="Segoe UI" w:hAnsi="Segoe UI" w:cs="Segoe UI"/>
      <w:sz w:val="18"/>
      <w:szCs w:val="18"/>
    </w:rPr>
  </w:style>
  <w:style w:type="paragraph" w:styleId="CommentText">
    <w:name w:val="annotation text"/>
    <w:basedOn w:val="Normal"/>
    <w:link w:val="CommentTextChar"/>
    <w:uiPriority w:val="99"/>
    <w:semiHidden/>
    <w:unhideWhenUsed/>
    <w:rsid w:val="00C81D6B"/>
    <w:rPr>
      <w:sz w:val="20"/>
      <w:szCs w:val="20"/>
    </w:rPr>
  </w:style>
  <w:style w:type="character" w:customStyle="1" w:styleId="CommentTextChar">
    <w:name w:val="Comment Text Char"/>
    <w:link w:val="CommentText"/>
    <w:uiPriority w:val="99"/>
    <w:semiHidden/>
    <w:rsid w:val="00C81D6B"/>
    <w:rPr>
      <w:rFonts w:ascii="Times New Roman" w:hAnsi="Times New Roman"/>
      <w:sz w:val="20"/>
      <w:szCs w:val="20"/>
    </w:rPr>
  </w:style>
  <w:style w:type="character" w:styleId="CommentReference">
    <w:name w:val="annotation reference"/>
    <w:uiPriority w:val="99"/>
    <w:semiHidden/>
    <w:unhideWhenUsed/>
    <w:rsid w:val="00C81D6B"/>
    <w:rPr>
      <w:sz w:val="16"/>
      <w:szCs w:val="16"/>
    </w:rPr>
  </w:style>
  <w:style w:type="paragraph" w:styleId="Header">
    <w:name w:val="header"/>
    <w:basedOn w:val="Normal"/>
    <w:link w:val="HeaderChar"/>
    <w:uiPriority w:val="99"/>
    <w:unhideWhenUsed/>
    <w:rsid w:val="00111F80"/>
    <w:pPr>
      <w:tabs>
        <w:tab w:val="center" w:pos="4680"/>
        <w:tab w:val="right" w:pos="9360"/>
      </w:tabs>
    </w:pPr>
  </w:style>
  <w:style w:type="character" w:customStyle="1" w:styleId="HeaderChar">
    <w:name w:val="Header Char"/>
    <w:link w:val="Header"/>
    <w:uiPriority w:val="99"/>
    <w:rsid w:val="00111F80"/>
    <w:rPr>
      <w:rFonts w:ascii="Times New Roman" w:hAnsi="Times New Roman"/>
      <w:sz w:val="24"/>
    </w:rPr>
  </w:style>
  <w:style w:type="paragraph" w:styleId="Footer">
    <w:name w:val="footer"/>
    <w:basedOn w:val="Normal"/>
    <w:link w:val="FooterChar"/>
    <w:uiPriority w:val="99"/>
    <w:unhideWhenUsed/>
    <w:rsid w:val="00111F80"/>
    <w:pPr>
      <w:tabs>
        <w:tab w:val="center" w:pos="4680"/>
        <w:tab w:val="right" w:pos="9360"/>
      </w:tabs>
    </w:pPr>
  </w:style>
  <w:style w:type="character" w:customStyle="1" w:styleId="FooterChar">
    <w:name w:val="Footer Char"/>
    <w:link w:val="Footer"/>
    <w:uiPriority w:val="99"/>
    <w:rsid w:val="00111F80"/>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2577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1073</Words>
  <Characters>6122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Morris, Kristine P.</dc:creator>
  <cp:keywords/>
  <dc:description/>
  <cp:lastModifiedBy>Coram, Taylor</cp:lastModifiedBy>
  <cp:revision>2</cp:revision>
  <cp:lastPrinted>2016-07-07T14:21:00Z</cp:lastPrinted>
  <dcterms:created xsi:type="dcterms:W3CDTF">2017-02-02T15:25:00Z</dcterms:created>
  <dcterms:modified xsi:type="dcterms:W3CDTF">2017-02-02T15:25:00Z</dcterms:modified>
</cp:coreProperties>
</file>