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EE22C" w14:textId="77777777" w:rsidR="0052423E" w:rsidRDefault="00C0502D" w:rsidP="0052423E">
      <w:pPr>
        <w:pStyle w:val="Heading1"/>
        <w:spacing w:before="57" w:line="477" w:lineRule="auto"/>
        <w:ind w:left="0" w:right="20" w:firstLine="6"/>
        <w:jc w:val="center"/>
      </w:pPr>
      <w:bookmarkStart w:id="0" w:name="_GoBack"/>
      <w:bookmarkEnd w:id="0"/>
      <w:r>
        <w:t xml:space="preserve">ATTACHMENT B </w:t>
      </w:r>
    </w:p>
    <w:p w14:paraId="1BEF4B3F" w14:textId="621B9639" w:rsidR="009F7E1A" w:rsidRDefault="00C0502D" w:rsidP="0052423E">
      <w:pPr>
        <w:pStyle w:val="Heading1"/>
        <w:spacing w:before="57" w:line="477" w:lineRule="auto"/>
        <w:ind w:left="0" w:right="20" w:firstLine="6"/>
        <w:jc w:val="center"/>
        <w:rPr>
          <w:b w:val="0"/>
          <w:bCs w:val="0"/>
        </w:rPr>
      </w:pPr>
      <w:r>
        <w:t>SCOPE OF</w:t>
      </w:r>
      <w:r>
        <w:rPr>
          <w:spacing w:val="-6"/>
        </w:rPr>
        <w:t xml:space="preserve"> </w:t>
      </w:r>
      <w:r>
        <w:t>WORK</w:t>
      </w:r>
    </w:p>
    <w:p w14:paraId="46266CE1" w14:textId="77777777" w:rsidR="003200E8" w:rsidRDefault="00C0502D" w:rsidP="003200E8">
      <w:pPr>
        <w:spacing w:before="9"/>
        <w:ind w:left="647"/>
        <w:rPr>
          <w:rFonts w:ascii="Arial"/>
          <w:b/>
          <w:sz w:val="20"/>
        </w:rPr>
      </w:pPr>
      <w:r>
        <w:rPr>
          <w:rFonts w:ascii="Arial"/>
          <w:b/>
          <w:sz w:val="20"/>
        </w:rPr>
        <w:t>STORAGE TANK SYSTEM COMPLIANCE ASSISTANCE AND ENFORCEMENT</w:t>
      </w:r>
      <w:r>
        <w:rPr>
          <w:rFonts w:ascii="Arial"/>
          <w:b/>
          <w:spacing w:val="-16"/>
          <w:sz w:val="20"/>
        </w:rPr>
        <w:t xml:space="preserve"> </w:t>
      </w:r>
      <w:r>
        <w:rPr>
          <w:rFonts w:ascii="Arial"/>
          <w:b/>
          <w:sz w:val="20"/>
        </w:rPr>
        <w:t>ACTIONS</w:t>
      </w:r>
    </w:p>
    <w:p w14:paraId="4B2BC808" w14:textId="77777777" w:rsidR="003200E8" w:rsidRDefault="003200E8" w:rsidP="003200E8">
      <w:pPr>
        <w:spacing w:before="9"/>
        <w:ind w:left="647"/>
        <w:rPr>
          <w:rFonts w:ascii="Arial"/>
          <w:b/>
          <w:sz w:val="20"/>
        </w:rPr>
      </w:pPr>
    </w:p>
    <w:p w14:paraId="69A5C201" w14:textId="77777777" w:rsidR="003200E8" w:rsidRPr="003200E8" w:rsidRDefault="003200E8" w:rsidP="002D239E">
      <w:pPr>
        <w:spacing w:before="9"/>
        <w:jc w:val="center"/>
        <w:rPr>
          <w:rFonts w:ascii="Arial"/>
          <w:b/>
          <w:sz w:val="20"/>
        </w:rPr>
      </w:pPr>
      <w:r>
        <w:rPr>
          <w:rFonts w:ascii="Arial"/>
          <w:b/>
          <w:sz w:val="20"/>
        </w:rPr>
        <w:t>Level 2 Contractors</w:t>
      </w:r>
    </w:p>
    <w:p w14:paraId="17109E2C" w14:textId="77777777" w:rsidR="009F7E1A" w:rsidRDefault="009F7E1A">
      <w:pPr>
        <w:rPr>
          <w:rFonts w:ascii="Arial" w:eastAsia="Arial" w:hAnsi="Arial" w:cs="Arial"/>
          <w:b/>
          <w:bCs/>
          <w:sz w:val="20"/>
          <w:szCs w:val="20"/>
        </w:rPr>
      </w:pPr>
    </w:p>
    <w:p w14:paraId="7390B07C" w14:textId="77777777" w:rsidR="009F7E1A" w:rsidRDefault="009F7E1A">
      <w:pPr>
        <w:spacing w:before="1"/>
        <w:rPr>
          <w:rFonts w:ascii="Arial" w:eastAsia="Arial" w:hAnsi="Arial" w:cs="Arial"/>
          <w:b/>
          <w:bCs/>
          <w:sz w:val="20"/>
          <w:szCs w:val="20"/>
        </w:rPr>
      </w:pPr>
    </w:p>
    <w:p w14:paraId="10CF6F39" w14:textId="77777777" w:rsidR="009F7E1A" w:rsidRDefault="00C0502D">
      <w:pPr>
        <w:ind w:left="100"/>
        <w:rPr>
          <w:rFonts w:ascii="Arial" w:eastAsia="Arial" w:hAnsi="Arial" w:cs="Arial"/>
          <w:sz w:val="20"/>
          <w:szCs w:val="20"/>
        </w:rPr>
      </w:pPr>
      <w:r>
        <w:rPr>
          <w:rFonts w:ascii="Arial"/>
          <w:b/>
          <w:sz w:val="20"/>
        </w:rPr>
        <w:t>WORK</w:t>
      </w:r>
      <w:r>
        <w:rPr>
          <w:rFonts w:ascii="Arial"/>
          <w:b/>
          <w:spacing w:val="-7"/>
          <w:sz w:val="20"/>
        </w:rPr>
        <w:t xml:space="preserve"> </w:t>
      </w:r>
      <w:r>
        <w:rPr>
          <w:rFonts w:ascii="Arial"/>
          <w:b/>
          <w:sz w:val="20"/>
        </w:rPr>
        <w:t>DESCRIPTION</w:t>
      </w:r>
    </w:p>
    <w:p w14:paraId="00EAA006" w14:textId="77777777" w:rsidR="009F7E1A" w:rsidRDefault="009F7E1A">
      <w:pPr>
        <w:spacing w:before="1"/>
        <w:rPr>
          <w:rFonts w:ascii="Arial" w:eastAsia="Arial" w:hAnsi="Arial" w:cs="Arial"/>
          <w:b/>
          <w:bCs/>
          <w:sz w:val="20"/>
          <w:szCs w:val="20"/>
        </w:rPr>
      </w:pPr>
    </w:p>
    <w:p w14:paraId="4409B024" w14:textId="00387843" w:rsidR="009F7E1A" w:rsidRDefault="00C0502D">
      <w:pPr>
        <w:pStyle w:val="ListParagraph"/>
        <w:numPr>
          <w:ilvl w:val="0"/>
          <w:numId w:val="1"/>
        </w:numPr>
        <w:tabs>
          <w:tab w:val="left" w:pos="641"/>
        </w:tabs>
        <w:ind w:right="118"/>
        <w:jc w:val="both"/>
        <w:rPr>
          <w:rFonts w:ascii="Arial" w:eastAsia="Arial" w:hAnsi="Arial" w:cs="Arial"/>
          <w:sz w:val="20"/>
          <w:szCs w:val="20"/>
        </w:rPr>
      </w:pPr>
      <w:r>
        <w:rPr>
          <w:rFonts w:ascii="Arial" w:eastAsia="Arial" w:hAnsi="Arial" w:cs="Arial"/>
          <w:sz w:val="20"/>
          <w:szCs w:val="20"/>
        </w:rPr>
        <w:t>The Contractor shall perform routine compliance inspections within the jurisdictional (geographical) boundaries</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specified</w:t>
      </w:r>
      <w:r>
        <w:rPr>
          <w:rFonts w:ascii="Arial" w:eastAsia="Arial" w:hAnsi="Arial" w:cs="Arial"/>
          <w:spacing w:val="-6"/>
          <w:sz w:val="20"/>
          <w:szCs w:val="20"/>
        </w:rPr>
        <w:t xml:space="preserve"> </w:t>
      </w:r>
      <w:r>
        <w:rPr>
          <w:rFonts w:ascii="Arial" w:eastAsia="Arial" w:hAnsi="Arial" w:cs="Arial"/>
          <w:sz w:val="20"/>
          <w:szCs w:val="20"/>
        </w:rPr>
        <w:t>counties</w:t>
      </w:r>
      <w:r>
        <w:rPr>
          <w:rFonts w:ascii="Arial" w:eastAsia="Arial" w:hAnsi="Arial" w:cs="Arial"/>
          <w:spacing w:val="-3"/>
          <w:sz w:val="20"/>
          <w:szCs w:val="20"/>
        </w:rPr>
        <w:t xml:space="preserve"> </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required</w:t>
      </w:r>
      <w:r>
        <w:rPr>
          <w:rFonts w:ascii="Arial" w:eastAsia="Arial" w:hAnsi="Arial" w:cs="Arial"/>
          <w:spacing w:val="-6"/>
          <w:sz w:val="20"/>
          <w:szCs w:val="20"/>
        </w:rPr>
        <w:t xml:space="preserve"> </w:t>
      </w:r>
      <w:r>
        <w:rPr>
          <w:rFonts w:ascii="Arial" w:eastAsia="Arial" w:hAnsi="Arial" w:cs="Arial"/>
          <w:sz w:val="20"/>
          <w:szCs w:val="20"/>
        </w:rPr>
        <w:t>by</w:t>
      </w:r>
      <w:r>
        <w:rPr>
          <w:rFonts w:ascii="Arial" w:eastAsia="Arial" w:hAnsi="Arial" w:cs="Arial"/>
          <w:spacing w:val="-9"/>
          <w:sz w:val="20"/>
          <w:szCs w:val="20"/>
        </w:rPr>
        <w:t xml:space="preserve"> </w:t>
      </w:r>
      <w:r>
        <w:rPr>
          <w:rFonts w:ascii="Arial" w:eastAsia="Arial" w:hAnsi="Arial" w:cs="Arial"/>
          <w:sz w:val="20"/>
          <w:szCs w:val="20"/>
        </w:rPr>
        <w:t>an</w:t>
      </w:r>
      <w:r>
        <w:rPr>
          <w:rFonts w:ascii="Arial" w:eastAsia="Arial" w:hAnsi="Arial" w:cs="Arial"/>
          <w:spacing w:val="-4"/>
          <w:sz w:val="20"/>
          <w:szCs w:val="20"/>
        </w:rPr>
        <w:t xml:space="preserve"> </w:t>
      </w:r>
      <w:r>
        <w:rPr>
          <w:rFonts w:ascii="Arial" w:eastAsia="Arial" w:hAnsi="Arial" w:cs="Arial"/>
          <w:sz w:val="20"/>
          <w:szCs w:val="20"/>
        </w:rPr>
        <w:t>executed</w:t>
      </w:r>
      <w:r>
        <w:rPr>
          <w:rFonts w:ascii="Arial" w:eastAsia="Arial" w:hAnsi="Arial" w:cs="Arial"/>
          <w:spacing w:val="-6"/>
          <w:sz w:val="20"/>
          <w:szCs w:val="20"/>
        </w:rPr>
        <w:t xml:space="preserve"> </w:t>
      </w:r>
      <w:r>
        <w:rPr>
          <w:rFonts w:ascii="Arial" w:eastAsia="Arial" w:hAnsi="Arial" w:cs="Arial"/>
          <w:sz w:val="20"/>
          <w:szCs w:val="20"/>
        </w:rPr>
        <w:t>Task</w:t>
      </w:r>
      <w:r>
        <w:rPr>
          <w:rFonts w:ascii="Arial" w:eastAsia="Arial" w:hAnsi="Arial" w:cs="Arial"/>
          <w:spacing w:val="-4"/>
          <w:sz w:val="20"/>
          <w:szCs w:val="20"/>
        </w:rPr>
        <w:t xml:space="preserve"> </w:t>
      </w:r>
      <w:r>
        <w:rPr>
          <w:rFonts w:ascii="Arial" w:eastAsia="Arial" w:hAnsi="Arial" w:cs="Arial"/>
          <w:sz w:val="20"/>
          <w:szCs w:val="20"/>
        </w:rPr>
        <w:t>Assignment(s)</w:t>
      </w:r>
      <w:r>
        <w:rPr>
          <w:rFonts w:ascii="Arial" w:eastAsia="Arial" w:hAnsi="Arial" w:cs="Arial"/>
          <w:spacing w:val="-7"/>
          <w:sz w:val="20"/>
          <w:szCs w:val="20"/>
        </w:rPr>
        <w:t xml:space="preserve"> </w:t>
      </w:r>
      <w:r>
        <w:rPr>
          <w:rFonts w:ascii="Arial" w:eastAsia="Arial" w:hAnsi="Arial" w:cs="Arial"/>
          <w:sz w:val="20"/>
          <w:szCs w:val="20"/>
        </w:rPr>
        <w:t>at</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z w:val="20"/>
          <w:szCs w:val="20"/>
        </w:rPr>
        <w:t xml:space="preserve">following Chapter 376, </w:t>
      </w:r>
      <w:r w:rsidR="008D1478">
        <w:rPr>
          <w:rFonts w:ascii="Arial" w:eastAsia="Arial" w:hAnsi="Arial" w:cs="Arial"/>
          <w:sz w:val="20"/>
          <w:szCs w:val="20"/>
        </w:rPr>
        <w:t>Florida Statutes (</w:t>
      </w:r>
      <w:r>
        <w:rPr>
          <w:rFonts w:ascii="Arial" w:eastAsia="Arial" w:hAnsi="Arial" w:cs="Arial"/>
          <w:sz w:val="20"/>
          <w:szCs w:val="20"/>
        </w:rPr>
        <w:t>F.S.</w:t>
      </w:r>
      <w:r w:rsidR="008D1478">
        <w:rPr>
          <w:rFonts w:ascii="Arial" w:eastAsia="Arial" w:hAnsi="Arial" w:cs="Arial"/>
          <w:sz w:val="20"/>
          <w:szCs w:val="20"/>
        </w:rPr>
        <w:t>)</w:t>
      </w:r>
      <w:r>
        <w:rPr>
          <w:rFonts w:ascii="Arial" w:eastAsia="Arial" w:hAnsi="Arial" w:cs="Arial"/>
          <w:sz w:val="20"/>
          <w:szCs w:val="20"/>
        </w:rPr>
        <w:t xml:space="preserve">, facilities: storage tanks regulated pursuant to Sections 376.30 – 376.317, F.S. (excluding cattle dip vats, dry-cleaning facilities and designated Brownfields) and Chapters 62-761 and 62-762, </w:t>
      </w:r>
      <w:r w:rsidR="008D1478">
        <w:rPr>
          <w:rFonts w:ascii="Arial" w:eastAsia="Arial" w:hAnsi="Arial" w:cs="Arial"/>
          <w:sz w:val="20"/>
          <w:szCs w:val="20"/>
        </w:rPr>
        <w:t>Florida Administrative Code (</w:t>
      </w:r>
      <w:r>
        <w:rPr>
          <w:rFonts w:ascii="Arial" w:eastAsia="Arial" w:hAnsi="Arial" w:cs="Arial"/>
          <w:sz w:val="20"/>
          <w:szCs w:val="20"/>
        </w:rPr>
        <w:t>F.A.C.</w:t>
      </w:r>
      <w:r w:rsidR="008D1478">
        <w:rPr>
          <w:rFonts w:ascii="Arial" w:eastAsia="Arial" w:hAnsi="Arial" w:cs="Arial"/>
          <w:sz w:val="20"/>
          <w:szCs w:val="20"/>
        </w:rPr>
        <w:t>)</w:t>
      </w:r>
      <w:r w:rsidR="002327DD">
        <w:rPr>
          <w:rFonts w:ascii="Arial" w:eastAsia="Arial" w:hAnsi="Arial" w:cs="Arial"/>
          <w:sz w:val="20"/>
          <w:szCs w:val="20"/>
        </w:rPr>
        <w:t>.</w:t>
      </w:r>
      <w:r>
        <w:rPr>
          <w:rFonts w:ascii="Arial" w:eastAsia="Arial" w:hAnsi="Arial" w:cs="Arial"/>
          <w:sz w:val="20"/>
          <w:szCs w:val="20"/>
        </w:rPr>
        <w:t xml:space="preserve"> In addition, the Contractor shall perform closure inspections, installation inspections, discharge inspections, </w:t>
      </w:r>
      <w:r w:rsidR="00B14269">
        <w:rPr>
          <w:rFonts w:ascii="Arial" w:eastAsia="Arial" w:hAnsi="Arial" w:cs="Arial"/>
          <w:sz w:val="20"/>
          <w:szCs w:val="20"/>
        </w:rPr>
        <w:t xml:space="preserve">pre-approved </w:t>
      </w:r>
      <w:r>
        <w:rPr>
          <w:rFonts w:ascii="Arial" w:eastAsia="Arial" w:hAnsi="Arial" w:cs="Arial"/>
          <w:sz w:val="20"/>
          <w:szCs w:val="20"/>
        </w:rPr>
        <w:t xml:space="preserve">re-inspections, </w:t>
      </w:r>
      <w:r w:rsidR="00E3447B">
        <w:rPr>
          <w:rFonts w:ascii="Arial" w:eastAsia="Arial" w:hAnsi="Arial" w:cs="Arial"/>
          <w:sz w:val="20"/>
          <w:szCs w:val="20"/>
        </w:rPr>
        <w:t xml:space="preserve">pre-approved component inspections, </w:t>
      </w:r>
      <w:r>
        <w:rPr>
          <w:rFonts w:ascii="Arial" w:eastAsia="Arial" w:hAnsi="Arial" w:cs="Arial"/>
          <w:sz w:val="20"/>
          <w:szCs w:val="20"/>
        </w:rPr>
        <w:t xml:space="preserve">and </w:t>
      </w:r>
      <w:r w:rsidR="00F05CEF">
        <w:rPr>
          <w:rFonts w:ascii="Arial" w:eastAsia="Arial" w:hAnsi="Arial" w:cs="Arial"/>
          <w:sz w:val="20"/>
          <w:szCs w:val="20"/>
        </w:rPr>
        <w:t xml:space="preserve">pre-approved </w:t>
      </w:r>
      <w:r>
        <w:rPr>
          <w:rFonts w:ascii="Arial" w:eastAsia="Arial" w:hAnsi="Arial" w:cs="Arial"/>
          <w:sz w:val="20"/>
          <w:szCs w:val="20"/>
        </w:rPr>
        <w:t xml:space="preserve">complaint inspections as applicable, in accordance with each Task Assignment. All inspections shall be performed by an individual(s) </w:t>
      </w:r>
      <w:r w:rsidR="00B14269">
        <w:rPr>
          <w:rFonts w:ascii="Arial" w:eastAsia="Arial" w:hAnsi="Arial" w:cs="Arial"/>
          <w:sz w:val="20"/>
          <w:szCs w:val="20"/>
        </w:rPr>
        <w:t xml:space="preserve">with professional qualifications </w:t>
      </w:r>
      <w:r>
        <w:rPr>
          <w:rFonts w:ascii="Arial" w:eastAsia="Arial" w:hAnsi="Arial" w:cs="Arial"/>
          <w:sz w:val="20"/>
          <w:szCs w:val="20"/>
        </w:rPr>
        <w:t xml:space="preserve">equivalent to an Environmental Specialist </w:t>
      </w:r>
      <w:r w:rsidR="003200E8">
        <w:rPr>
          <w:rFonts w:ascii="Arial" w:eastAsia="Arial" w:hAnsi="Arial" w:cs="Arial"/>
          <w:sz w:val="20"/>
          <w:szCs w:val="20"/>
        </w:rPr>
        <w:t>I</w:t>
      </w:r>
      <w:r>
        <w:rPr>
          <w:rFonts w:ascii="Arial" w:eastAsia="Arial" w:hAnsi="Arial" w:cs="Arial"/>
          <w:sz w:val="20"/>
          <w:szCs w:val="20"/>
        </w:rPr>
        <w:t>I level or higher. Beginning on the effective date of</w:t>
      </w:r>
      <w:r>
        <w:rPr>
          <w:rFonts w:ascii="Arial" w:eastAsia="Arial" w:hAnsi="Arial" w:cs="Arial"/>
          <w:spacing w:val="-8"/>
          <w:sz w:val="20"/>
          <w:szCs w:val="20"/>
        </w:rPr>
        <w:t xml:space="preserve"> </w:t>
      </w:r>
      <w:r>
        <w:rPr>
          <w:rFonts w:ascii="Arial" w:eastAsia="Arial" w:hAnsi="Arial" w:cs="Arial"/>
          <w:sz w:val="20"/>
          <w:szCs w:val="20"/>
        </w:rPr>
        <w:t>this</w:t>
      </w:r>
      <w:r>
        <w:rPr>
          <w:rFonts w:ascii="Arial" w:eastAsia="Arial" w:hAnsi="Arial" w:cs="Arial"/>
          <w:spacing w:val="-9"/>
          <w:sz w:val="20"/>
          <w:szCs w:val="20"/>
        </w:rPr>
        <w:t xml:space="preserve"> </w:t>
      </w:r>
      <w:r>
        <w:rPr>
          <w:rFonts w:ascii="Arial" w:eastAsia="Arial" w:hAnsi="Arial" w:cs="Arial"/>
          <w:sz w:val="20"/>
          <w:szCs w:val="20"/>
        </w:rPr>
        <w:t>Contract,</w:t>
      </w:r>
      <w:r>
        <w:rPr>
          <w:rFonts w:ascii="Arial" w:eastAsia="Arial" w:hAnsi="Arial" w:cs="Arial"/>
          <w:spacing w:val="-10"/>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z w:val="20"/>
          <w:szCs w:val="20"/>
        </w:rPr>
        <w:t>Contractor</w:t>
      </w:r>
      <w:r>
        <w:rPr>
          <w:rFonts w:ascii="Arial" w:eastAsia="Arial" w:hAnsi="Arial" w:cs="Arial"/>
          <w:spacing w:val="-8"/>
          <w:sz w:val="20"/>
          <w:szCs w:val="20"/>
        </w:rPr>
        <w:t xml:space="preserve"> </w:t>
      </w:r>
      <w:r>
        <w:rPr>
          <w:rFonts w:ascii="Arial" w:eastAsia="Arial" w:hAnsi="Arial" w:cs="Arial"/>
          <w:sz w:val="20"/>
          <w:szCs w:val="20"/>
        </w:rPr>
        <w:t>is</w:t>
      </w:r>
      <w:r>
        <w:rPr>
          <w:rFonts w:ascii="Arial" w:eastAsia="Arial" w:hAnsi="Arial" w:cs="Arial"/>
          <w:spacing w:val="-9"/>
          <w:sz w:val="20"/>
          <w:szCs w:val="20"/>
        </w:rPr>
        <w:t xml:space="preserve"> </w:t>
      </w:r>
      <w:r>
        <w:rPr>
          <w:rFonts w:ascii="Arial" w:eastAsia="Arial" w:hAnsi="Arial" w:cs="Arial"/>
          <w:sz w:val="20"/>
          <w:szCs w:val="20"/>
        </w:rPr>
        <w:t>authorized</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z w:val="20"/>
          <w:szCs w:val="20"/>
        </w:rPr>
        <w:t>enter</w:t>
      </w:r>
      <w:r>
        <w:rPr>
          <w:rFonts w:ascii="Arial" w:eastAsia="Arial" w:hAnsi="Arial" w:cs="Arial"/>
          <w:spacing w:val="-7"/>
          <w:sz w:val="20"/>
          <w:szCs w:val="20"/>
        </w:rPr>
        <w:t xml:space="preserve"> </w:t>
      </w:r>
      <w:r>
        <w:rPr>
          <w:rFonts w:ascii="Arial" w:eastAsia="Arial" w:hAnsi="Arial" w:cs="Arial"/>
          <w:sz w:val="20"/>
          <w:szCs w:val="20"/>
        </w:rPr>
        <w:t>private</w:t>
      </w:r>
      <w:r>
        <w:rPr>
          <w:rFonts w:ascii="Arial" w:eastAsia="Arial" w:hAnsi="Arial" w:cs="Arial"/>
          <w:spacing w:val="-11"/>
          <w:sz w:val="20"/>
          <w:szCs w:val="20"/>
        </w:rPr>
        <w:t xml:space="preserve"> </w:t>
      </w:r>
      <w:r>
        <w:rPr>
          <w:rFonts w:ascii="Arial" w:eastAsia="Arial" w:hAnsi="Arial" w:cs="Arial"/>
          <w:sz w:val="20"/>
          <w:szCs w:val="20"/>
        </w:rPr>
        <w:t>property</w:t>
      </w:r>
      <w:r>
        <w:rPr>
          <w:rFonts w:ascii="Arial" w:eastAsia="Arial" w:hAnsi="Arial" w:cs="Arial"/>
          <w:spacing w:val="-14"/>
          <w:sz w:val="20"/>
          <w:szCs w:val="20"/>
        </w:rPr>
        <w:t xml:space="preserve"> </w:t>
      </w:r>
      <w:r>
        <w:rPr>
          <w:rFonts w:ascii="Arial" w:eastAsia="Arial" w:hAnsi="Arial" w:cs="Arial"/>
          <w:sz w:val="20"/>
          <w:szCs w:val="20"/>
        </w:rPr>
        <w:t>in</w:t>
      </w:r>
      <w:r>
        <w:rPr>
          <w:rFonts w:ascii="Arial" w:eastAsia="Arial" w:hAnsi="Arial" w:cs="Arial"/>
          <w:spacing w:val="-10"/>
          <w:sz w:val="20"/>
          <w:szCs w:val="20"/>
        </w:rPr>
        <w:t xml:space="preserve"> </w:t>
      </w:r>
      <w:r>
        <w:rPr>
          <w:rFonts w:ascii="Arial" w:eastAsia="Arial" w:hAnsi="Arial" w:cs="Arial"/>
          <w:sz w:val="20"/>
          <w:szCs w:val="20"/>
        </w:rPr>
        <w:t>order</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11"/>
          <w:sz w:val="20"/>
          <w:szCs w:val="20"/>
        </w:rPr>
        <w:t xml:space="preserve"> </w:t>
      </w:r>
      <w:r>
        <w:rPr>
          <w:rFonts w:ascii="Arial" w:eastAsia="Arial" w:hAnsi="Arial" w:cs="Arial"/>
          <w:sz w:val="20"/>
          <w:szCs w:val="20"/>
        </w:rPr>
        <w:t>carry</w:t>
      </w:r>
      <w:r>
        <w:rPr>
          <w:rFonts w:ascii="Arial" w:eastAsia="Arial" w:hAnsi="Arial" w:cs="Arial"/>
          <w:spacing w:val="-14"/>
          <w:sz w:val="20"/>
          <w:szCs w:val="20"/>
        </w:rPr>
        <w:t xml:space="preserve"> </w:t>
      </w:r>
      <w:r>
        <w:rPr>
          <w:rFonts w:ascii="Arial" w:eastAsia="Arial" w:hAnsi="Arial" w:cs="Arial"/>
          <w:sz w:val="20"/>
          <w:szCs w:val="20"/>
        </w:rPr>
        <w:t>out</w:t>
      </w:r>
      <w:r>
        <w:rPr>
          <w:rFonts w:ascii="Arial" w:eastAsia="Arial" w:hAnsi="Arial" w:cs="Arial"/>
          <w:spacing w:val="-8"/>
          <w:sz w:val="20"/>
          <w:szCs w:val="20"/>
        </w:rPr>
        <w:t xml:space="preserve"> </w:t>
      </w:r>
      <w:r>
        <w:rPr>
          <w:rFonts w:ascii="Arial" w:eastAsia="Arial" w:hAnsi="Arial" w:cs="Arial"/>
          <w:sz w:val="20"/>
          <w:szCs w:val="20"/>
        </w:rPr>
        <w:t>inspections pursuant to Sections 403.091 and 403.858, F</w:t>
      </w:r>
      <w:r w:rsidR="008D1478">
        <w:rPr>
          <w:rFonts w:ascii="Arial" w:eastAsia="Arial" w:hAnsi="Arial" w:cs="Arial"/>
          <w:sz w:val="20"/>
          <w:szCs w:val="20"/>
        </w:rPr>
        <w:t>.</w:t>
      </w:r>
      <w:r>
        <w:rPr>
          <w:rFonts w:ascii="Arial" w:eastAsia="Arial" w:hAnsi="Arial" w:cs="Arial"/>
          <w:sz w:val="20"/>
          <w:szCs w:val="20"/>
        </w:rPr>
        <w:t xml:space="preserve">S. However, an authorized facility representative must safely access all storage tank system components for inspection by the </w:t>
      </w:r>
      <w:r w:rsidR="0071674D">
        <w:rPr>
          <w:rFonts w:ascii="Arial" w:eastAsia="Arial" w:hAnsi="Arial" w:cs="Arial"/>
          <w:sz w:val="20"/>
          <w:szCs w:val="20"/>
        </w:rPr>
        <w:t>Contractor and</w:t>
      </w:r>
      <w:r>
        <w:rPr>
          <w:rFonts w:ascii="Arial" w:eastAsia="Arial" w:hAnsi="Arial" w:cs="Arial"/>
          <w:sz w:val="20"/>
          <w:szCs w:val="20"/>
        </w:rPr>
        <w:t xml:space="preserve"> must demonstrate operational functionality of electronic equipment. This Scope of Work provides the minimum services the Department is seeking. The specific Tasks, Deliverables, Performance</w:t>
      </w:r>
      <w:r>
        <w:rPr>
          <w:rFonts w:ascii="Arial" w:eastAsia="Arial" w:hAnsi="Arial" w:cs="Arial"/>
          <w:spacing w:val="-10"/>
          <w:sz w:val="20"/>
          <w:szCs w:val="20"/>
        </w:rPr>
        <w:t xml:space="preserve"> </w:t>
      </w:r>
      <w:r>
        <w:rPr>
          <w:rFonts w:ascii="Arial" w:eastAsia="Arial" w:hAnsi="Arial" w:cs="Arial"/>
          <w:sz w:val="20"/>
          <w:szCs w:val="20"/>
        </w:rPr>
        <w:t>Measures,</w:t>
      </w:r>
      <w:r>
        <w:rPr>
          <w:rFonts w:ascii="Arial" w:eastAsia="Arial" w:hAnsi="Arial" w:cs="Arial"/>
          <w:spacing w:val="-9"/>
          <w:sz w:val="20"/>
          <w:szCs w:val="20"/>
        </w:rPr>
        <w:t xml:space="preserve"> </w:t>
      </w:r>
      <w:r>
        <w:rPr>
          <w:rFonts w:ascii="Arial" w:eastAsia="Arial" w:hAnsi="Arial" w:cs="Arial"/>
          <w:sz w:val="20"/>
          <w:szCs w:val="20"/>
        </w:rPr>
        <w:t>and</w:t>
      </w:r>
      <w:r>
        <w:rPr>
          <w:rFonts w:ascii="Arial" w:eastAsia="Arial" w:hAnsi="Arial" w:cs="Arial"/>
          <w:spacing w:val="-10"/>
          <w:sz w:val="20"/>
          <w:szCs w:val="20"/>
        </w:rPr>
        <w:t xml:space="preserve"> </w:t>
      </w:r>
      <w:r>
        <w:rPr>
          <w:rFonts w:ascii="Arial" w:eastAsia="Arial" w:hAnsi="Arial" w:cs="Arial"/>
          <w:sz w:val="20"/>
          <w:szCs w:val="20"/>
        </w:rPr>
        <w:t>Deliverable</w:t>
      </w:r>
      <w:r>
        <w:rPr>
          <w:rFonts w:ascii="Arial" w:eastAsia="Arial" w:hAnsi="Arial" w:cs="Arial"/>
          <w:spacing w:val="-10"/>
          <w:sz w:val="20"/>
          <w:szCs w:val="20"/>
        </w:rPr>
        <w:t xml:space="preserve"> </w:t>
      </w:r>
      <w:r>
        <w:rPr>
          <w:rFonts w:ascii="Arial" w:eastAsia="Arial" w:hAnsi="Arial" w:cs="Arial"/>
          <w:sz w:val="20"/>
          <w:szCs w:val="20"/>
        </w:rPr>
        <w:t>due</w:t>
      </w:r>
      <w:r>
        <w:rPr>
          <w:rFonts w:ascii="Arial" w:eastAsia="Arial" w:hAnsi="Arial" w:cs="Arial"/>
          <w:spacing w:val="-9"/>
          <w:sz w:val="20"/>
          <w:szCs w:val="20"/>
        </w:rPr>
        <w:t xml:space="preserve"> </w:t>
      </w:r>
      <w:r>
        <w:rPr>
          <w:rFonts w:ascii="Arial" w:eastAsia="Arial" w:hAnsi="Arial" w:cs="Arial"/>
          <w:sz w:val="20"/>
          <w:szCs w:val="20"/>
        </w:rPr>
        <w:t>dates</w:t>
      </w:r>
      <w:r>
        <w:rPr>
          <w:rFonts w:ascii="Arial" w:eastAsia="Arial" w:hAnsi="Arial" w:cs="Arial"/>
          <w:spacing w:val="-7"/>
          <w:sz w:val="20"/>
          <w:szCs w:val="20"/>
        </w:rPr>
        <w:t xml:space="preserve"> </w:t>
      </w:r>
      <w:r>
        <w:rPr>
          <w:rFonts w:ascii="Arial" w:eastAsia="Arial" w:hAnsi="Arial" w:cs="Arial"/>
          <w:sz w:val="20"/>
          <w:szCs w:val="20"/>
        </w:rPr>
        <w:t>will</w:t>
      </w:r>
      <w:r>
        <w:rPr>
          <w:rFonts w:ascii="Arial" w:eastAsia="Arial" w:hAnsi="Arial" w:cs="Arial"/>
          <w:spacing w:val="-9"/>
          <w:sz w:val="20"/>
          <w:szCs w:val="20"/>
        </w:rPr>
        <w:t xml:space="preserve"> </w:t>
      </w:r>
      <w:r>
        <w:rPr>
          <w:rFonts w:ascii="Arial" w:eastAsia="Arial" w:hAnsi="Arial" w:cs="Arial"/>
          <w:sz w:val="20"/>
          <w:szCs w:val="20"/>
        </w:rPr>
        <w:t>be</w:t>
      </w:r>
      <w:r>
        <w:rPr>
          <w:rFonts w:ascii="Arial" w:eastAsia="Arial" w:hAnsi="Arial" w:cs="Arial"/>
          <w:spacing w:val="-9"/>
          <w:sz w:val="20"/>
          <w:szCs w:val="20"/>
        </w:rPr>
        <w:t xml:space="preserve"> </w:t>
      </w:r>
      <w:r>
        <w:rPr>
          <w:rFonts w:ascii="Arial" w:eastAsia="Arial" w:hAnsi="Arial" w:cs="Arial"/>
          <w:sz w:val="20"/>
          <w:szCs w:val="20"/>
        </w:rPr>
        <w:t>included</w:t>
      </w:r>
      <w:r>
        <w:rPr>
          <w:rFonts w:ascii="Arial" w:eastAsia="Arial" w:hAnsi="Arial" w:cs="Arial"/>
          <w:spacing w:val="-8"/>
          <w:sz w:val="20"/>
          <w:szCs w:val="20"/>
        </w:rPr>
        <w:t xml:space="preserve"> </w:t>
      </w:r>
      <w:r>
        <w:rPr>
          <w:rFonts w:ascii="Arial" w:eastAsia="Arial" w:hAnsi="Arial" w:cs="Arial"/>
          <w:sz w:val="20"/>
          <w:szCs w:val="20"/>
        </w:rPr>
        <w:t>in</w:t>
      </w:r>
      <w:r>
        <w:rPr>
          <w:rFonts w:ascii="Arial" w:eastAsia="Arial" w:hAnsi="Arial" w:cs="Arial"/>
          <w:spacing w:val="-8"/>
          <w:sz w:val="20"/>
          <w:szCs w:val="20"/>
        </w:rPr>
        <w:t xml:space="preserve"> </w:t>
      </w:r>
      <w:r>
        <w:rPr>
          <w:rFonts w:ascii="Arial" w:eastAsia="Arial" w:hAnsi="Arial" w:cs="Arial"/>
          <w:sz w:val="20"/>
          <w:szCs w:val="20"/>
        </w:rPr>
        <w:t>each</w:t>
      </w:r>
      <w:r>
        <w:rPr>
          <w:rFonts w:ascii="Arial" w:eastAsia="Arial" w:hAnsi="Arial" w:cs="Arial"/>
          <w:spacing w:val="-8"/>
          <w:sz w:val="20"/>
          <w:szCs w:val="20"/>
        </w:rPr>
        <w:t xml:space="preserve"> </w:t>
      </w:r>
      <w:r>
        <w:rPr>
          <w:rFonts w:ascii="Arial" w:eastAsia="Arial" w:hAnsi="Arial" w:cs="Arial"/>
          <w:sz w:val="20"/>
          <w:szCs w:val="20"/>
        </w:rPr>
        <w:t>issued</w:t>
      </w:r>
      <w:r>
        <w:rPr>
          <w:rFonts w:ascii="Arial" w:eastAsia="Arial" w:hAnsi="Arial" w:cs="Arial"/>
          <w:spacing w:val="-8"/>
          <w:sz w:val="20"/>
          <w:szCs w:val="20"/>
        </w:rPr>
        <w:t xml:space="preserve"> </w:t>
      </w:r>
      <w:r>
        <w:rPr>
          <w:rFonts w:ascii="Arial" w:eastAsia="Arial" w:hAnsi="Arial" w:cs="Arial"/>
          <w:sz w:val="20"/>
          <w:szCs w:val="20"/>
        </w:rPr>
        <w:t>Task</w:t>
      </w:r>
      <w:r>
        <w:rPr>
          <w:rFonts w:ascii="Arial" w:eastAsia="Arial" w:hAnsi="Arial" w:cs="Arial"/>
          <w:spacing w:val="-7"/>
          <w:sz w:val="20"/>
          <w:szCs w:val="20"/>
        </w:rPr>
        <w:t xml:space="preserve"> </w:t>
      </w:r>
      <w:r>
        <w:rPr>
          <w:rFonts w:ascii="Arial" w:eastAsia="Arial" w:hAnsi="Arial" w:cs="Arial"/>
          <w:sz w:val="20"/>
          <w:szCs w:val="20"/>
        </w:rPr>
        <w:t>Assignment.</w:t>
      </w:r>
    </w:p>
    <w:p w14:paraId="42B72421" w14:textId="77777777" w:rsidR="009F7E1A" w:rsidRDefault="009F7E1A">
      <w:pPr>
        <w:spacing w:before="10"/>
        <w:rPr>
          <w:rFonts w:ascii="Arial" w:eastAsia="Arial" w:hAnsi="Arial" w:cs="Arial"/>
          <w:sz w:val="19"/>
          <w:szCs w:val="19"/>
        </w:rPr>
      </w:pPr>
    </w:p>
    <w:p w14:paraId="06F1DD22" w14:textId="77777777" w:rsidR="009F7E1A" w:rsidRDefault="00C0502D">
      <w:pPr>
        <w:pStyle w:val="Heading1"/>
        <w:rPr>
          <w:b w:val="0"/>
          <w:bCs w:val="0"/>
        </w:rPr>
      </w:pPr>
      <w:r>
        <w:t>TASKS</w:t>
      </w:r>
    </w:p>
    <w:p w14:paraId="07BD1E59" w14:textId="77777777" w:rsidR="009F7E1A" w:rsidRDefault="009F7E1A">
      <w:pPr>
        <w:spacing w:before="1"/>
        <w:rPr>
          <w:rFonts w:ascii="Arial" w:eastAsia="Arial" w:hAnsi="Arial" w:cs="Arial"/>
          <w:b/>
          <w:bCs/>
          <w:sz w:val="20"/>
          <w:szCs w:val="20"/>
        </w:rPr>
      </w:pPr>
    </w:p>
    <w:p w14:paraId="7D41EA42" w14:textId="77777777" w:rsidR="009F7E1A" w:rsidRDefault="00C0502D">
      <w:pPr>
        <w:pStyle w:val="ListParagraph"/>
        <w:numPr>
          <w:ilvl w:val="0"/>
          <w:numId w:val="1"/>
        </w:numPr>
        <w:tabs>
          <w:tab w:val="left" w:pos="641"/>
        </w:tabs>
        <w:rPr>
          <w:rFonts w:ascii="Arial" w:eastAsia="Arial" w:hAnsi="Arial" w:cs="Arial"/>
          <w:sz w:val="20"/>
          <w:szCs w:val="20"/>
        </w:rPr>
      </w:pPr>
      <w:r>
        <w:rPr>
          <w:rFonts w:ascii="Arial"/>
          <w:sz w:val="20"/>
        </w:rPr>
        <w:t>Inspections must be performed in accordance with each executed Task</w:t>
      </w:r>
      <w:r>
        <w:rPr>
          <w:rFonts w:ascii="Arial"/>
          <w:spacing w:val="-15"/>
          <w:sz w:val="20"/>
        </w:rPr>
        <w:t xml:space="preserve"> </w:t>
      </w:r>
      <w:r>
        <w:rPr>
          <w:rFonts w:ascii="Arial"/>
          <w:sz w:val="20"/>
        </w:rPr>
        <w:t>Assignment.</w:t>
      </w:r>
    </w:p>
    <w:p w14:paraId="64C4F370" w14:textId="77777777" w:rsidR="009F7E1A" w:rsidRDefault="009F7E1A">
      <w:pPr>
        <w:spacing w:before="1"/>
        <w:rPr>
          <w:rFonts w:ascii="Arial" w:eastAsia="Arial" w:hAnsi="Arial" w:cs="Arial"/>
          <w:sz w:val="20"/>
          <w:szCs w:val="20"/>
        </w:rPr>
      </w:pPr>
    </w:p>
    <w:p w14:paraId="72BC0D7D" w14:textId="77777777" w:rsidR="009F7E1A" w:rsidRDefault="00C0502D">
      <w:pPr>
        <w:pStyle w:val="ListParagraph"/>
        <w:numPr>
          <w:ilvl w:val="1"/>
          <w:numId w:val="1"/>
        </w:numPr>
        <w:tabs>
          <w:tab w:val="left" w:pos="1181"/>
        </w:tabs>
        <w:ind w:right="113"/>
        <w:jc w:val="both"/>
        <w:rPr>
          <w:rFonts w:ascii="Arial" w:eastAsia="Arial" w:hAnsi="Arial" w:cs="Arial"/>
          <w:sz w:val="20"/>
          <w:szCs w:val="20"/>
        </w:rPr>
      </w:pPr>
      <w:r>
        <w:rPr>
          <w:rFonts w:ascii="Arial"/>
          <w:sz w:val="20"/>
        </w:rPr>
        <w:t>Perform routine compliance inspections of facilities listed on each executed Task</w:t>
      </w:r>
      <w:r>
        <w:rPr>
          <w:rFonts w:ascii="Arial"/>
          <w:spacing w:val="-26"/>
          <w:sz w:val="20"/>
        </w:rPr>
        <w:t xml:space="preserve"> </w:t>
      </w:r>
      <w:r>
        <w:rPr>
          <w:rFonts w:ascii="Arial"/>
          <w:sz w:val="20"/>
        </w:rPr>
        <w:t>Assignment. Facilities not listed for inspection during the current executed Task Assignment will be prioritized to be inspected during subsequent Task</w:t>
      </w:r>
      <w:r>
        <w:rPr>
          <w:rFonts w:ascii="Arial"/>
          <w:spacing w:val="-13"/>
          <w:sz w:val="20"/>
        </w:rPr>
        <w:t xml:space="preserve"> </w:t>
      </w:r>
      <w:r>
        <w:rPr>
          <w:rFonts w:ascii="Arial"/>
          <w:sz w:val="20"/>
        </w:rPr>
        <w:t>Assignments.</w:t>
      </w:r>
    </w:p>
    <w:p w14:paraId="335E73A4" w14:textId="77777777" w:rsidR="009F7E1A" w:rsidRDefault="009F7E1A">
      <w:pPr>
        <w:spacing w:before="10"/>
        <w:rPr>
          <w:rFonts w:ascii="Arial" w:eastAsia="Arial" w:hAnsi="Arial" w:cs="Arial"/>
          <w:sz w:val="19"/>
          <w:szCs w:val="19"/>
        </w:rPr>
      </w:pPr>
    </w:p>
    <w:p w14:paraId="49871E8A" w14:textId="630A8431" w:rsidR="009F7E1A" w:rsidRDefault="00C0502D">
      <w:pPr>
        <w:pStyle w:val="ListParagraph"/>
        <w:numPr>
          <w:ilvl w:val="1"/>
          <w:numId w:val="1"/>
        </w:numPr>
        <w:tabs>
          <w:tab w:val="left" w:pos="1181"/>
        </w:tabs>
        <w:ind w:right="114"/>
        <w:jc w:val="both"/>
        <w:rPr>
          <w:rFonts w:ascii="Arial" w:eastAsia="Arial" w:hAnsi="Arial" w:cs="Arial"/>
          <w:sz w:val="20"/>
          <w:szCs w:val="20"/>
        </w:rPr>
      </w:pPr>
      <w:r>
        <w:rPr>
          <w:rFonts w:ascii="Arial"/>
          <w:sz w:val="20"/>
        </w:rPr>
        <w:t xml:space="preserve">Perform all </w:t>
      </w:r>
      <w:r w:rsidR="00B14269">
        <w:rPr>
          <w:rFonts w:ascii="Arial"/>
          <w:sz w:val="20"/>
        </w:rPr>
        <w:t xml:space="preserve">tank </w:t>
      </w:r>
      <w:r>
        <w:rPr>
          <w:rFonts w:ascii="Arial"/>
          <w:sz w:val="20"/>
        </w:rPr>
        <w:t xml:space="preserve">closure inspections at </w:t>
      </w:r>
      <w:r w:rsidR="003200E8">
        <w:rPr>
          <w:rFonts w:ascii="Arial"/>
          <w:sz w:val="20"/>
        </w:rPr>
        <w:t>regulated</w:t>
      </w:r>
      <w:r>
        <w:rPr>
          <w:rFonts w:ascii="Arial"/>
          <w:sz w:val="20"/>
        </w:rPr>
        <w:t xml:space="preserve"> storage tank system</w:t>
      </w:r>
      <w:r w:rsidR="009C5622">
        <w:rPr>
          <w:rFonts w:ascii="Arial"/>
          <w:sz w:val="20"/>
        </w:rPr>
        <w:t>s</w:t>
      </w:r>
      <w:r>
        <w:rPr>
          <w:rFonts w:ascii="Arial"/>
          <w:sz w:val="20"/>
        </w:rPr>
        <w:t xml:space="preserve"> and past closure activities that have been discovered as having taken place without notification to ensure that the system is properly closed in accordance with Chapters 62-761 and 62-762, F.A.C., as applicable.</w:t>
      </w:r>
    </w:p>
    <w:p w14:paraId="5FAB644E" w14:textId="77777777" w:rsidR="009F7E1A" w:rsidRDefault="009F7E1A">
      <w:pPr>
        <w:spacing w:before="1"/>
        <w:rPr>
          <w:rFonts w:ascii="Arial" w:eastAsia="Arial" w:hAnsi="Arial" w:cs="Arial"/>
          <w:sz w:val="20"/>
          <w:szCs w:val="20"/>
        </w:rPr>
      </w:pPr>
    </w:p>
    <w:p w14:paraId="4D33EBD0" w14:textId="11845EF2" w:rsidR="009F7E1A" w:rsidRDefault="00C0502D">
      <w:pPr>
        <w:pStyle w:val="ListParagraph"/>
        <w:numPr>
          <w:ilvl w:val="1"/>
          <w:numId w:val="1"/>
        </w:numPr>
        <w:tabs>
          <w:tab w:val="left" w:pos="1181"/>
        </w:tabs>
        <w:ind w:right="119"/>
        <w:jc w:val="both"/>
        <w:rPr>
          <w:rFonts w:ascii="Arial" w:eastAsia="Arial" w:hAnsi="Arial" w:cs="Arial"/>
          <w:sz w:val="20"/>
          <w:szCs w:val="20"/>
        </w:rPr>
      </w:pPr>
      <w:r>
        <w:rPr>
          <w:rFonts w:ascii="Arial"/>
          <w:sz w:val="20"/>
        </w:rPr>
        <w:t xml:space="preserve">Perform all </w:t>
      </w:r>
      <w:r w:rsidR="00B14269">
        <w:rPr>
          <w:rFonts w:ascii="Arial"/>
          <w:sz w:val="20"/>
        </w:rPr>
        <w:t xml:space="preserve">tank </w:t>
      </w:r>
      <w:r>
        <w:rPr>
          <w:rFonts w:ascii="Arial"/>
          <w:sz w:val="20"/>
        </w:rPr>
        <w:t>installation inspections</w:t>
      </w:r>
      <w:r w:rsidR="002D239E">
        <w:rPr>
          <w:rFonts w:ascii="Arial"/>
          <w:sz w:val="20"/>
        </w:rPr>
        <w:t xml:space="preserve"> at</w:t>
      </w:r>
      <w:r>
        <w:rPr>
          <w:rFonts w:ascii="Arial"/>
          <w:sz w:val="20"/>
        </w:rPr>
        <w:t xml:space="preserve"> new</w:t>
      </w:r>
      <w:r w:rsidR="003200E8">
        <w:rPr>
          <w:rFonts w:ascii="Arial"/>
          <w:sz w:val="20"/>
        </w:rPr>
        <w:t xml:space="preserve"> regulated tank system</w:t>
      </w:r>
      <w:r>
        <w:rPr>
          <w:rFonts w:ascii="Arial"/>
          <w:sz w:val="20"/>
        </w:rPr>
        <w:t xml:space="preserve"> installations and past installations that have been discovered as having taken place without</w:t>
      </w:r>
      <w:r>
        <w:rPr>
          <w:rFonts w:ascii="Arial"/>
          <w:spacing w:val="-8"/>
          <w:sz w:val="20"/>
        </w:rPr>
        <w:t xml:space="preserve"> </w:t>
      </w:r>
      <w:r>
        <w:rPr>
          <w:rFonts w:ascii="Arial"/>
          <w:sz w:val="20"/>
        </w:rPr>
        <w:t>notification</w:t>
      </w:r>
      <w:r>
        <w:rPr>
          <w:rFonts w:ascii="Arial"/>
          <w:spacing w:val="-8"/>
          <w:sz w:val="20"/>
        </w:rPr>
        <w:t xml:space="preserve"> </w:t>
      </w:r>
      <w:r>
        <w:rPr>
          <w:rFonts w:ascii="Arial"/>
          <w:sz w:val="20"/>
        </w:rPr>
        <w:t>to</w:t>
      </w:r>
      <w:r>
        <w:rPr>
          <w:rFonts w:ascii="Arial"/>
          <w:spacing w:val="-8"/>
          <w:sz w:val="20"/>
        </w:rPr>
        <w:t xml:space="preserve"> </w:t>
      </w:r>
      <w:r>
        <w:rPr>
          <w:rFonts w:ascii="Arial"/>
          <w:sz w:val="20"/>
        </w:rPr>
        <w:t>ensure</w:t>
      </w:r>
      <w:r>
        <w:rPr>
          <w:rFonts w:ascii="Arial"/>
          <w:spacing w:val="-9"/>
          <w:sz w:val="20"/>
        </w:rPr>
        <w:t xml:space="preserve"> </w:t>
      </w:r>
      <w:r>
        <w:rPr>
          <w:rFonts w:ascii="Arial"/>
          <w:sz w:val="20"/>
        </w:rPr>
        <w:t>that</w:t>
      </w:r>
      <w:r>
        <w:rPr>
          <w:rFonts w:ascii="Arial"/>
          <w:spacing w:val="-9"/>
          <w:sz w:val="20"/>
        </w:rPr>
        <w:t xml:space="preserve"> </w:t>
      </w:r>
      <w:r>
        <w:rPr>
          <w:rFonts w:ascii="Arial"/>
          <w:sz w:val="20"/>
        </w:rPr>
        <w:t>the</w:t>
      </w:r>
      <w:r>
        <w:rPr>
          <w:rFonts w:ascii="Arial"/>
          <w:spacing w:val="-9"/>
          <w:sz w:val="20"/>
        </w:rPr>
        <w:t xml:space="preserve"> </w:t>
      </w:r>
      <w:r>
        <w:rPr>
          <w:rFonts w:ascii="Arial"/>
          <w:sz w:val="20"/>
        </w:rPr>
        <w:t>system</w:t>
      </w:r>
      <w:r>
        <w:rPr>
          <w:rFonts w:ascii="Arial"/>
          <w:spacing w:val="-6"/>
          <w:sz w:val="20"/>
        </w:rPr>
        <w:t xml:space="preserve"> </w:t>
      </w:r>
      <w:r>
        <w:rPr>
          <w:rFonts w:ascii="Arial"/>
          <w:sz w:val="20"/>
        </w:rPr>
        <w:t>is</w:t>
      </w:r>
      <w:r>
        <w:rPr>
          <w:rFonts w:ascii="Arial"/>
          <w:spacing w:val="-7"/>
          <w:sz w:val="20"/>
        </w:rPr>
        <w:t xml:space="preserve"> </w:t>
      </w:r>
      <w:r>
        <w:rPr>
          <w:rFonts w:ascii="Arial"/>
          <w:sz w:val="20"/>
        </w:rPr>
        <w:t>properly</w:t>
      </w:r>
      <w:r>
        <w:rPr>
          <w:rFonts w:ascii="Arial"/>
          <w:spacing w:val="-13"/>
          <w:sz w:val="20"/>
        </w:rPr>
        <w:t xml:space="preserve"> </w:t>
      </w:r>
      <w:r>
        <w:rPr>
          <w:rFonts w:ascii="Arial"/>
          <w:sz w:val="20"/>
        </w:rPr>
        <w:t>constructed</w:t>
      </w:r>
      <w:r>
        <w:rPr>
          <w:rFonts w:ascii="Arial"/>
          <w:spacing w:val="-10"/>
          <w:sz w:val="20"/>
        </w:rPr>
        <w:t xml:space="preserve"> </w:t>
      </w:r>
      <w:r>
        <w:rPr>
          <w:rFonts w:ascii="Arial"/>
          <w:sz w:val="20"/>
        </w:rPr>
        <w:t>and installed in accordance with Chapters 62-761 and 62-762, F.A.C., as</w:t>
      </w:r>
      <w:r>
        <w:rPr>
          <w:rFonts w:ascii="Arial"/>
          <w:spacing w:val="-20"/>
          <w:sz w:val="20"/>
        </w:rPr>
        <w:t xml:space="preserve"> </w:t>
      </w:r>
      <w:r>
        <w:rPr>
          <w:rFonts w:ascii="Arial"/>
          <w:sz w:val="20"/>
        </w:rPr>
        <w:t>applicable.</w:t>
      </w:r>
    </w:p>
    <w:p w14:paraId="5BEA5E7B" w14:textId="77777777" w:rsidR="009F7E1A" w:rsidRDefault="009F7E1A">
      <w:pPr>
        <w:spacing w:before="1"/>
        <w:rPr>
          <w:rFonts w:ascii="Arial" w:eastAsia="Arial" w:hAnsi="Arial" w:cs="Arial"/>
          <w:sz w:val="20"/>
          <w:szCs w:val="20"/>
        </w:rPr>
      </w:pPr>
    </w:p>
    <w:p w14:paraId="49377F4E" w14:textId="77777777" w:rsidR="009F7E1A" w:rsidRPr="00024E9B" w:rsidRDefault="00C0502D" w:rsidP="00024E9B">
      <w:pPr>
        <w:pStyle w:val="ListParagraph"/>
        <w:numPr>
          <w:ilvl w:val="1"/>
          <w:numId w:val="1"/>
        </w:numPr>
        <w:tabs>
          <w:tab w:val="left" w:pos="1181"/>
        </w:tabs>
        <w:ind w:right="127"/>
        <w:jc w:val="both"/>
        <w:rPr>
          <w:rFonts w:ascii="Arial" w:eastAsia="Arial" w:hAnsi="Arial" w:cs="Arial"/>
          <w:sz w:val="19"/>
          <w:szCs w:val="19"/>
        </w:rPr>
      </w:pPr>
      <w:r>
        <w:rPr>
          <w:rFonts w:ascii="Arial"/>
          <w:sz w:val="20"/>
        </w:rPr>
        <w:t>Perform a discharge inspection at all facilities with known or suspected discharges within fourteen (14) calendar days of receipt of</w:t>
      </w:r>
      <w:r>
        <w:rPr>
          <w:rFonts w:ascii="Arial"/>
          <w:spacing w:val="-12"/>
          <w:sz w:val="20"/>
        </w:rPr>
        <w:t xml:space="preserve"> </w:t>
      </w:r>
      <w:r>
        <w:rPr>
          <w:rFonts w:ascii="Arial"/>
          <w:sz w:val="20"/>
        </w:rPr>
        <w:t>notification.</w:t>
      </w:r>
    </w:p>
    <w:p w14:paraId="711BBF61" w14:textId="77777777" w:rsidR="009F7E1A" w:rsidRDefault="009F7E1A">
      <w:pPr>
        <w:spacing w:before="10"/>
        <w:rPr>
          <w:rFonts w:ascii="Arial" w:eastAsia="Arial" w:hAnsi="Arial" w:cs="Arial"/>
          <w:sz w:val="19"/>
          <w:szCs w:val="19"/>
        </w:rPr>
      </w:pPr>
    </w:p>
    <w:p w14:paraId="6C14E2C5" w14:textId="5F652DE1" w:rsidR="00E3447B" w:rsidRPr="0071674D" w:rsidRDefault="00E3447B">
      <w:pPr>
        <w:pStyle w:val="ListParagraph"/>
        <w:numPr>
          <w:ilvl w:val="1"/>
          <w:numId w:val="1"/>
        </w:numPr>
        <w:tabs>
          <w:tab w:val="left" w:pos="1181"/>
        </w:tabs>
        <w:ind w:right="118"/>
        <w:jc w:val="both"/>
        <w:rPr>
          <w:rFonts w:ascii="Arial" w:eastAsia="Arial" w:hAnsi="Arial" w:cs="Arial"/>
          <w:sz w:val="20"/>
          <w:szCs w:val="20"/>
        </w:rPr>
      </w:pPr>
      <w:r w:rsidRPr="00E3447B">
        <w:rPr>
          <w:rFonts w:ascii="Arial" w:hAnsi="Arial" w:cs="Arial"/>
          <w:sz w:val="20"/>
          <w:szCs w:val="20"/>
        </w:rPr>
        <w:t xml:space="preserve">Re-inspections may only be performed, for payment, if the Contractor </w:t>
      </w:r>
      <w:r w:rsidR="0071674D">
        <w:rPr>
          <w:rFonts w:ascii="Arial" w:hAnsi="Arial" w:cs="Arial"/>
          <w:sz w:val="20"/>
          <w:szCs w:val="20"/>
        </w:rPr>
        <w:t>receives approval through STR_</w:t>
      </w:r>
      <w:r w:rsidR="0071674D" w:rsidRPr="0071674D">
        <w:rPr>
          <w:rFonts w:ascii="Arial" w:hAnsi="Arial" w:cs="Arial"/>
          <w:sz w:val="20"/>
          <w:szCs w:val="20"/>
        </w:rPr>
        <w:t xml:space="preserve">Variables </w:t>
      </w:r>
      <w:r w:rsidRPr="0071674D">
        <w:rPr>
          <w:rFonts w:ascii="Arial" w:hAnsi="Arial" w:cs="Arial"/>
          <w:sz w:val="20"/>
          <w:szCs w:val="20"/>
        </w:rPr>
        <w:t>prior to the inspection, that it is warranted. Re-inspections are to be billed as a Compliance Assistance – Re-inspection.</w:t>
      </w:r>
    </w:p>
    <w:p w14:paraId="7830BE42" w14:textId="77777777" w:rsidR="00E3447B" w:rsidRPr="0071674D" w:rsidRDefault="00E3447B" w:rsidP="00E3447B">
      <w:pPr>
        <w:pStyle w:val="ListParagraph"/>
        <w:tabs>
          <w:tab w:val="left" w:pos="1181"/>
        </w:tabs>
        <w:ind w:left="1180" w:right="118"/>
        <w:jc w:val="both"/>
        <w:rPr>
          <w:rFonts w:ascii="Arial" w:eastAsia="Arial" w:hAnsi="Arial" w:cs="Arial"/>
          <w:sz w:val="20"/>
          <w:szCs w:val="20"/>
        </w:rPr>
      </w:pPr>
    </w:p>
    <w:p w14:paraId="65523852" w14:textId="28F3A76F" w:rsidR="00E3447B" w:rsidRPr="0071674D" w:rsidRDefault="00E3447B" w:rsidP="00E3447B">
      <w:pPr>
        <w:pStyle w:val="ListParagraph"/>
        <w:numPr>
          <w:ilvl w:val="1"/>
          <w:numId w:val="1"/>
        </w:numPr>
        <w:tabs>
          <w:tab w:val="left" w:pos="1181"/>
        </w:tabs>
        <w:ind w:right="118"/>
        <w:jc w:val="both"/>
        <w:rPr>
          <w:rFonts w:ascii="Arial" w:eastAsia="Arial" w:hAnsi="Arial" w:cs="Arial"/>
          <w:sz w:val="20"/>
          <w:szCs w:val="20"/>
        </w:rPr>
      </w:pPr>
      <w:r w:rsidRPr="0071674D">
        <w:rPr>
          <w:rFonts w:ascii="Arial" w:eastAsia="Arial" w:hAnsi="Arial" w:cs="Arial"/>
          <w:sz w:val="20"/>
          <w:szCs w:val="20"/>
        </w:rPr>
        <w:t xml:space="preserve">Component inspections may only be performed, for payment, if the Contractor </w:t>
      </w:r>
      <w:r w:rsidR="0071674D" w:rsidRPr="0071674D">
        <w:rPr>
          <w:rFonts w:ascii="Arial" w:eastAsia="Arial" w:hAnsi="Arial" w:cs="Arial"/>
          <w:sz w:val="20"/>
          <w:szCs w:val="20"/>
        </w:rPr>
        <w:t xml:space="preserve">receives approval through </w:t>
      </w:r>
      <w:hyperlink r:id="rId10" w:history="1">
        <w:r w:rsidR="004F367C">
          <w:rPr>
            <w:rStyle w:val="Hyperlink"/>
            <w:rFonts w:ascii="Arial" w:eastAsia="Arial" w:hAnsi="Arial" w:cs="Arial"/>
            <w:sz w:val="20"/>
            <w:szCs w:val="20"/>
          </w:rPr>
          <w:t>STR_VARIABLES@FloridaDEP.gov</w:t>
        </w:r>
      </w:hyperlink>
      <w:r w:rsidRPr="0071674D">
        <w:rPr>
          <w:rFonts w:ascii="Arial" w:eastAsia="Arial" w:hAnsi="Arial" w:cs="Arial"/>
          <w:sz w:val="20"/>
          <w:szCs w:val="20"/>
        </w:rPr>
        <w:t xml:space="preserve"> prior to the inspection, that it is warranted. Component inspections are to be billed as a Compliance Assistance – Component.</w:t>
      </w:r>
    </w:p>
    <w:p w14:paraId="4F3000D4" w14:textId="77777777" w:rsidR="00E3447B" w:rsidRPr="0071674D" w:rsidRDefault="00E3447B" w:rsidP="00E3447B">
      <w:pPr>
        <w:pStyle w:val="ListParagraph"/>
        <w:tabs>
          <w:tab w:val="left" w:pos="1181"/>
        </w:tabs>
        <w:ind w:left="1180" w:right="118"/>
        <w:jc w:val="both"/>
        <w:rPr>
          <w:rFonts w:ascii="Arial" w:eastAsia="Arial" w:hAnsi="Arial" w:cs="Arial"/>
          <w:sz w:val="20"/>
          <w:szCs w:val="20"/>
        </w:rPr>
      </w:pPr>
    </w:p>
    <w:p w14:paraId="248CC6A0" w14:textId="30B3C52B" w:rsidR="009F7E1A" w:rsidRPr="0071674D" w:rsidRDefault="00C0502D" w:rsidP="0071674D">
      <w:pPr>
        <w:pStyle w:val="ListParagraph"/>
        <w:numPr>
          <w:ilvl w:val="1"/>
          <w:numId w:val="1"/>
        </w:numPr>
        <w:tabs>
          <w:tab w:val="left" w:pos="1181"/>
        </w:tabs>
        <w:ind w:right="115" w:hanging="550"/>
        <w:jc w:val="both"/>
        <w:rPr>
          <w:rFonts w:ascii="Arial" w:hAnsi="Arial" w:cs="Arial"/>
          <w:sz w:val="20"/>
          <w:szCs w:val="20"/>
        </w:rPr>
      </w:pPr>
      <w:r w:rsidRPr="0071674D">
        <w:rPr>
          <w:rFonts w:ascii="Arial" w:hAnsi="Arial" w:cs="Arial"/>
          <w:sz w:val="20"/>
          <w:szCs w:val="20"/>
        </w:rPr>
        <w:t>Respond to complaints concerning regulated facilities</w:t>
      </w:r>
      <w:r w:rsidR="0071674D" w:rsidRPr="0071674D">
        <w:rPr>
          <w:rFonts w:ascii="Arial" w:hAnsi="Arial" w:cs="Arial"/>
          <w:sz w:val="20"/>
          <w:szCs w:val="20"/>
        </w:rPr>
        <w:t xml:space="preserve">, once </w:t>
      </w:r>
      <w:r w:rsidR="0071674D" w:rsidRPr="0071674D">
        <w:rPr>
          <w:rFonts w:ascii="Arial" w:eastAsia="Arial" w:hAnsi="Arial" w:cs="Arial"/>
          <w:sz w:val="20"/>
          <w:szCs w:val="20"/>
        </w:rPr>
        <w:t xml:space="preserve">the Contractor receives approval </w:t>
      </w:r>
      <w:r w:rsidR="0071674D" w:rsidRPr="0071674D">
        <w:rPr>
          <w:rFonts w:ascii="Arial" w:eastAsia="Arial" w:hAnsi="Arial" w:cs="Arial"/>
          <w:sz w:val="20"/>
          <w:szCs w:val="20"/>
        </w:rPr>
        <w:lastRenderedPageBreak/>
        <w:t xml:space="preserve">through </w:t>
      </w:r>
      <w:hyperlink r:id="rId11" w:history="1">
        <w:r w:rsidR="004F367C" w:rsidRPr="00237327">
          <w:rPr>
            <w:rStyle w:val="Hyperlink"/>
            <w:rFonts w:ascii="Arial" w:eastAsia="Arial" w:hAnsi="Arial" w:cs="Arial"/>
            <w:sz w:val="20"/>
            <w:szCs w:val="20"/>
          </w:rPr>
          <w:t>STR_VARIABLES@FloridaDEP.gov</w:t>
        </w:r>
      </w:hyperlink>
      <w:r w:rsidR="0071674D" w:rsidRPr="0071674D">
        <w:rPr>
          <w:rFonts w:ascii="Arial" w:eastAsia="Arial" w:hAnsi="Arial" w:cs="Arial"/>
          <w:sz w:val="20"/>
          <w:szCs w:val="20"/>
        </w:rPr>
        <w:t>,</w:t>
      </w:r>
      <w:r w:rsidR="0071674D" w:rsidRPr="0071674D">
        <w:rPr>
          <w:rFonts w:ascii="Arial" w:hAnsi="Arial" w:cs="Arial"/>
          <w:sz w:val="20"/>
          <w:szCs w:val="20"/>
        </w:rPr>
        <w:t xml:space="preserve"> by performing a complaint inspection. These inspections may also be </w:t>
      </w:r>
      <w:r w:rsidRPr="0071674D">
        <w:rPr>
          <w:rFonts w:ascii="Arial" w:hAnsi="Arial" w:cs="Arial"/>
          <w:sz w:val="20"/>
          <w:szCs w:val="20"/>
        </w:rPr>
        <w:t>directed by the Department Task Manager</w:t>
      </w:r>
      <w:r w:rsidR="0071674D" w:rsidRPr="0071674D">
        <w:rPr>
          <w:rFonts w:ascii="Arial" w:hAnsi="Arial" w:cs="Arial"/>
          <w:sz w:val="20"/>
          <w:szCs w:val="20"/>
        </w:rPr>
        <w:t>.</w:t>
      </w:r>
      <w:r w:rsidRPr="0071674D">
        <w:rPr>
          <w:rFonts w:ascii="Arial" w:hAnsi="Arial" w:cs="Arial"/>
          <w:sz w:val="20"/>
          <w:szCs w:val="20"/>
        </w:rPr>
        <w:t xml:space="preserve"> Inspection findings concerning</w:t>
      </w:r>
      <w:r w:rsidRPr="0071674D">
        <w:rPr>
          <w:rFonts w:ascii="Arial" w:hAnsi="Arial" w:cs="Arial"/>
          <w:spacing w:val="-25"/>
          <w:sz w:val="20"/>
          <w:szCs w:val="20"/>
        </w:rPr>
        <w:t xml:space="preserve"> </w:t>
      </w:r>
      <w:r w:rsidRPr="0071674D">
        <w:rPr>
          <w:rFonts w:ascii="Arial" w:hAnsi="Arial" w:cs="Arial"/>
          <w:sz w:val="20"/>
          <w:szCs w:val="20"/>
        </w:rPr>
        <w:t>regulated</w:t>
      </w:r>
      <w:r w:rsidR="00392949" w:rsidRPr="0071674D">
        <w:rPr>
          <w:rFonts w:ascii="Arial" w:hAnsi="Arial" w:cs="Arial"/>
          <w:sz w:val="20"/>
          <w:szCs w:val="20"/>
        </w:rPr>
        <w:t xml:space="preserve"> </w:t>
      </w:r>
      <w:r w:rsidRPr="0071674D">
        <w:rPr>
          <w:rFonts w:ascii="Arial" w:hAnsi="Arial" w:cs="Arial"/>
          <w:sz w:val="20"/>
          <w:szCs w:val="20"/>
        </w:rPr>
        <w:t xml:space="preserve">facilities shall be documented in a complaint inspection report activity in </w:t>
      </w:r>
      <w:r w:rsidR="008D1478" w:rsidRPr="0071674D">
        <w:rPr>
          <w:rFonts w:ascii="Arial" w:hAnsi="Arial" w:cs="Arial"/>
          <w:sz w:val="20"/>
          <w:szCs w:val="20"/>
        </w:rPr>
        <w:t>Florida</w:t>
      </w:r>
      <w:r w:rsidR="008D1478" w:rsidRPr="0071674D">
        <w:rPr>
          <w:rFonts w:ascii="Arial" w:hAnsi="Arial" w:cs="Arial"/>
          <w:spacing w:val="-10"/>
          <w:sz w:val="20"/>
          <w:szCs w:val="20"/>
        </w:rPr>
        <w:t xml:space="preserve"> </w:t>
      </w:r>
      <w:r w:rsidR="008D1478" w:rsidRPr="0071674D">
        <w:rPr>
          <w:rFonts w:ascii="Arial" w:hAnsi="Arial" w:cs="Arial"/>
          <w:sz w:val="20"/>
          <w:szCs w:val="20"/>
        </w:rPr>
        <w:t>Inspection</w:t>
      </w:r>
      <w:r w:rsidR="008D1478" w:rsidRPr="0071674D">
        <w:rPr>
          <w:rFonts w:ascii="Arial" w:hAnsi="Arial" w:cs="Arial"/>
          <w:spacing w:val="-10"/>
          <w:sz w:val="20"/>
          <w:szCs w:val="20"/>
        </w:rPr>
        <w:t xml:space="preserve"> </w:t>
      </w:r>
      <w:r w:rsidR="008D1478" w:rsidRPr="0071674D">
        <w:rPr>
          <w:rFonts w:ascii="Arial" w:hAnsi="Arial" w:cs="Arial"/>
          <w:sz w:val="20"/>
          <w:szCs w:val="20"/>
        </w:rPr>
        <w:t>Reporting</w:t>
      </w:r>
      <w:r w:rsidR="008D1478" w:rsidRPr="0071674D">
        <w:rPr>
          <w:rFonts w:ascii="Arial" w:hAnsi="Arial" w:cs="Arial"/>
          <w:spacing w:val="-8"/>
          <w:sz w:val="20"/>
          <w:szCs w:val="20"/>
        </w:rPr>
        <w:t xml:space="preserve"> </w:t>
      </w:r>
      <w:r w:rsidR="008D1478" w:rsidRPr="0071674D">
        <w:rPr>
          <w:rFonts w:ascii="Arial" w:hAnsi="Arial" w:cs="Arial"/>
          <w:sz w:val="20"/>
          <w:szCs w:val="20"/>
        </w:rPr>
        <w:t>for</w:t>
      </w:r>
      <w:r w:rsidR="008D1478" w:rsidRPr="0071674D">
        <w:rPr>
          <w:rFonts w:ascii="Arial" w:hAnsi="Arial" w:cs="Arial"/>
          <w:spacing w:val="-9"/>
          <w:sz w:val="20"/>
          <w:szCs w:val="20"/>
        </w:rPr>
        <w:t xml:space="preserve"> </w:t>
      </w:r>
      <w:r w:rsidR="008D1478" w:rsidRPr="0071674D">
        <w:rPr>
          <w:rFonts w:ascii="Arial" w:hAnsi="Arial" w:cs="Arial"/>
          <w:sz w:val="20"/>
          <w:szCs w:val="20"/>
        </w:rPr>
        <w:t>Storage Tanks (FIRST)</w:t>
      </w:r>
      <w:r w:rsidRPr="0071674D">
        <w:rPr>
          <w:rFonts w:ascii="Arial" w:hAnsi="Arial" w:cs="Arial"/>
          <w:sz w:val="20"/>
          <w:szCs w:val="20"/>
        </w:rPr>
        <w:t xml:space="preserve">. Complaint inspections not involving a regulated facility shall be documented </w:t>
      </w:r>
      <w:r w:rsidRPr="0071674D">
        <w:rPr>
          <w:rFonts w:ascii="Arial" w:hAnsi="Arial" w:cs="Arial"/>
          <w:spacing w:val="5"/>
          <w:sz w:val="20"/>
          <w:szCs w:val="20"/>
        </w:rPr>
        <w:t xml:space="preserve">in </w:t>
      </w:r>
      <w:r w:rsidRPr="0071674D">
        <w:rPr>
          <w:rFonts w:ascii="Arial" w:hAnsi="Arial" w:cs="Arial"/>
          <w:sz w:val="20"/>
          <w:szCs w:val="20"/>
        </w:rPr>
        <w:t>writing and/or as directed by the Department Task</w:t>
      </w:r>
      <w:r w:rsidRPr="0071674D">
        <w:rPr>
          <w:rFonts w:ascii="Arial" w:hAnsi="Arial" w:cs="Arial"/>
          <w:spacing w:val="-8"/>
          <w:sz w:val="20"/>
          <w:szCs w:val="20"/>
        </w:rPr>
        <w:t xml:space="preserve"> </w:t>
      </w:r>
      <w:r w:rsidRPr="0071674D">
        <w:rPr>
          <w:rFonts w:ascii="Arial" w:hAnsi="Arial" w:cs="Arial"/>
          <w:sz w:val="20"/>
          <w:szCs w:val="20"/>
        </w:rPr>
        <w:t>Manager.</w:t>
      </w:r>
    </w:p>
    <w:p w14:paraId="5022105B" w14:textId="77777777" w:rsidR="00A11567" w:rsidRPr="0071674D" w:rsidRDefault="00A11567" w:rsidP="00A14B5B">
      <w:pPr>
        <w:pStyle w:val="BodyText"/>
        <w:ind w:left="1180" w:right="115" w:firstLine="0"/>
        <w:jc w:val="both"/>
        <w:rPr>
          <w:rFonts w:cs="Arial"/>
        </w:rPr>
      </w:pPr>
    </w:p>
    <w:p w14:paraId="451C2622" w14:textId="77777777" w:rsidR="009F7E1A" w:rsidRPr="0071674D" w:rsidRDefault="00C0502D" w:rsidP="00437CEA">
      <w:pPr>
        <w:pStyle w:val="ListParagraph"/>
        <w:numPr>
          <w:ilvl w:val="0"/>
          <w:numId w:val="1"/>
        </w:numPr>
        <w:tabs>
          <w:tab w:val="left" w:pos="641"/>
        </w:tabs>
        <w:jc w:val="both"/>
        <w:rPr>
          <w:rFonts w:ascii="Arial" w:eastAsia="Arial" w:hAnsi="Arial" w:cs="Arial"/>
          <w:sz w:val="20"/>
          <w:szCs w:val="20"/>
        </w:rPr>
      </w:pPr>
      <w:r w:rsidRPr="0071674D">
        <w:rPr>
          <w:rFonts w:ascii="Arial" w:hAnsi="Arial" w:cs="Arial"/>
          <w:sz w:val="20"/>
          <w:szCs w:val="20"/>
        </w:rPr>
        <w:t>Inspector responsibilities shall</w:t>
      </w:r>
      <w:r w:rsidRPr="0071674D">
        <w:rPr>
          <w:rFonts w:ascii="Arial" w:hAnsi="Arial" w:cs="Arial"/>
          <w:spacing w:val="-17"/>
          <w:sz w:val="20"/>
          <w:szCs w:val="20"/>
        </w:rPr>
        <w:t xml:space="preserve"> </w:t>
      </w:r>
      <w:r w:rsidRPr="0071674D">
        <w:rPr>
          <w:rFonts w:ascii="Arial" w:hAnsi="Arial" w:cs="Arial"/>
          <w:sz w:val="20"/>
          <w:szCs w:val="20"/>
        </w:rPr>
        <w:t>include:</w:t>
      </w:r>
    </w:p>
    <w:p w14:paraId="63EFBE8A" w14:textId="77777777" w:rsidR="009F7E1A" w:rsidRPr="0071674D" w:rsidRDefault="009F7E1A" w:rsidP="00437CEA">
      <w:pPr>
        <w:spacing w:before="1"/>
        <w:jc w:val="both"/>
        <w:rPr>
          <w:rFonts w:ascii="Arial" w:eastAsia="Arial" w:hAnsi="Arial" w:cs="Arial"/>
          <w:sz w:val="20"/>
          <w:szCs w:val="20"/>
        </w:rPr>
      </w:pPr>
    </w:p>
    <w:p w14:paraId="7F6DAC50" w14:textId="77777777" w:rsidR="009F7E1A" w:rsidRDefault="00C0502D" w:rsidP="00437CEA">
      <w:pPr>
        <w:pStyle w:val="ListParagraph"/>
        <w:numPr>
          <w:ilvl w:val="1"/>
          <w:numId w:val="1"/>
        </w:numPr>
        <w:tabs>
          <w:tab w:val="left" w:pos="1181"/>
        </w:tabs>
        <w:ind w:right="116"/>
        <w:jc w:val="both"/>
        <w:rPr>
          <w:rFonts w:ascii="Arial" w:eastAsia="Arial" w:hAnsi="Arial" w:cs="Arial"/>
          <w:sz w:val="20"/>
          <w:szCs w:val="20"/>
        </w:rPr>
      </w:pPr>
      <w:r w:rsidRPr="0071674D">
        <w:rPr>
          <w:rFonts w:ascii="Arial" w:eastAsia="Arial" w:hAnsi="Arial" w:cs="Arial"/>
          <w:sz w:val="20"/>
          <w:szCs w:val="20"/>
        </w:rPr>
        <w:t>Contacting facility</w:t>
      </w:r>
      <w:r>
        <w:rPr>
          <w:rFonts w:ascii="Arial" w:eastAsia="Arial" w:hAnsi="Arial" w:cs="Arial"/>
          <w:sz w:val="20"/>
          <w:szCs w:val="20"/>
        </w:rPr>
        <w:t xml:space="preserve"> owners, operators, and/or other authorized representatives verbally or in writing, to schedule inspections. The Department Task Manager may require written notification of inspections if verbal methods have proven unsatisfactory. For routine compliance inspections, the Contractor shall provide outreach to each facility prior to the inspection</w:t>
      </w:r>
      <w:r>
        <w:rPr>
          <w:rFonts w:ascii="Arial" w:eastAsia="Arial" w:hAnsi="Arial" w:cs="Arial"/>
          <w:spacing w:val="-5"/>
          <w:sz w:val="20"/>
          <w:szCs w:val="20"/>
        </w:rPr>
        <w:t xml:space="preserve"> </w:t>
      </w:r>
      <w:r>
        <w:rPr>
          <w:rFonts w:ascii="Arial" w:eastAsia="Arial" w:hAnsi="Arial" w:cs="Arial"/>
          <w:sz w:val="20"/>
          <w:szCs w:val="20"/>
        </w:rPr>
        <w:t>by</w:t>
      </w:r>
      <w:r>
        <w:rPr>
          <w:rFonts w:ascii="Arial" w:eastAsia="Arial" w:hAnsi="Arial" w:cs="Arial"/>
          <w:spacing w:val="-10"/>
          <w:sz w:val="20"/>
          <w:szCs w:val="20"/>
        </w:rPr>
        <w:t xml:space="preserve"> </w:t>
      </w:r>
      <w:r>
        <w:rPr>
          <w:rFonts w:ascii="Arial" w:eastAsia="Arial" w:hAnsi="Arial" w:cs="Arial"/>
          <w:sz w:val="20"/>
          <w:szCs w:val="20"/>
        </w:rPr>
        <w:t>contacting</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facility</w:t>
      </w:r>
      <w:r>
        <w:rPr>
          <w:rFonts w:ascii="Arial" w:eastAsia="Arial" w:hAnsi="Arial" w:cs="Arial"/>
          <w:spacing w:val="-8"/>
          <w:sz w:val="20"/>
          <w:szCs w:val="20"/>
        </w:rPr>
        <w:t xml:space="preserve"> </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z w:val="20"/>
          <w:szCs w:val="20"/>
        </w:rPr>
        <w:t>least</w:t>
      </w:r>
      <w:r>
        <w:rPr>
          <w:rFonts w:ascii="Arial" w:eastAsia="Arial" w:hAnsi="Arial" w:cs="Arial"/>
          <w:spacing w:val="-4"/>
          <w:sz w:val="20"/>
          <w:szCs w:val="20"/>
        </w:rPr>
        <w:t xml:space="preserve"> </w:t>
      </w:r>
      <w:r>
        <w:rPr>
          <w:rFonts w:ascii="Arial" w:eastAsia="Arial" w:hAnsi="Arial" w:cs="Arial"/>
          <w:sz w:val="20"/>
          <w:szCs w:val="20"/>
        </w:rPr>
        <w:t>five</w:t>
      </w:r>
      <w:r>
        <w:rPr>
          <w:rFonts w:ascii="Arial" w:eastAsia="Arial" w:hAnsi="Arial" w:cs="Arial"/>
          <w:spacing w:val="-4"/>
          <w:sz w:val="20"/>
          <w:szCs w:val="20"/>
        </w:rPr>
        <w:t xml:space="preserve"> </w:t>
      </w:r>
      <w:r>
        <w:rPr>
          <w:rFonts w:ascii="Arial" w:eastAsia="Arial" w:hAnsi="Arial" w:cs="Arial"/>
          <w:sz w:val="20"/>
          <w:szCs w:val="20"/>
        </w:rPr>
        <w:t>(5)</w:t>
      </w:r>
      <w:r>
        <w:rPr>
          <w:rFonts w:ascii="Arial" w:eastAsia="Arial" w:hAnsi="Arial" w:cs="Arial"/>
          <w:spacing w:val="-6"/>
          <w:sz w:val="20"/>
          <w:szCs w:val="20"/>
        </w:rPr>
        <w:t xml:space="preserve"> </w:t>
      </w:r>
      <w:r>
        <w:rPr>
          <w:rFonts w:ascii="Arial" w:eastAsia="Arial" w:hAnsi="Arial" w:cs="Arial"/>
          <w:sz w:val="20"/>
          <w:szCs w:val="20"/>
        </w:rPr>
        <w:t>calendar</w:t>
      </w:r>
      <w:r>
        <w:rPr>
          <w:rFonts w:ascii="Arial" w:eastAsia="Arial" w:hAnsi="Arial" w:cs="Arial"/>
          <w:spacing w:val="-4"/>
          <w:sz w:val="20"/>
          <w:szCs w:val="20"/>
        </w:rPr>
        <w:t xml:space="preserve"> </w:t>
      </w:r>
      <w:r>
        <w:rPr>
          <w:rFonts w:ascii="Arial" w:eastAsia="Arial" w:hAnsi="Arial" w:cs="Arial"/>
          <w:sz w:val="20"/>
          <w:szCs w:val="20"/>
        </w:rPr>
        <w:t>days</w:t>
      </w:r>
      <w:r>
        <w:rPr>
          <w:rFonts w:ascii="Arial" w:eastAsia="Arial" w:hAnsi="Arial" w:cs="Arial"/>
          <w:spacing w:val="-3"/>
          <w:sz w:val="20"/>
          <w:szCs w:val="20"/>
        </w:rPr>
        <w:t xml:space="preserve"> </w:t>
      </w:r>
      <w:r>
        <w:rPr>
          <w:rFonts w:ascii="Arial" w:eastAsia="Arial" w:hAnsi="Arial" w:cs="Arial"/>
          <w:sz w:val="20"/>
          <w:szCs w:val="20"/>
        </w:rPr>
        <w:t>in</w:t>
      </w:r>
      <w:r>
        <w:rPr>
          <w:rFonts w:ascii="Arial" w:eastAsia="Arial" w:hAnsi="Arial" w:cs="Arial"/>
          <w:spacing w:val="-5"/>
          <w:sz w:val="20"/>
          <w:szCs w:val="20"/>
        </w:rPr>
        <w:t xml:space="preserve"> </w:t>
      </w:r>
      <w:r>
        <w:rPr>
          <w:rFonts w:ascii="Arial" w:eastAsia="Arial" w:hAnsi="Arial" w:cs="Arial"/>
          <w:sz w:val="20"/>
          <w:szCs w:val="20"/>
        </w:rPr>
        <w:t>advance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inspection, reminding the facility to view the inspection videos on the Department’s website prior to the upcoming inspection, and discussing recent previous inspections at the facility noting any violations cited. This outreach is to be documented in FIRST in a Phone or Electronic Communication Activity, depending on how the contact was</w:t>
      </w:r>
      <w:r>
        <w:rPr>
          <w:rFonts w:ascii="Arial" w:eastAsia="Arial" w:hAnsi="Arial" w:cs="Arial"/>
          <w:spacing w:val="-18"/>
          <w:sz w:val="20"/>
          <w:szCs w:val="20"/>
        </w:rPr>
        <w:t xml:space="preserve"> </w:t>
      </w:r>
      <w:r>
        <w:rPr>
          <w:rFonts w:ascii="Arial" w:eastAsia="Arial" w:hAnsi="Arial" w:cs="Arial"/>
          <w:sz w:val="20"/>
          <w:szCs w:val="20"/>
        </w:rPr>
        <w:t>made.</w:t>
      </w:r>
    </w:p>
    <w:p w14:paraId="2D7886C1" w14:textId="77777777" w:rsidR="009F7E1A" w:rsidRDefault="009F7E1A" w:rsidP="00437CEA">
      <w:pPr>
        <w:spacing w:before="1"/>
        <w:jc w:val="both"/>
        <w:rPr>
          <w:rFonts w:ascii="Arial" w:eastAsia="Arial" w:hAnsi="Arial" w:cs="Arial"/>
          <w:sz w:val="20"/>
          <w:szCs w:val="20"/>
        </w:rPr>
      </w:pPr>
    </w:p>
    <w:p w14:paraId="03D6602D" w14:textId="77777777" w:rsidR="009F7E1A" w:rsidRDefault="00C0502D" w:rsidP="00437CEA">
      <w:pPr>
        <w:pStyle w:val="ListParagraph"/>
        <w:numPr>
          <w:ilvl w:val="1"/>
          <w:numId w:val="1"/>
        </w:numPr>
        <w:tabs>
          <w:tab w:val="left" w:pos="1181"/>
        </w:tabs>
        <w:ind w:right="118"/>
        <w:jc w:val="both"/>
        <w:rPr>
          <w:rFonts w:ascii="Arial" w:eastAsia="Arial" w:hAnsi="Arial" w:cs="Arial"/>
          <w:sz w:val="20"/>
          <w:szCs w:val="20"/>
        </w:rPr>
      </w:pPr>
      <w:r>
        <w:rPr>
          <w:rFonts w:ascii="Arial"/>
          <w:sz w:val="20"/>
        </w:rPr>
        <w:t>Conducting inspections with the owners, operators, and/or other authorized representatives</w:t>
      </w:r>
      <w:r>
        <w:rPr>
          <w:rFonts w:ascii="Arial"/>
          <w:spacing w:val="-39"/>
          <w:sz w:val="20"/>
        </w:rPr>
        <w:t xml:space="preserve"> </w:t>
      </w:r>
      <w:r>
        <w:rPr>
          <w:rFonts w:ascii="Arial"/>
          <w:sz w:val="20"/>
        </w:rPr>
        <w:t>of facilities for the purpose of determining compliance with Chapters 62-761 and 62-762, F.A.C., and Chapter 376, F.</w:t>
      </w:r>
      <w:r>
        <w:rPr>
          <w:rFonts w:ascii="Arial"/>
          <w:spacing w:val="-9"/>
          <w:sz w:val="20"/>
        </w:rPr>
        <w:t xml:space="preserve"> </w:t>
      </w:r>
      <w:r>
        <w:rPr>
          <w:rFonts w:ascii="Arial"/>
          <w:sz w:val="20"/>
        </w:rPr>
        <w:t>S.</w:t>
      </w:r>
    </w:p>
    <w:p w14:paraId="52344B74" w14:textId="77777777" w:rsidR="009F7E1A" w:rsidRDefault="009F7E1A" w:rsidP="00437CEA">
      <w:pPr>
        <w:spacing w:before="10"/>
        <w:jc w:val="both"/>
        <w:rPr>
          <w:rFonts w:ascii="Arial" w:eastAsia="Arial" w:hAnsi="Arial" w:cs="Arial"/>
          <w:sz w:val="19"/>
          <w:szCs w:val="19"/>
        </w:rPr>
      </w:pPr>
    </w:p>
    <w:p w14:paraId="3B3F8851" w14:textId="77777777" w:rsidR="009F7E1A" w:rsidRDefault="00C0502D" w:rsidP="00437CEA">
      <w:pPr>
        <w:pStyle w:val="ListParagraph"/>
        <w:numPr>
          <w:ilvl w:val="1"/>
          <w:numId w:val="1"/>
        </w:numPr>
        <w:tabs>
          <w:tab w:val="left" w:pos="1181"/>
        </w:tabs>
        <w:ind w:right="116"/>
        <w:jc w:val="both"/>
        <w:rPr>
          <w:rFonts w:ascii="Arial" w:eastAsia="Arial" w:hAnsi="Arial" w:cs="Arial"/>
          <w:sz w:val="20"/>
          <w:szCs w:val="20"/>
        </w:rPr>
      </w:pPr>
      <w:r>
        <w:rPr>
          <w:rFonts w:ascii="Arial" w:eastAsia="Arial" w:hAnsi="Arial" w:cs="Arial"/>
          <w:sz w:val="20"/>
          <w:szCs w:val="20"/>
        </w:rPr>
        <w:t>Distributing registration forms or providing directions for the use of the Electronic Self Service Application Portal (ESSA) on the Department’s website to all facilities that are determined by the Contractor to need registration</w:t>
      </w:r>
      <w:r>
        <w:rPr>
          <w:rFonts w:ascii="Arial" w:eastAsia="Arial" w:hAnsi="Arial" w:cs="Arial"/>
          <w:spacing w:val="-15"/>
          <w:sz w:val="20"/>
          <w:szCs w:val="20"/>
        </w:rPr>
        <w:t xml:space="preserve"> </w:t>
      </w:r>
      <w:r>
        <w:rPr>
          <w:rFonts w:ascii="Arial" w:eastAsia="Arial" w:hAnsi="Arial" w:cs="Arial"/>
          <w:sz w:val="20"/>
          <w:szCs w:val="20"/>
        </w:rPr>
        <w:t>updates.</w:t>
      </w:r>
    </w:p>
    <w:p w14:paraId="0F5D69D7" w14:textId="77777777" w:rsidR="009F7E1A" w:rsidRDefault="009F7E1A" w:rsidP="00437CEA">
      <w:pPr>
        <w:spacing w:before="1"/>
        <w:jc w:val="both"/>
        <w:rPr>
          <w:rFonts w:ascii="Arial" w:eastAsia="Arial" w:hAnsi="Arial" w:cs="Arial"/>
          <w:sz w:val="20"/>
          <w:szCs w:val="20"/>
        </w:rPr>
      </w:pPr>
    </w:p>
    <w:p w14:paraId="0DB20B7D" w14:textId="4A7F3136" w:rsidR="009F7E1A" w:rsidRDefault="00C0502D" w:rsidP="00437CEA">
      <w:pPr>
        <w:pStyle w:val="ListParagraph"/>
        <w:numPr>
          <w:ilvl w:val="1"/>
          <w:numId w:val="1"/>
        </w:numPr>
        <w:tabs>
          <w:tab w:val="left" w:pos="1181"/>
        </w:tabs>
        <w:ind w:right="120"/>
        <w:jc w:val="both"/>
        <w:rPr>
          <w:rFonts w:ascii="Arial" w:eastAsia="Arial" w:hAnsi="Arial" w:cs="Arial"/>
          <w:sz w:val="20"/>
          <w:szCs w:val="20"/>
        </w:rPr>
      </w:pPr>
      <w:r>
        <w:rPr>
          <w:rFonts w:ascii="Arial" w:eastAsia="Arial" w:hAnsi="Arial" w:cs="Arial"/>
          <w:sz w:val="20"/>
          <w:szCs w:val="20"/>
        </w:rPr>
        <w:t>All</w:t>
      </w:r>
      <w:r>
        <w:rPr>
          <w:rFonts w:ascii="Arial" w:eastAsia="Arial" w:hAnsi="Arial" w:cs="Arial"/>
          <w:spacing w:val="-11"/>
          <w:sz w:val="20"/>
          <w:szCs w:val="20"/>
        </w:rPr>
        <w:t xml:space="preserve"> </w:t>
      </w:r>
      <w:r>
        <w:rPr>
          <w:rFonts w:ascii="Arial" w:eastAsia="Arial" w:hAnsi="Arial" w:cs="Arial"/>
          <w:sz w:val="20"/>
          <w:szCs w:val="20"/>
        </w:rPr>
        <w:t>inspection</w:t>
      </w:r>
      <w:r>
        <w:rPr>
          <w:rFonts w:ascii="Arial" w:eastAsia="Arial" w:hAnsi="Arial" w:cs="Arial"/>
          <w:spacing w:val="-10"/>
          <w:sz w:val="20"/>
          <w:szCs w:val="20"/>
        </w:rPr>
        <w:t xml:space="preserve"> </w:t>
      </w:r>
      <w:r>
        <w:rPr>
          <w:rFonts w:ascii="Arial" w:eastAsia="Arial" w:hAnsi="Arial" w:cs="Arial"/>
          <w:sz w:val="20"/>
          <w:szCs w:val="20"/>
        </w:rPr>
        <w:t>activities</w:t>
      </w:r>
      <w:r>
        <w:rPr>
          <w:rFonts w:ascii="Arial" w:eastAsia="Arial" w:hAnsi="Arial" w:cs="Arial"/>
          <w:spacing w:val="-9"/>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z w:val="20"/>
          <w:szCs w:val="20"/>
        </w:rPr>
        <w:t>be</w:t>
      </w:r>
      <w:r>
        <w:rPr>
          <w:rFonts w:ascii="Arial" w:eastAsia="Arial" w:hAnsi="Arial" w:cs="Arial"/>
          <w:spacing w:val="-11"/>
          <w:sz w:val="20"/>
          <w:szCs w:val="20"/>
        </w:rPr>
        <w:t xml:space="preserve"> </w:t>
      </w:r>
      <w:r>
        <w:rPr>
          <w:rFonts w:ascii="Arial" w:eastAsia="Arial" w:hAnsi="Arial" w:cs="Arial"/>
          <w:sz w:val="20"/>
          <w:szCs w:val="20"/>
        </w:rPr>
        <w:t>documented</w:t>
      </w:r>
      <w:r>
        <w:rPr>
          <w:rFonts w:ascii="Arial" w:eastAsia="Arial" w:hAnsi="Arial" w:cs="Arial"/>
          <w:spacing w:val="-8"/>
          <w:sz w:val="20"/>
          <w:szCs w:val="20"/>
        </w:rPr>
        <w:t xml:space="preserve"> </w:t>
      </w:r>
      <w:r>
        <w:rPr>
          <w:rFonts w:ascii="Arial" w:eastAsia="Arial" w:hAnsi="Arial" w:cs="Arial"/>
          <w:sz w:val="20"/>
          <w:szCs w:val="20"/>
        </w:rPr>
        <w:t>using</w:t>
      </w:r>
      <w:r>
        <w:rPr>
          <w:rFonts w:ascii="Arial" w:eastAsia="Arial" w:hAnsi="Arial" w:cs="Arial"/>
          <w:spacing w:val="-10"/>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z w:val="20"/>
          <w:szCs w:val="20"/>
        </w:rPr>
        <w:t>FIRST) database and FIRST equipment in accordance with the minimum standards referenced in the “</w:t>
      </w:r>
      <w:r w:rsidR="00CA46F7">
        <w:rPr>
          <w:rFonts w:ascii="Arial" w:eastAsia="Arial" w:hAnsi="Arial" w:cs="Arial"/>
          <w:sz w:val="20"/>
          <w:szCs w:val="20"/>
        </w:rPr>
        <w:t>Tank Inspector Manual</w:t>
      </w:r>
      <w:r>
        <w:rPr>
          <w:rFonts w:ascii="Arial" w:eastAsia="Arial" w:hAnsi="Arial" w:cs="Arial"/>
          <w:sz w:val="20"/>
          <w:szCs w:val="20"/>
        </w:rPr>
        <w:t>” (Guidance Document</w:t>
      </w:r>
      <w:r>
        <w:rPr>
          <w:rFonts w:ascii="Arial" w:eastAsia="Arial" w:hAnsi="Arial" w:cs="Arial"/>
          <w:spacing w:val="-21"/>
          <w:sz w:val="20"/>
          <w:szCs w:val="20"/>
        </w:rPr>
        <w:t xml:space="preserve"> </w:t>
      </w:r>
      <w:r>
        <w:rPr>
          <w:rFonts w:ascii="Arial" w:eastAsia="Arial" w:hAnsi="Arial" w:cs="Arial"/>
          <w:sz w:val="20"/>
          <w:szCs w:val="20"/>
        </w:rPr>
        <w:t>B).</w:t>
      </w:r>
    </w:p>
    <w:p w14:paraId="026F7E99" w14:textId="77777777" w:rsidR="009F7E1A" w:rsidRDefault="009F7E1A" w:rsidP="00437CEA">
      <w:pPr>
        <w:spacing w:before="1"/>
        <w:jc w:val="both"/>
        <w:rPr>
          <w:rFonts w:ascii="Arial" w:eastAsia="Arial" w:hAnsi="Arial" w:cs="Arial"/>
          <w:sz w:val="20"/>
          <w:szCs w:val="20"/>
        </w:rPr>
      </w:pPr>
    </w:p>
    <w:p w14:paraId="0A58724D" w14:textId="77777777" w:rsidR="009F7E1A" w:rsidRDefault="00C0502D" w:rsidP="00437CEA">
      <w:pPr>
        <w:pStyle w:val="ListParagraph"/>
        <w:numPr>
          <w:ilvl w:val="1"/>
          <w:numId w:val="1"/>
        </w:numPr>
        <w:tabs>
          <w:tab w:val="left" w:pos="1181"/>
        </w:tabs>
        <w:ind w:right="119"/>
        <w:jc w:val="both"/>
        <w:rPr>
          <w:rFonts w:ascii="Arial" w:eastAsia="Arial" w:hAnsi="Arial" w:cs="Arial"/>
          <w:sz w:val="20"/>
          <w:szCs w:val="20"/>
        </w:rPr>
      </w:pPr>
      <w:r>
        <w:rPr>
          <w:rFonts w:ascii="Arial" w:eastAsia="Arial" w:hAnsi="Arial" w:cs="Arial"/>
          <w:sz w:val="20"/>
          <w:szCs w:val="20"/>
        </w:rPr>
        <w:t xml:space="preserve">All inspection reports shall be completed in accordance with the “Level of Effort Guidance” (Guidance Document F). The date and manner of the issuance of the inspection report to the facility owner/operator shall be documented in FIRST. This may be accomplished with the completion of one or more supporting activities in FIRST, such as a Non-Compliance Project Letter Activity, </w:t>
      </w:r>
      <w:r w:rsidR="003200E8">
        <w:rPr>
          <w:rFonts w:ascii="Arial" w:eastAsia="Arial" w:hAnsi="Arial" w:cs="Arial"/>
          <w:sz w:val="20"/>
          <w:szCs w:val="20"/>
        </w:rPr>
        <w:t xml:space="preserve">Compliance Assistance Letter Activity, </w:t>
      </w:r>
      <w:r>
        <w:rPr>
          <w:rFonts w:ascii="Arial" w:eastAsia="Arial" w:hAnsi="Arial" w:cs="Arial"/>
          <w:sz w:val="20"/>
          <w:szCs w:val="20"/>
        </w:rPr>
        <w:t>Issue Document Activity, and/or Electronic Communication</w:t>
      </w:r>
      <w:r>
        <w:rPr>
          <w:rFonts w:ascii="Arial" w:eastAsia="Arial" w:hAnsi="Arial" w:cs="Arial"/>
          <w:spacing w:val="-25"/>
          <w:sz w:val="20"/>
          <w:szCs w:val="20"/>
        </w:rPr>
        <w:t xml:space="preserve"> </w:t>
      </w:r>
      <w:r>
        <w:rPr>
          <w:rFonts w:ascii="Arial" w:eastAsia="Arial" w:hAnsi="Arial" w:cs="Arial"/>
          <w:sz w:val="20"/>
          <w:szCs w:val="20"/>
        </w:rPr>
        <w:t>Activity.</w:t>
      </w:r>
    </w:p>
    <w:p w14:paraId="7E25A8B9" w14:textId="77777777" w:rsidR="009F7E1A" w:rsidRDefault="009F7E1A" w:rsidP="00437CEA">
      <w:pPr>
        <w:spacing w:before="1"/>
        <w:jc w:val="both"/>
        <w:rPr>
          <w:rFonts w:ascii="Arial" w:eastAsia="Arial" w:hAnsi="Arial" w:cs="Arial"/>
          <w:sz w:val="20"/>
          <w:szCs w:val="20"/>
        </w:rPr>
      </w:pPr>
    </w:p>
    <w:p w14:paraId="05C6AD40" w14:textId="77777777" w:rsidR="003200E8" w:rsidRDefault="00C0502D" w:rsidP="00437CEA">
      <w:pPr>
        <w:pStyle w:val="ListParagraph"/>
        <w:numPr>
          <w:ilvl w:val="1"/>
          <w:numId w:val="1"/>
        </w:numPr>
        <w:tabs>
          <w:tab w:val="left" w:pos="1181"/>
        </w:tabs>
        <w:jc w:val="both"/>
        <w:rPr>
          <w:rFonts w:ascii="Arial"/>
          <w:sz w:val="20"/>
        </w:rPr>
      </w:pPr>
      <w:r>
        <w:rPr>
          <w:rFonts w:ascii="Arial"/>
          <w:sz w:val="20"/>
        </w:rPr>
        <w:t>Responding to requests for public assistance both in the office and during</w:t>
      </w:r>
      <w:r>
        <w:rPr>
          <w:rFonts w:ascii="Arial"/>
          <w:spacing w:val="-28"/>
          <w:sz w:val="20"/>
        </w:rPr>
        <w:t xml:space="preserve"> </w:t>
      </w:r>
      <w:r>
        <w:rPr>
          <w:rFonts w:ascii="Arial"/>
          <w:sz w:val="20"/>
        </w:rPr>
        <w:t>inspections.</w:t>
      </w:r>
    </w:p>
    <w:p w14:paraId="31F111BE" w14:textId="77777777" w:rsidR="003200E8" w:rsidRPr="00024E9B" w:rsidRDefault="003200E8" w:rsidP="00437CEA">
      <w:pPr>
        <w:pStyle w:val="ListParagraph"/>
        <w:jc w:val="both"/>
        <w:rPr>
          <w:rFonts w:ascii="Arial" w:eastAsia="Arial" w:hAnsi="Arial" w:cs="Arial"/>
          <w:sz w:val="20"/>
          <w:szCs w:val="20"/>
        </w:rPr>
      </w:pPr>
    </w:p>
    <w:p w14:paraId="08428749" w14:textId="77777777" w:rsidR="003200E8" w:rsidRPr="00024E9B" w:rsidRDefault="003200E8" w:rsidP="00437CEA">
      <w:pPr>
        <w:pStyle w:val="ListParagraph"/>
        <w:numPr>
          <w:ilvl w:val="1"/>
          <w:numId w:val="1"/>
        </w:numPr>
        <w:tabs>
          <w:tab w:val="left" w:pos="1181"/>
        </w:tabs>
        <w:jc w:val="both"/>
        <w:rPr>
          <w:rFonts w:ascii="Arial"/>
          <w:sz w:val="20"/>
        </w:rPr>
      </w:pPr>
      <w:r w:rsidRPr="00024E9B">
        <w:rPr>
          <w:rFonts w:ascii="Arial" w:eastAsia="Arial" w:hAnsi="Arial" w:cs="Arial"/>
          <w:sz w:val="20"/>
          <w:szCs w:val="20"/>
        </w:rPr>
        <w:t>Verify all registration information is accurate.</w:t>
      </w:r>
    </w:p>
    <w:p w14:paraId="7B4CA627" w14:textId="77777777" w:rsidR="009F7E1A" w:rsidRDefault="009F7E1A">
      <w:pPr>
        <w:spacing w:before="1"/>
        <w:rPr>
          <w:rFonts w:ascii="Arial" w:eastAsia="Arial" w:hAnsi="Arial" w:cs="Arial"/>
          <w:sz w:val="20"/>
          <w:szCs w:val="20"/>
        </w:rPr>
      </w:pPr>
    </w:p>
    <w:p w14:paraId="468F0D92" w14:textId="77777777" w:rsidR="009F7E1A" w:rsidRDefault="00C0502D" w:rsidP="00437CEA">
      <w:pPr>
        <w:pStyle w:val="ListParagraph"/>
        <w:numPr>
          <w:ilvl w:val="0"/>
          <w:numId w:val="1"/>
        </w:numPr>
        <w:tabs>
          <w:tab w:val="left" w:pos="641"/>
        </w:tabs>
        <w:ind w:right="123"/>
        <w:jc w:val="both"/>
        <w:rPr>
          <w:rFonts w:ascii="Arial" w:eastAsia="Arial" w:hAnsi="Arial" w:cs="Arial"/>
          <w:sz w:val="20"/>
          <w:szCs w:val="20"/>
        </w:rPr>
      </w:pPr>
      <w:r>
        <w:rPr>
          <w:rFonts w:ascii="Arial"/>
          <w:sz w:val="20"/>
        </w:rPr>
        <w:t>Perform</w:t>
      </w:r>
      <w:r>
        <w:rPr>
          <w:rFonts w:ascii="Arial"/>
          <w:spacing w:val="-2"/>
          <w:sz w:val="20"/>
        </w:rPr>
        <w:t xml:space="preserve"> </w:t>
      </w:r>
      <w:r>
        <w:rPr>
          <w:rFonts w:ascii="Arial"/>
          <w:sz w:val="20"/>
        </w:rPr>
        <w:t>Level</w:t>
      </w:r>
      <w:r>
        <w:rPr>
          <w:rFonts w:ascii="Arial"/>
          <w:spacing w:val="-5"/>
          <w:sz w:val="20"/>
        </w:rPr>
        <w:t xml:space="preserve"> </w:t>
      </w:r>
      <w:r>
        <w:rPr>
          <w:rFonts w:ascii="Arial"/>
          <w:sz w:val="20"/>
        </w:rPr>
        <w:t>1</w:t>
      </w:r>
      <w:r>
        <w:rPr>
          <w:rFonts w:ascii="Arial"/>
          <w:spacing w:val="-7"/>
          <w:sz w:val="20"/>
        </w:rPr>
        <w:t xml:space="preserve"> </w:t>
      </w:r>
      <w:r>
        <w:rPr>
          <w:rFonts w:ascii="Arial"/>
          <w:sz w:val="20"/>
        </w:rPr>
        <w:t>Compliance</w:t>
      </w:r>
      <w:r>
        <w:rPr>
          <w:rFonts w:ascii="Arial"/>
          <w:spacing w:val="-7"/>
          <w:sz w:val="20"/>
        </w:rPr>
        <w:t xml:space="preserve"> </w:t>
      </w:r>
      <w:r>
        <w:rPr>
          <w:rFonts w:ascii="Arial"/>
          <w:sz w:val="20"/>
        </w:rPr>
        <w:t>Assistance</w:t>
      </w:r>
      <w:r>
        <w:rPr>
          <w:rFonts w:ascii="Arial"/>
          <w:spacing w:val="-7"/>
          <w:sz w:val="20"/>
        </w:rPr>
        <w:t xml:space="preserve"> </w:t>
      </w:r>
      <w:r>
        <w:rPr>
          <w:rFonts w:ascii="Arial"/>
          <w:sz w:val="20"/>
        </w:rPr>
        <w:t>and</w:t>
      </w:r>
      <w:r>
        <w:rPr>
          <w:rFonts w:ascii="Arial"/>
          <w:spacing w:val="-7"/>
          <w:sz w:val="20"/>
        </w:rPr>
        <w:t xml:space="preserve"> </w:t>
      </w:r>
      <w:r>
        <w:rPr>
          <w:rFonts w:ascii="Arial"/>
          <w:sz w:val="20"/>
        </w:rPr>
        <w:t>Level</w:t>
      </w:r>
      <w:r>
        <w:rPr>
          <w:rFonts w:ascii="Arial"/>
          <w:spacing w:val="-8"/>
          <w:sz w:val="20"/>
        </w:rPr>
        <w:t xml:space="preserve"> </w:t>
      </w:r>
      <w:r>
        <w:rPr>
          <w:rFonts w:ascii="Arial"/>
          <w:sz w:val="20"/>
        </w:rPr>
        <w:t>2</w:t>
      </w:r>
      <w:r>
        <w:rPr>
          <w:rFonts w:ascii="Arial"/>
          <w:spacing w:val="-4"/>
          <w:sz w:val="20"/>
        </w:rPr>
        <w:t xml:space="preserve"> </w:t>
      </w:r>
      <w:r>
        <w:rPr>
          <w:rFonts w:ascii="Arial"/>
          <w:sz w:val="20"/>
        </w:rPr>
        <w:t>enforcement</w:t>
      </w:r>
      <w:r>
        <w:rPr>
          <w:rFonts w:ascii="Arial"/>
          <w:spacing w:val="-6"/>
          <w:sz w:val="20"/>
        </w:rPr>
        <w:t xml:space="preserve"> </w:t>
      </w:r>
      <w:r>
        <w:rPr>
          <w:rFonts w:ascii="Arial"/>
          <w:sz w:val="20"/>
        </w:rPr>
        <w:t>actions</w:t>
      </w:r>
      <w:r>
        <w:rPr>
          <w:rFonts w:ascii="Arial"/>
          <w:spacing w:val="-5"/>
          <w:sz w:val="20"/>
        </w:rPr>
        <w:t xml:space="preserve"> </w:t>
      </w:r>
      <w:r>
        <w:rPr>
          <w:rFonts w:ascii="Arial"/>
          <w:sz w:val="20"/>
        </w:rPr>
        <w:t>in</w:t>
      </w:r>
      <w:r>
        <w:rPr>
          <w:rFonts w:ascii="Arial"/>
          <w:spacing w:val="-7"/>
          <w:sz w:val="20"/>
        </w:rPr>
        <w:t xml:space="preserve"> </w:t>
      </w:r>
      <w:r>
        <w:rPr>
          <w:rFonts w:ascii="Arial"/>
          <w:sz w:val="20"/>
        </w:rPr>
        <w:t>accordance</w:t>
      </w:r>
      <w:r>
        <w:rPr>
          <w:rFonts w:ascii="Arial"/>
          <w:spacing w:val="-4"/>
          <w:sz w:val="20"/>
        </w:rPr>
        <w:t xml:space="preserve"> </w:t>
      </w:r>
      <w:r>
        <w:rPr>
          <w:rFonts w:ascii="Arial"/>
          <w:sz w:val="20"/>
        </w:rPr>
        <w:t>with</w:t>
      </w:r>
      <w:r>
        <w:rPr>
          <w:rFonts w:ascii="Arial"/>
          <w:spacing w:val="-4"/>
          <w:sz w:val="20"/>
        </w:rPr>
        <w:t xml:space="preserve"> </w:t>
      </w:r>
      <w:r>
        <w:rPr>
          <w:rFonts w:ascii="Arial"/>
          <w:sz w:val="20"/>
        </w:rPr>
        <w:t>Exhibit A, Storage Tank System Compliance Assistance and Enforcement Actions, attached hereto and made a part</w:t>
      </w:r>
      <w:r>
        <w:rPr>
          <w:rFonts w:ascii="Arial"/>
          <w:spacing w:val="-6"/>
          <w:sz w:val="20"/>
        </w:rPr>
        <w:t xml:space="preserve"> </w:t>
      </w:r>
      <w:r>
        <w:rPr>
          <w:rFonts w:ascii="Arial"/>
          <w:sz w:val="20"/>
        </w:rPr>
        <w:t>hereof.</w:t>
      </w:r>
    </w:p>
    <w:p w14:paraId="790866FD" w14:textId="77777777" w:rsidR="009F7E1A" w:rsidRDefault="009F7E1A">
      <w:pPr>
        <w:spacing w:before="1"/>
        <w:rPr>
          <w:rFonts w:ascii="Arial" w:eastAsia="Arial" w:hAnsi="Arial" w:cs="Arial"/>
          <w:sz w:val="20"/>
          <w:szCs w:val="20"/>
        </w:rPr>
      </w:pPr>
    </w:p>
    <w:p w14:paraId="5263E6A7" w14:textId="77777777" w:rsidR="009F7E1A" w:rsidRDefault="00C0502D">
      <w:pPr>
        <w:pStyle w:val="ListParagraph"/>
        <w:numPr>
          <w:ilvl w:val="1"/>
          <w:numId w:val="1"/>
        </w:numPr>
        <w:tabs>
          <w:tab w:val="left" w:pos="1001"/>
        </w:tabs>
        <w:ind w:left="1000" w:hanging="360"/>
        <w:rPr>
          <w:rFonts w:ascii="Arial" w:eastAsia="Arial" w:hAnsi="Arial" w:cs="Arial"/>
          <w:sz w:val="20"/>
          <w:szCs w:val="20"/>
        </w:rPr>
      </w:pPr>
      <w:r>
        <w:rPr>
          <w:rFonts w:ascii="Arial"/>
          <w:sz w:val="20"/>
        </w:rPr>
        <w:t>Level 1 Compliance Assistance</w:t>
      </w:r>
      <w:r>
        <w:rPr>
          <w:rFonts w:ascii="Arial"/>
          <w:spacing w:val="-11"/>
          <w:sz w:val="20"/>
        </w:rPr>
        <w:t xml:space="preserve"> </w:t>
      </w:r>
      <w:r>
        <w:rPr>
          <w:rFonts w:ascii="Arial"/>
          <w:sz w:val="20"/>
        </w:rPr>
        <w:t>actions.</w:t>
      </w:r>
    </w:p>
    <w:p w14:paraId="5D94807D" w14:textId="77777777" w:rsidR="009F7E1A" w:rsidRDefault="009F7E1A">
      <w:pPr>
        <w:spacing w:before="10"/>
        <w:rPr>
          <w:rFonts w:ascii="Arial" w:eastAsia="Arial" w:hAnsi="Arial" w:cs="Arial"/>
          <w:sz w:val="19"/>
          <w:szCs w:val="19"/>
        </w:rPr>
      </w:pPr>
    </w:p>
    <w:p w14:paraId="251223DD" w14:textId="1C61BB67" w:rsidR="00355BCC" w:rsidRDefault="00C0502D" w:rsidP="00437CEA">
      <w:pPr>
        <w:pStyle w:val="ListParagraph"/>
        <w:numPr>
          <w:ilvl w:val="2"/>
          <w:numId w:val="1"/>
        </w:numPr>
        <w:tabs>
          <w:tab w:val="left" w:pos="1541"/>
        </w:tabs>
        <w:ind w:right="116"/>
        <w:jc w:val="both"/>
        <w:rPr>
          <w:rFonts w:ascii="Arial" w:eastAsia="Arial" w:hAnsi="Arial" w:cs="Arial"/>
          <w:sz w:val="20"/>
          <w:szCs w:val="20"/>
        </w:rPr>
      </w:pPr>
      <w:r>
        <w:rPr>
          <w:rFonts w:ascii="Arial" w:eastAsia="Arial" w:hAnsi="Arial" w:cs="Arial"/>
          <w:sz w:val="20"/>
          <w:szCs w:val="20"/>
        </w:rPr>
        <w:t xml:space="preserve">These actions shall include investigation and documentation of violations of Chapters </w:t>
      </w:r>
      <w:r>
        <w:rPr>
          <w:rFonts w:ascii="Arial" w:eastAsia="Arial" w:hAnsi="Arial" w:cs="Arial"/>
          <w:spacing w:val="3"/>
          <w:sz w:val="20"/>
          <w:szCs w:val="20"/>
        </w:rPr>
        <w:t>62-</w:t>
      </w:r>
      <w:r>
        <w:rPr>
          <w:rFonts w:ascii="Arial" w:eastAsia="Arial" w:hAnsi="Arial" w:cs="Arial"/>
          <w:sz w:val="20"/>
          <w:szCs w:val="20"/>
        </w:rPr>
        <w:t>761</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62-762,</w:t>
      </w:r>
      <w:r>
        <w:rPr>
          <w:rFonts w:ascii="Arial" w:eastAsia="Arial" w:hAnsi="Arial" w:cs="Arial"/>
          <w:spacing w:val="-6"/>
          <w:sz w:val="20"/>
          <w:szCs w:val="20"/>
        </w:rPr>
        <w:t xml:space="preserve"> </w:t>
      </w:r>
      <w:r>
        <w:rPr>
          <w:rFonts w:ascii="Arial" w:eastAsia="Arial" w:hAnsi="Arial" w:cs="Arial"/>
          <w:sz w:val="20"/>
          <w:szCs w:val="20"/>
        </w:rPr>
        <w:t>F.A.C.,</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county’s</w:t>
      </w:r>
      <w:r>
        <w:rPr>
          <w:rFonts w:ascii="Arial" w:eastAsia="Arial" w:hAnsi="Arial" w:cs="Arial"/>
          <w:spacing w:val="-5"/>
          <w:sz w:val="20"/>
          <w:szCs w:val="20"/>
        </w:rPr>
        <w:t xml:space="preserve"> </w:t>
      </w:r>
      <w:r>
        <w:rPr>
          <w:rFonts w:ascii="Arial" w:eastAsia="Arial" w:hAnsi="Arial" w:cs="Arial"/>
          <w:sz w:val="20"/>
          <w:szCs w:val="20"/>
        </w:rPr>
        <w:t>equivalent</w:t>
      </w:r>
      <w:r>
        <w:rPr>
          <w:rFonts w:ascii="Arial" w:eastAsia="Arial" w:hAnsi="Arial" w:cs="Arial"/>
          <w:spacing w:val="-6"/>
          <w:sz w:val="20"/>
          <w:szCs w:val="20"/>
        </w:rPr>
        <w:t xml:space="preserve"> </w:t>
      </w:r>
      <w:r>
        <w:rPr>
          <w:rFonts w:ascii="Arial" w:eastAsia="Arial" w:hAnsi="Arial" w:cs="Arial"/>
          <w:sz w:val="20"/>
          <w:szCs w:val="20"/>
        </w:rPr>
        <w:t>regulations,</w:t>
      </w:r>
      <w:r>
        <w:rPr>
          <w:rFonts w:ascii="Arial" w:eastAsia="Arial" w:hAnsi="Arial" w:cs="Arial"/>
          <w:spacing w:val="-6"/>
          <w:sz w:val="20"/>
          <w:szCs w:val="20"/>
        </w:rPr>
        <w:t xml:space="preserve"> </w:t>
      </w:r>
      <w:r>
        <w:rPr>
          <w:rFonts w:ascii="Arial" w:eastAsia="Arial" w:hAnsi="Arial" w:cs="Arial"/>
          <w:sz w:val="20"/>
          <w:szCs w:val="20"/>
        </w:rPr>
        <w:t>preparation</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Compliance Assistance letters</w:t>
      </w:r>
      <w:r w:rsidR="00651739">
        <w:rPr>
          <w:rFonts w:ascii="Arial" w:eastAsia="Arial" w:hAnsi="Arial" w:cs="Arial"/>
          <w:sz w:val="20"/>
          <w:szCs w:val="20"/>
        </w:rPr>
        <w:t>,</w:t>
      </w:r>
      <w:r>
        <w:rPr>
          <w:rFonts w:ascii="Arial" w:eastAsia="Arial" w:hAnsi="Arial" w:cs="Arial"/>
          <w:sz w:val="20"/>
          <w:szCs w:val="20"/>
        </w:rPr>
        <w:t xml:space="preserve"> and related activities in accordance with the “Storage Tank System Program Violation List” (Guidance Document A) and “Level of Effort Guidance”</w:t>
      </w:r>
      <w:r>
        <w:rPr>
          <w:rFonts w:ascii="Arial" w:eastAsia="Arial" w:hAnsi="Arial" w:cs="Arial"/>
          <w:spacing w:val="-28"/>
          <w:sz w:val="20"/>
          <w:szCs w:val="20"/>
        </w:rPr>
        <w:t xml:space="preserve"> </w:t>
      </w:r>
      <w:r>
        <w:rPr>
          <w:rFonts w:ascii="Arial" w:eastAsia="Arial" w:hAnsi="Arial" w:cs="Arial"/>
          <w:sz w:val="20"/>
          <w:szCs w:val="20"/>
        </w:rPr>
        <w:t>(Guidance Document</w:t>
      </w:r>
      <w:r>
        <w:rPr>
          <w:rFonts w:ascii="Arial" w:eastAsia="Arial" w:hAnsi="Arial" w:cs="Arial"/>
          <w:spacing w:val="-2"/>
          <w:sz w:val="20"/>
          <w:szCs w:val="20"/>
        </w:rPr>
        <w:t xml:space="preserve"> </w:t>
      </w:r>
      <w:r>
        <w:rPr>
          <w:rFonts w:ascii="Arial" w:eastAsia="Arial" w:hAnsi="Arial" w:cs="Arial"/>
          <w:sz w:val="20"/>
          <w:szCs w:val="20"/>
        </w:rPr>
        <w:t>F).</w:t>
      </w:r>
    </w:p>
    <w:p w14:paraId="6410D708" w14:textId="77777777" w:rsidR="00355BCC" w:rsidRDefault="00355BCC">
      <w:pPr>
        <w:rPr>
          <w:rFonts w:ascii="Arial" w:eastAsia="Arial" w:hAnsi="Arial" w:cs="Arial"/>
          <w:sz w:val="20"/>
          <w:szCs w:val="20"/>
        </w:rPr>
      </w:pPr>
      <w:r>
        <w:rPr>
          <w:rFonts w:ascii="Arial" w:eastAsia="Arial" w:hAnsi="Arial" w:cs="Arial"/>
          <w:sz w:val="20"/>
          <w:szCs w:val="20"/>
        </w:rPr>
        <w:br w:type="page"/>
      </w:r>
    </w:p>
    <w:p w14:paraId="651A24CD" w14:textId="77777777" w:rsidR="009F7E1A" w:rsidRDefault="00C0502D" w:rsidP="00437CEA">
      <w:pPr>
        <w:pStyle w:val="ListParagraph"/>
        <w:numPr>
          <w:ilvl w:val="2"/>
          <w:numId w:val="1"/>
        </w:numPr>
        <w:tabs>
          <w:tab w:val="left" w:pos="1541"/>
        </w:tabs>
        <w:ind w:right="115"/>
        <w:jc w:val="both"/>
        <w:rPr>
          <w:rFonts w:ascii="Arial" w:eastAsia="Arial" w:hAnsi="Arial" w:cs="Arial"/>
          <w:sz w:val="20"/>
          <w:szCs w:val="20"/>
        </w:rPr>
      </w:pPr>
      <w:r>
        <w:rPr>
          <w:rFonts w:ascii="Arial"/>
          <w:sz w:val="20"/>
        </w:rPr>
        <w:lastRenderedPageBreak/>
        <w:t>An individual(s) in a position equivalent to an Environmental Specialist II level or higher shall</w:t>
      </w:r>
      <w:r>
        <w:rPr>
          <w:rFonts w:ascii="Arial"/>
          <w:spacing w:val="-16"/>
          <w:sz w:val="20"/>
        </w:rPr>
        <w:t xml:space="preserve"> </w:t>
      </w:r>
      <w:r>
        <w:rPr>
          <w:rFonts w:ascii="Arial"/>
          <w:sz w:val="20"/>
        </w:rPr>
        <w:t>conduct</w:t>
      </w:r>
      <w:r>
        <w:rPr>
          <w:rFonts w:ascii="Arial"/>
          <w:spacing w:val="-15"/>
          <w:sz w:val="20"/>
        </w:rPr>
        <w:t xml:space="preserve"> </w:t>
      </w:r>
      <w:r>
        <w:rPr>
          <w:rFonts w:ascii="Arial"/>
          <w:sz w:val="20"/>
        </w:rPr>
        <w:t>Level</w:t>
      </w:r>
      <w:r>
        <w:rPr>
          <w:rFonts w:ascii="Arial"/>
          <w:spacing w:val="-16"/>
          <w:sz w:val="20"/>
        </w:rPr>
        <w:t xml:space="preserve"> </w:t>
      </w:r>
      <w:r>
        <w:rPr>
          <w:rFonts w:ascii="Arial"/>
          <w:sz w:val="20"/>
        </w:rPr>
        <w:t>1</w:t>
      </w:r>
      <w:r>
        <w:rPr>
          <w:rFonts w:ascii="Arial"/>
          <w:spacing w:val="-15"/>
          <w:sz w:val="20"/>
        </w:rPr>
        <w:t xml:space="preserve"> </w:t>
      </w:r>
      <w:r>
        <w:rPr>
          <w:rFonts w:ascii="Arial"/>
          <w:sz w:val="20"/>
        </w:rPr>
        <w:t>Compliance</w:t>
      </w:r>
      <w:r>
        <w:rPr>
          <w:rFonts w:ascii="Arial"/>
          <w:spacing w:val="-13"/>
          <w:sz w:val="20"/>
        </w:rPr>
        <w:t xml:space="preserve"> </w:t>
      </w:r>
      <w:r>
        <w:rPr>
          <w:rFonts w:ascii="Arial"/>
          <w:sz w:val="20"/>
        </w:rPr>
        <w:t>Assistance</w:t>
      </w:r>
      <w:r>
        <w:rPr>
          <w:rFonts w:ascii="Arial"/>
          <w:spacing w:val="-15"/>
          <w:sz w:val="20"/>
        </w:rPr>
        <w:t xml:space="preserve"> </w:t>
      </w:r>
      <w:r>
        <w:rPr>
          <w:rFonts w:ascii="Arial"/>
          <w:sz w:val="20"/>
        </w:rPr>
        <w:t>activities.</w:t>
      </w:r>
      <w:r>
        <w:rPr>
          <w:rFonts w:ascii="Arial"/>
          <w:spacing w:val="-13"/>
          <w:sz w:val="20"/>
        </w:rPr>
        <w:t xml:space="preserve"> </w:t>
      </w:r>
      <w:r>
        <w:rPr>
          <w:rFonts w:ascii="Arial"/>
          <w:sz w:val="20"/>
        </w:rPr>
        <w:t>Compliance</w:t>
      </w:r>
      <w:r>
        <w:rPr>
          <w:rFonts w:ascii="Arial"/>
          <w:spacing w:val="-15"/>
          <w:sz w:val="20"/>
        </w:rPr>
        <w:t xml:space="preserve"> </w:t>
      </w:r>
      <w:r>
        <w:rPr>
          <w:rFonts w:ascii="Arial"/>
          <w:sz w:val="20"/>
        </w:rPr>
        <w:t>Assistance</w:t>
      </w:r>
      <w:r>
        <w:rPr>
          <w:rFonts w:ascii="Arial"/>
          <w:spacing w:val="-15"/>
          <w:sz w:val="20"/>
        </w:rPr>
        <w:t xml:space="preserve"> </w:t>
      </w:r>
      <w:r>
        <w:rPr>
          <w:rFonts w:ascii="Arial"/>
          <w:sz w:val="20"/>
        </w:rPr>
        <w:t>letters</w:t>
      </w:r>
      <w:r>
        <w:rPr>
          <w:rFonts w:ascii="Arial"/>
          <w:spacing w:val="-16"/>
          <w:sz w:val="20"/>
        </w:rPr>
        <w:t xml:space="preserve"> </w:t>
      </w:r>
      <w:r>
        <w:rPr>
          <w:rFonts w:ascii="Arial"/>
          <w:sz w:val="20"/>
        </w:rPr>
        <w:t>may be prepared and sent by an individual(s) at the Environmental Specialist I level under the direction of an individual at the Environmental Specialist II level or</w:t>
      </w:r>
      <w:r>
        <w:rPr>
          <w:rFonts w:ascii="Arial"/>
          <w:spacing w:val="-24"/>
          <w:sz w:val="20"/>
        </w:rPr>
        <w:t xml:space="preserve"> </w:t>
      </w:r>
      <w:r>
        <w:rPr>
          <w:rFonts w:ascii="Arial"/>
          <w:sz w:val="20"/>
        </w:rPr>
        <w:t>higher.</w:t>
      </w:r>
    </w:p>
    <w:p w14:paraId="3702BD64" w14:textId="77777777" w:rsidR="009F7E1A" w:rsidRDefault="009F7E1A" w:rsidP="00437CEA">
      <w:pPr>
        <w:spacing w:before="6"/>
        <w:jc w:val="both"/>
        <w:rPr>
          <w:rFonts w:ascii="Arial" w:eastAsia="Arial" w:hAnsi="Arial" w:cs="Arial"/>
          <w:sz w:val="20"/>
          <w:szCs w:val="20"/>
        </w:rPr>
      </w:pPr>
    </w:p>
    <w:p w14:paraId="46E979B1" w14:textId="12C8C45B" w:rsidR="009F7E1A" w:rsidRDefault="00C0502D" w:rsidP="00437CEA">
      <w:pPr>
        <w:pStyle w:val="ListParagraph"/>
        <w:numPr>
          <w:ilvl w:val="2"/>
          <w:numId w:val="1"/>
        </w:numPr>
        <w:tabs>
          <w:tab w:val="left" w:pos="1541"/>
        </w:tabs>
        <w:spacing w:before="59"/>
        <w:ind w:right="122"/>
        <w:jc w:val="both"/>
        <w:rPr>
          <w:rFonts w:ascii="Arial" w:eastAsia="Arial" w:hAnsi="Arial" w:cs="Arial"/>
          <w:sz w:val="20"/>
          <w:szCs w:val="20"/>
        </w:rPr>
      </w:pPr>
      <w:r w:rsidRPr="00A11567">
        <w:rPr>
          <w:rFonts w:ascii="Arial"/>
          <w:sz w:val="20"/>
        </w:rPr>
        <w:t>All Compliance Assistance letters shall be on Department forms, in Department format, or have Department</w:t>
      </w:r>
      <w:r w:rsidRPr="00A11567">
        <w:rPr>
          <w:rFonts w:ascii="Arial"/>
          <w:spacing w:val="-8"/>
          <w:sz w:val="20"/>
        </w:rPr>
        <w:t xml:space="preserve"> </w:t>
      </w:r>
      <w:r w:rsidRPr="00A11567">
        <w:rPr>
          <w:rFonts w:ascii="Arial"/>
          <w:sz w:val="20"/>
        </w:rPr>
        <w:t>approval.</w:t>
      </w:r>
      <w:r w:rsidR="00A11567">
        <w:rPr>
          <w:rFonts w:ascii="Arial"/>
          <w:sz w:val="20"/>
        </w:rPr>
        <w:t xml:space="preserve"> </w:t>
      </w:r>
      <w:r>
        <w:rPr>
          <w:rFonts w:ascii="Arial" w:eastAsia="Arial" w:hAnsi="Arial" w:cs="Arial"/>
          <w:sz w:val="20"/>
          <w:szCs w:val="20"/>
        </w:rPr>
        <w:t>Compliance Assistance letters shall be issued through FIRST in accordance with the “</w:t>
      </w:r>
      <w:r w:rsidR="007C1111">
        <w:rPr>
          <w:rFonts w:ascii="Arial" w:eastAsia="Arial" w:hAnsi="Arial" w:cs="Arial"/>
          <w:sz w:val="20"/>
          <w:szCs w:val="20"/>
        </w:rPr>
        <w:t>Tank Inspector Manual</w:t>
      </w:r>
      <w:r>
        <w:rPr>
          <w:rFonts w:ascii="Arial" w:eastAsia="Arial" w:hAnsi="Arial" w:cs="Arial"/>
          <w:sz w:val="20"/>
          <w:szCs w:val="20"/>
        </w:rPr>
        <w:t>” (Guidance Document B) to ensure that the letters are posted to the OCULUS document management</w:t>
      </w:r>
      <w:r>
        <w:rPr>
          <w:rFonts w:ascii="Arial" w:eastAsia="Arial" w:hAnsi="Arial" w:cs="Arial"/>
          <w:spacing w:val="-7"/>
          <w:sz w:val="20"/>
          <w:szCs w:val="20"/>
        </w:rPr>
        <w:t xml:space="preserve"> </w:t>
      </w:r>
      <w:r>
        <w:rPr>
          <w:rFonts w:ascii="Arial" w:eastAsia="Arial" w:hAnsi="Arial" w:cs="Arial"/>
          <w:sz w:val="20"/>
          <w:szCs w:val="20"/>
        </w:rPr>
        <w:t>system.</w:t>
      </w:r>
    </w:p>
    <w:p w14:paraId="05EE4389" w14:textId="77777777" w:rsidR="009F7E1A" w:rsidRDefault="009F7E1A" w:rsidP="00437CEA">
      <w:pPr>
        <w:spacing w:before="1"/>
        <w:jc w:val="both"/>
        <w:rPr>
          <w:rFonts w:ascii="Arial" w:eastAsia="Arial" w:hAnsi="Arial" w:cs="Arial"/>
          <w:sz w:val="20"/>
          <w:szCs w:val="20"/>
        </w:rPr>
      </w:pPr>
    </w:p>
    <w:p w14:paraId="20A19625" w14:textId="77777777" w:rsidR="009F7E1A" w:rsidRDefault="00C0502D" w:rsidP="00437CEA">
      <w:pPr>
        <w:pStyle w:val="ListParagraph"/>
        <w:numPr>
          <w:ilvl w:val="2"/>
          <w:numId w:val="1"/>
        </w:numPr>
        <w:tabs>
          <w:tab w:val="left" w:pos="1541"/>
        </w:tabs>
        <w:ind w:right="114"/>
        <w:jc w:val="both"/>
        <w:rPr>
          <w:rFonts w:ascii="Arial" w:eastAsia="Arial" w:hAnsi="Arial" w:cs="Arial"/>
          <w:sz w:val="20"/>
          <w:szCs w:val="20"/>
        </w:rPr>
      </w:pPr>
      <w:r>
        <w:rPr>
          <w:rFonts w:ascii="Arial" w:eastAsia="Arial" w:hAnsi="Arial" w:cs="Arial"/>
          <w:sz w:val="20"/>
          <w:szCs w:val="20"/>
        </w:rPr>
        <w:t>If there is any indication that Compliance Assistance actions are not being performed in accordance</w:t>
      </w:r>
      <w:r>
        <w:rPr>
          <w:rFonts w:ascii="Arial" w:eastAsia="Arial" w:hAnsi="Arial" w:cs="Arial"/>
          <w:spacing w:val="-4"/>
          <w:sz w:val="20"/>
          <w:szCs w:val="20"/>
        </w:rPr>
        <w:t xml:space="preserve"> </w:t>
      </w:r>
      <w:r>
        <w:rPr>
          <w:rFonts w:ascii="Arial" w:eastAsia="Arial" w:hAnsi="Arial" w:cs="Arial"/>
          <w:sz w:val="20"/>
          <w:szCs w:val="20"/>
        </w:rPr>
        <w:t>with</w:t>
      </w:r>
      <w:r>
        <w:rPr>
          <w:rFonts w:ascii="Arial" w:eastAsia="Arial" w:hAnsi="Arial" w:cs="Arial"/>
          <w:spacing w:val="-6"/>
          <w:sz w:val="20"/>
          <w:szCs w:val="20"/>
        </w:rPr>
        <w:t xml:space="preserve"> </w:t>
      </w:r>
      <w:r>
        <w:rPr>
          <w:rFonts w:ascii="Arial" w:eastAsia="Arial" w:hAnsi="Arial" w:cs="Arial"/>
          <w:sz w:val="20"/>
          <w:szCs w:val="20"/>
        </w:rPr>
        <w:t>“Level</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Effort</w:t>
      </w:r>
      <w:r>
        <w:rPr>
          <w:rFonts w:ascii="Arial" w:eastAsia="Arial" w:hAnsi="Arial" w:cs="Arial"/>
          <w:spacing w:val="-6"/>
          <w:sz w:val="20"/>
          <w:szCs w:val="20"/>
        </w:rPr>
        <w:t xml:space="preserve"> </w:t>
      </w:r>
      <w:r>
        <w:rPr>
          <w:rFonts w:ascii="Arial" w:eastAsia="Arial" w:hAnsi="Arial" w:cs="Arial"/>
          <w:sz w:val="20"/>
          <w:szCs w:val="20"/>
        </w:rPr>
        <w:t>Guidance”</w:t>
      </w:r>
      <w:r>
        <w:rPr>
          <w:rFonts w:ascii="Arial" w:eastAsia="Arial" w:hAnsi="Arial" w:cs="Arial"/>
          <w:spacing w:val="-6"/>
          <w:sz w:val="20"/>
          <w:szCs w:val="20"/>
        </w:rPr>
        <w:t xml:space="preserve"> </w:t>
      </w:r>
      <w:r>
        <w:rPr>
          <w:rFonts w:ascii="Arial" w:eastAsia="Arial" w:hAnsi="Arial" w:cs="Arial"/>
          <w:sz w:val="20"/>
          <w:szCs w:val="20"/>
        </w:rPr>
        <w:t>(Guidance</w:t>
      </w:r>
      <w:r>
        <w:rPr>
          <w:rFonts w:ascii="Arial" w:eastAsia="Arial" w:hAnsi="Arial" w:cs="Arial"/>
          <w:spacing w:val="-4"/>
          <w:sz w:val="20"/>
          <w:szCs w:val="20"/>
        </w:rPr>
        <w:t xml:space="preserve"> </w:t>
      </w:r>
      <w:r>
        <w:rPr>
          <w:rFonts w:ascii="Arial" w:eastAsia="Arial" w:hAnsi="Arial" w:cs="Arial"/>
          <w:sz w:val="20"/>
          <w:szCs w:val="20"/>
        </w:rPr>
        <w:t>Document</w:t>
      </w:r>
      <w:r>
        <w:rPr>
          <w:rFonts w:ascii="Arial" w:eastAsia="Arial" w:hAnsi="Arial" w:cs="Arial"/>
          <w:spacing w:val="-6"/>
          <w:sz w:val="20"/>
          <w:szCs w:val="20"/>
        </w:rPr>
        <w:t xml:space="preserve"> </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Department</w:t>
      </w:r>
      <w:r>
        <w:rPr>
          <w:rFonts w:ascii="Arial" w:eastAsia="Arial" w:hAnsi="Arial" w:cs="Arial"/>
          <w:spacing w:val="-5"/>
          <w:sz w:val="20"/>
          <w:szCs w:val="20"/>
        </w:rPr>
        <w:t xml:space="preserve"> </w:t>
      </w:r>
      <w:r>
        <w:rPr>
          <w:rFonts w:ascii="Arial" w:eastAsia="Arial" w:hAnsi="Arial" w:cs="Arial"/>
          <w:sz w:val="20"/>
          <w:szCs w:val="20"/>
        </w:rPr>
        <w:t>Task Manager may request the submission of a Corrective Action Plan (CAP), and may recommend to the Department Contract Manager to hold invoices until such actions are being performed to the satisfaction of the Department Task Manager. The Department Task Manager shall be responsible for reviewing the CAP and notifying the Contractor if the CAP is approved or in need of</w:t>
      </w:r>
      <w:r>
        <w:rPr>
          <w:rFonts w:ascii="Arial" w:eastAsia="Arial" w:hAnsi="Arial" w:cs="Arial"/>
          <w:spacing w:val="-17"/>
          <w:sz w:val="20"/>
          <w:szCs w:val="20"/>
        </w:rPr>
        <w:t xml:space="preserve"> </w:t>
      </w:r>
      <w:r>
        <w:rPr>
          <w:rFonts w:ascii="Arial" w:eastAsia="Arial" w:hAnsi="Arial" w:cs="Arial"/>
          <w:sz w:val="20"/>
          <w:szCs w:val="20"/>
        </w:rPr>
        <w:t>revision.</w:t>
      </w:r>
    </w:p>
    <w:p w14:paraId="7209C5D5" w14:textId="77777777" w:rsidR="009F7E1A" w:rsidRDefault="009F7E1A" w:rsidP="00437CEA">
      <w:pPr>
        <w:spacing w:before="1"/>
        <w:jc w:val="both"/>
        <w:rPr>
          <w:rFonts w:ascii="Arial" w:eastAsia="Arial" w:hAnsi="Arial" w:cs="Arial"/>
          <w:sz w:val="20"/>
          <w:szCs w:val="20"/>
        </w:rPr>
      </w:pPr>
    </w:p>
    <w:p w14:paraId="7BF765A6" w14:textId="77777777" w:rsidR="009F7E1A" w:rsidRDefault="00C0502D" w:rsidP="00437CEA">
      <w:pPr>
        <w:pStyle w:val="ListParagraph"/>
        <w:numPr>
          <w:ilvl w:val="1"/>
          <w:numId w:val="1"/>
        </w:numPr>
        <w:tabs>
          <w:tab w:val="left" w:pos="1001"/>
        </w:tabs>
        <w:ind w:left="1000" w:hanging="360"/>
        <w:jc w:val="both"/>
        <w:rPr>
          <w:rFonts w:ascii="Arial" w:eastAsia="Arial" w:hAnsi="Arial" w:cs="Arial"/>
          <w:sz w:val="20"/>
          <w:szCs w:val="20"/>
        </w:rPr>
      </w:pPr>
      <w:r>
        <w:rPr>
          <w:rFonts w:ascii="Arial"/>
          <w:sz w:val="20"/>
        </w:rPr>
        <w:t>Level 2 enforcement</w:t>
      </w:r>
      <w:r>
        <w:rPr>
          <w:rFonts w:ascii="Arial"/>
          <w:spacing w:val="-8"/>
          <w:sz w:val="20"/>
        </w:rPr>
        <w:t xml:space="preserve"> </w:t>
      </w:r>
      <w:r>
        <w:rPr>
          <w:rFonts w:ascii="Arial"/>
          <w:sz w:val="20"/>
        </w:rPr>
        <w:t>actions.</w:t>
      </w:r>
    </w:p>
    <w:p w14:paraId="5D039973" w14:textId="77777777" w:rsidR="009F7E1A" w:rsidRDefault="009F7E1A" w:rsidP="00437CEA">
      <w:pPr>
        <w:spacing w:before="10"/>
        <w:jc w:val="both"/>
        <w:rPr>
          <w:rFonts w:ascii="Arial" w:eastAsia="Arial" w:hAnsi="Arial" w:cs="Arial"/>
          <w:sz w:val="19"/>
          <w:szCs w:val="19"/>
        </w:rPr>
      </w:pPr>
    </w:p>
    <w:p w14:paraId="6E22AC43" w14:textId="5233BEF4" w:rsidR="009F7E1A" w:rsidRDefault="00C0502D" w:rsidP="00437CEA">
      <w:pPr>
        <w:pStyle w:val="ListParagraph"/>
        <w:numPr>
          <w:ilvl w:val="2"/>
          <w:numId w:val="1"/>
        </w:numPr>
        <w:tabs>
          <w:tab w:val="left" w:pos="1541"/>
        </w:tabs>
        <w:ind w:right="117"/>
        <w:jc w:val="both"/>
        <w:rPr>
          <w:rFonts w:ascii="Arial" w:eastAsia="Arial" w:hAnsi="Arial" w:cs="Arial"/>
          <w:sz w:val="20"/>
          <w:szCs w:val="20"/>
        </w:rPr>
      </w:pPr>
      <w:r>
        <w:rPr>
          <w:rFonts w:ascii="Arial"/>
          <w:sz w:val="20"/>
        </w:rPr>
        <w:t>These actions shall include initiation and completion of administrative and judicial enforcement actions as</w:t>
      </w:r>
      <w:r w:rsidR="00651739">
        <w:rPr>
          <w:rFonts w:ascii="Arial"/>
          <w:sz w:val="20"/>
        </w:rPr>
        <w:t xml:space="preserve"> the</w:t>
      </w:r>
      <w:r>
        <w:rPr>
          <w:rFonts w:ascii="Arial"/>
          <w:sz w:val="20"/>
        </w:rPr>
        <w:t xml:space="preserve"> lead party; preparing, delivering, and executing enforcement documents including Warning Letters, Consent Orders, Notices of Violation, and Final Orders;</w:t>
      </w:r>
      <w:r>
        <w:rPr>
          <w:rFonts w:ascii="Arial"/>
          <w:spacing w:val="-10"/>
          <w:sz w:val="20"/>
        </w:rPr>
        <w:t xml:space="preserve"> </w:t>
      </w:r>
      <w:r>
        <w:rPr>
          <w:rFonts w:ascii="Arial"/>
          <w:sz w:val="20"/>
        </w:rPr>
        <w:t>taking</w:t>
      </w:r>
      <w:r>
        <w:rPr>
          <w:rFonts w:ascii="Arial"/>
          <w:spacing w:val="-11"/>
          <w:sz w:val="20"/>
        </w:rPr>
        <w:t xml:space="preserve"> </w:t>
      </w:r>
      <w:r>
        <w:rPr>
          <w:rFonts w:ascii="Arial"/>
          <w:sz w:val="20"/>
        </w:rPr>
        <w:t>lead</w:t>
      </w:r>
      <w:r>
        <w:rPr>
          <w:rFonts w:ascii="Arial"/>
          <w:spacing w:val="-11"/>
          <w:sz w:val="20"/>
        </w:rPr>
        <w:t xml:space="preserve"> </w:t>
      </w:r>
      <w:r>
        <w:rPr>
          <w:rFonts w:ascii="Arial"/>
          <w:sz w:val="20"/>
        </w:rPr>
        <w:t>responsibility</w:t>
      </w:r>
      <w:r>
        <w:rPr>
          <w:rFonts w:ascii="Arial"/>
          <w:spacing w:val="-11"/>
          <w:sz w:val="20"/>
        </w:rPr>
        <w:t xml:space="preserve"> </w:t>
      </w:r>
      <w:r>
        <w:rPr>
          <w:rFonts w:ascii="Arial"/>
          <w:sz w:val="20"/>
        </w:rPr>
        <w:t>in</w:t>
      </w:r>
      <w:r>
        <w:rPr>
          <w:rFonts w:ascii="Arial"/>
          <w:spacing w:val="-10"/>
          <w:sz w:val="20"/>
        </w:rPr>
        <w:t xml:space="preserve"> </w:t>
      </w:r>
      <w:r>
        <w:rPr>
          <w:rFonts w:ascii="Arial"/>
          <w:sz w:val="20"/>
        </w:rPr>
        <w:t>the</w:t>
      </w:r>
      <w:r>
        <w:rPr>
          <w:rFonts w:ascii="Arial"/>
          <w:spacing w:val="-8"/>
          <w:sz w:val="20"/>
        </w:rPr>
        <w:t xml:space="preserve"> </w:t>
      </w:r>
      <w:r>
        <w:rPr>
          <w:rFonts w:ascii="Arial"/>
          <w:sz w:val="20"/>
        </w:rPr>
        <w:t>discovery</w:t>
      </w:r>
      <w:r>
        <w:rPr>
          <w:rFonts w:ascii="Arial"/>
          <w:spacing w:val="-11"/>
          <w:sz w:val="20"/>
        </w:rPr>
        <w:t xml:space="preserve"> </w:t>
      </w:r>
      <w:r>
        <w:rPr>
          <w:rFonts w:ascii="Arial"/>
          <w:sz w:val="20"/>
        </w:rPr>
        <w:t>process;</w:t>
      </w:r>
      <w:r>
        <w:rPr>
          <w:rFonts w:ascii="Arial"/>
          <w:spacing w:val="-10"/>
          <w:sz w:val="20"/>
        </w:rPr>
        <w:t xml:space="preserve"> </w:t>
      </w:r>
      <w:r>
        <w:rPr>
          <w:rFonts w:ascii="Arial"/>
          <w:sz w:val="20"/>
        </w:rPr>
        <w:t>determining</w:t>
      </w:r>
      <w:r>
        <w:rPr>
          <w:rFonts w:ascii="Arial"/>
          <w:spacing w:val="-8"/>
          <w:sz w:val="20"/>
        </w:rPr>
        <w:t xml:space="preserve"> </w:t>
      </w:r>
      <w:r>
        <w:rPr>
          <w:rFonts w:ascii="Arial"/>
          <w:sz w:val="20"/>
        </w:rPr>
        <w:t>appropriate</w:t>
      </w:r>
      <w:r>
        <w:rPr>
          <w:rFonts w:ascii="Arial"/>
          <w:spacing w:val="-8"/>
          <w:sz w:val="20"/>
        </w:rPr>
        <w:t xml:space="preserve"> </w:t>
      </w:r>
      <w:r>
        <w:rPr>
          <w:rFonts w:ascii="Arial"/>
          <w:sz w:val="20"/>
        </w:rPr>
        <w:t>judicial remedies, including civil penalties, injunctive relief, and assessment of damages; and performing post-judgment enforcement</w:t>
      </w:r>
      <w:r>
        <w:rPr>
          <w:rFonts w:ascii="Arial"/>
          <w:spacing w:val="-13"/>
          <w:sz w:val="20"/>
        </w:rPr>
        <w:t xml:space="preserve"> </w:t>
      </w:r>
      <w:r>
        <w:rPr>
          <w:rFonts w:ascii="Arial"/>
          <w:sz w:val="20"/>
        </w:rPr>
        <w:t>activities.</w:t>
      </w:r>
    </w:p>
    <w:p w14:paraId="43377E3A" w14:textId="77777777" w:rsidR="009F7E1A" w:rsidRDefault="009F7E1A" w:rsidP="00437CEA">
      <w:pPr>
        <w:spacing w:before="10"/>
        <w:jc w:val="both"/>
        <w:rPr>
          <w:rFonts w:ascii="Arial" w:eastAsia="Arial" w:hAnsi="Arial" w:cs="Arial"/>
          <w:sz w:val="19"/>
          <w:szCs w:val="19"/>
        </w:rPr>
      </w:pPr>
    </w:p>
    <w:p w14:paraId="42F24286" w14:textId="77777777" w:rsidR="009F7E1A" w:rsidRDefault="00C0502D" w:rsidP="00437CEA">
      <w:pPr>
        <w:pStyle w:val="ListParagraph"/>
        <w:numPr>
          <w:ilvl w:val="2"/>
          <w:numId w:val="1"/>
        </w:numPr>
        <w:tabs>
          <w:tab w:val="left" w:pos="1541"/>
        </w:tabs>
        <w:ind w:right="121"/>
        <w:jc w:val="both"/>
        <w:rPr>
          <w:rFonts w:ascii="Arial" w:eastAsia="Arial" w:hAnsi="Arial" w:cs="Arial"/>
          <w:sz w:val="20"/>
          <w:szCs w:val="20"/>
        </w:rPr>
      </w:pPr>
      <w:r>
        <w:rPr>
          <w:rFonts w:ascii="Arial"/>
          <w:sz w:val="20"/>
        </w:rPr>
        <w:t>All Level 2 enforcement actions shall be conducted under the supervision of an attorney licensed to practice law in the State of Florida and employed by the</w:t>
      </w:r>
      <w:r>
        <w:rPr>
          <w:rFonts w:ascii="Arial"/>
          <w:spacing w:val="-18"/>
          <w:sz w:val="20"/>
        </w:rPr>
        <w:t xml:space="preserve"> </w:t>
      </w:r>
      <w:r>
        <w:rPr>
          <w:rFonts w:ascii="Arial"/>
          <w:sz w:val="20"/>
        </w:rPr>
        <w:t>Contractor.</w:t>
      </w:r>
    </w:p>
    <w:p w14:paraId="62EEE525" w14:textId="77777777" w:rsidR="009F7E1A" w:rsidRDefault="009F7E1A" w:rsidP="00437CEA">
      <w:pPr>
        <w:spacing w:before="1"/>
        <w:jc w:val="both"/>
        <w:rPr>
          <w:rFonts w:ascii="Arial" w:eastAsia="Arial" w:hAnsi="Arial" w:cs="Arial"/>
          <w:sz w:val="20"/>
          <w:szCs w:val="20"/>
        </w:rPr>
      </w:pPr>
    </w:p>
    <w:p w14:paraId="01D9ADD0" w14:textId="77777777" w:rsidR="009F7E1A" w:rsidRDefault="00C0502D" w:rsidP="00437CEA">
      <w:pPr>
        <w:pStyle w:val="ListParagraph"/>
        <w:numPr>
          <w:ilvl w:val="2"/>
          <w:numId w:val="1"/>
        </w:numPr>
        <w:tabs>
          <w:tab w:val="left" w:pos="1541"/>
        </w:tabs>
        <w:ind w:right="119"/>
        <w:jc w:val="both"/>
        <w:rPr>
          <w:rFonts w:ascii="Arial" w:eastAsia="Arial" w:hAnsi="Arial" w:cs="Arial"/>
          <w:sz w:val="20"/>
          <w:szCs w:val="20"/>
        </w:rPr>
      </w:pPr>
      <w:r>
        <w:rPr>
          <w:rFonts w:ascii="Arial"/>
          <w:sz w:val="20"/>
        </w:rPr>
        <w:t>All enforcement documents shall be on Department forms, in Department format, or have Department approval unless documents are being filed as part of a legal proceeding in which</w:t>
      </w:r>
      <w:r>
        <w:rPr>
          <w:rFonts w:ascii="Arial"/>
          <w:spacing w:val="-3"/>
          <w:sz w:val="20"/>
        </w:rPr>
        <w:t xml:space="preserve"> </w:t>
      </w:r>
      <w:r>
        <w:rPr>
          <w:rFonts w:ascii="Arial"/>
          <w:sz w:val="20"/>
        </w:rPr>
        <w:t>case</w:t>
      </w:r>
      <w:r>
        <w:rPr>
          <w:rFonts w:ascii="Arial"/>
          <w:spacing w:val="-3"/>
          <w:sz w:val="20"/>
        </w:rPr>
        <w:t xml:space="preserve"> </w:t>
      </w:r>
      <w:r>
        <w:rPr>
          <w:rFonts w:ascii="Arial"/>
          <w:sz w:val="20"/>
        </w:rPr>
        <w:t>the</w:t>
      </w:r>
      <w:r>
        <w:rPr>
          <w:rFonts w:ascii="Arial"/>
          <w:spacing w:val="-4"/>
          <w:sz w:val="20"/>
        </w:rPr>
        <w:t xml:space="preserve"> </w:t>
      </w:r>
      <w:r>
        <w:rPr>
          <w:rFonts w:ascii="Arial"/>
          <w:sz w:val="20"/>
        </w:rPr>
        <w:t>rules</w:t>
      </w:r>
      <w:r>
        <w:rPr>
          <w:rFonts w:ascii="Arial"/>
          <w:spacing w:val="-2"/>
          <w:sz w:val="20"/>
        </w:rPr>
        <w:t xml:space="preserve"> </w:t>
      </w:r>
      <w:r>
        <w:rPr>
          <w:rFonts w:ascii="Arial"/>
          <w:sz w:val="20"/>
        </w:rPr>
        <w:t>of</w:t>
      </w:r>
      <w:r>
        <w:rPr>
          <w:rFonts w:ascii="Arial"/>
          <w:spacing w:val="-4"/>
          <w:sz w:val="20"/>
        </w:rPr>
        <w:t xml:space="preserve"> </w:t>
      </w:r>
      <w:r>
        <w:rPr>
          <w:rFonts w:ascii="Arial"/>
          <w:sz w:val="20"/>
        </w:rPr>
        <w:t>procedure</w:t>
      </w:r>
      <w:r>
        <w:rPr>
          <w:rFonts w:ascii="Arial"/>
          <w:spacing w:val="-5"/>
          <w:sz w:val="20"/>
        </w:rPr>
        <w:t xml:space="preserve"> </w:t>
      </w:r>
      <w:r>
        <w:rPr>
          <w:rFonts w:ascii="Arial"/>
          <w:sz w:val="20"/>
        </w:rPr>
        <w:t>for</w:t>
      </w:r>
      <w:r>
        <w:rPr>
          <w:rFonts w:ascii="Arial"/>
          <w:spacing w:val="-3"/>
          <w:sz w:val="20"/>
        </w:rPr>
        <w:t xml:space="preserve"> </w:t>
      </w:r>
      <w:r>
        <w:rPr>
          <w:rFonts w:ascii="Arial"/>
          <w:sz w:val="20"/>
        </w:rPr>
        <w:t>the</w:t>
      </w:r>
      <w:r>
        <w:rPr>
          <w:rFonts w:ascii="Arial"/>
          <w:spacing w:val="-4"/>
          <w:sz w:val="20"/>
        </w:rPr>
        <w:t xml:space="preserve"> </w:t>
      </w:r>
      <w:r>
        <w:rPr>
          <w:rFonts w:ascii="Arial"/>
          <w:sz w:val="20"/>
        </w:rPr>
        <w:t>body</w:t>
      </w:r>
      <w:r>
        <w:rPr>
          <w:rFonts w:ascii="Arial"/>
          <w:spacing w:val="-6"/>
          <w:sz w:val="20"/>
        </w:rPr>
        <w:t xml:space="preserve"> </w:t>
      </w:r>
      <w:r>
        <w:rPr>
          <w:rFonts w:ascii="Arial"/>
          <w:sz w:val="20"/>
        </w:rPr>
        <w:t>before</w:t>
      </w:r>
      <w:r>
        <w:rPr>
          <w:rFonts w:ascii="Arial"/>
          <w:spacing w:val="-3"/>
          <w:sz w:val="20"/>
        </w:rPr>
        <w:t xml:space="preserve"> </w:t>
      </w:r>
      <w:r>
        <w:rPr>
          <w:rFonts w:ascii="Arial"/>
          <w:sz w:val="20"/>
        </w:rPr>
        <w:t>which</w:t>
      </w:r>
      <w:r>
        <w:rPr>
          <w:rFonts w:ascii="Arial"/>
          <w:spacing w:val="-3"/>
          <w:sz w:val="20"/>
        </w:rPr>
        <w:t xml:space="preserve"> </w:t>
      </w:r>
      <w:r>
        <w:rPr>
          <w:rFonts w:ascii="Arial"/>
          <w:sz w:val="20"/>
        </w:rPr>
        <w:t>the</w:t>
      </w:r>
      <w:r>
        <w:rPr>
          <w:rFonts w:ascii="Arial"/>
          <w:spacing w:val="-3"/>
          <w:sz w:val="20"/>
        </w:rPr>
        <w:t xml:space="preserve"> </w:t>
      </w:r>
      <w:r>
        <w:rPr>
          <w:rFonts w:ascii="Arial"/>
          <w:sz w:val="20"/>
        </w:rPr>
        <w:t>legal</w:t>
      </w:r>
      <w:r>
        <w:rPr>
          <w:rFonts w:ascii="Arial"/>
          <w:spacing w:val="-4"/>
          <w:sz w:val="20"/>
        </w:rPr>
        <w:t xml:space="preserve"> </w:t>
      </w:r>
      <w:r>
        <w:rPr>
          <w:rFonts w:ascii="Arial"/>
          <w:sz w:val="20"/>
        </w:rPr>
        <w:t>proceeding</w:t>
      </w:r>
      <w:r>
        <w:rPr>
          <w:rFonts w:ascii="Arial"/>
          <w:spacing w:val="-1"/>
          <w:sz w:val="20"/>
        </w:rPr>
        <w:t xml:space="preserve"> </w:t>
      </w:r>
      <w:r>
        <w:rPr>
          <w:rFonts w:ascii="Arial"/>
          <w:sz w:val="20"/>
        </w:rPr>
        <w:t>is</w:t>
      </w:r>
      <w:r>
        <w:rPr>
          <w:rFonts w:ascii="Arial"/>
          <w:spacing w:val="-4"/>
          <w:sz w:val="20"/>
        </w:rPr>
        <w:t xml:space="preserve"> </w:t>
      </w:r>
      <w:r>
        <w:rPr>
          <w:rFonts w:ascii="Arial"/>
          <w:sz w:val="20"/>
        </w:rPr>
        <w:t>taking place shall</w:t>
      </w:r>
      <w:r>
        <w:rPr>
          <w:rFonts w:ascii="Arial"/>
          <w:spacing w:val="-12"/>
          <w:sz w:val="20"/>
        </w:rPr>
        <w:t xml:space="preserve"> </w:t>
      </w:r>
      <w:r>
        <w:rPr>
          <w:rFonts w:ascii="Arial"/>
          <w:sz w:val="20"/>
        </w:rPr>
        <w:t>apply.</w:t>
      </w:r>
    </w:p>
    <w:p w14:paraId="16EDB139" w14:textId="77777777" w:rsidR="009F7E1A" w:rsidRDefault="009F7E1A" w:rsidP="00437CEA">
      <w:pPr>
        <w:spacing w:before="1"/>
        <w:jc w:val="both"/>
        <w:rPr>
          <w:rFonts w:ascii="Arial" w:eastAsia="Arial" w:hAnsi="Arial" w:cs="Arial"/>
          <w:sz w:val="20"/>
          <w:szCs w:val="20"/>
        </w:rPr>
      </w:pPr>
    </w:p>
    <w:p w14:paraId="37B49514" w14:textId="77777777" w:rsidR="003200E8" w:rsidRDefault="00C0502D" w:rsidP="00437CEA">
      <w:pPr>
        <w:pStyle w:val="ListParagraph"/>
        <w:numPr>
          <w:ilvl w:val="2"/>
          <w:numId w:val="1"/>
        </w:numPr>
        <w:tabs>
          <w:tab w:val="left" w:pos="1541"/>
        </w:tabs>
        <w:ind w:right="118"/>
        <w:jc w:val="both"/>
        <w:rPr>
          <w:rFonts w:ascii="Arial" w:eastAsia="Arial" w:hAnsi="Arial" w:cs="Arial"/>
          <w:sz w:val="20"/>
          <w:szCs w:val="20"/>
        </w:rPr>
      </w:pPr>
      <w:r>
        <w:rPr>
          <w:rFonts w:ascii="Arial" w:eastAsia="Arial" w:hAnsi="Arial" w:cs="Arial"/>
          <w:sz w:val="20"/>
          <w:szCs w:val="20"/>
        </w:rPr>
        <w:t>Any</w:t>
      </w:r>
      <w:r>
        <w:rPr>
          <w:rFonts w:ascii="Arial" w:eastAsia="Arial" w:hAnsi="Arial" w:cs="Arial"/>
          <w:spacing w:val="-9"/>
          <w:sz w:val="20"/>
          <w:szCs w:val="20"/>
        </w:rPr>
        <w:t xml:space="preserve"> </w:t>
      </w:r>
      <w:r>
        <w:rPr>
          <w:rFonts w:ascii="Arial" w:eastAsia="Arial" w:hAnsi="Arial" w:cs="Arial"/>
          <w:sz w:val="20"/>
          <w:szCs w:val="20"/>
        </w:rPr>
        <w:t>penalties</w:t>
      </w:r>
      <w:r>
        <w:rPr>
          <w:rFonts w:ascii="Arial" w:eastAsia="Arial" w:hAnsi="Arial" w:cs="Arial"/>
          <w:spacing w:val="-5"/>
          <w:sz w:val="20"/>
          <w:szCs w:val="20"/>
        </w:rPr>
        <w:t xml:space="preserve"> </w:t>
      </w:r>
      <w:r>
        <w:rPr>
          <w:rFonts w:ascii="Arial" w:eastAsia="Arial" w:hAnsi="Arial" w:cs="Arial"/>
          <w:sz w:val="20"/>
          <w:szCs w:val="20"/>
        </w:rPr>
        <w:t>assessed</w:t>
      </w:r>
      <w:r>
        <w:rPr>
          <w:rFonts w:ascii="Arial" w:eastAsia="Arial" w:hAnsi="Arial" w:cs="Arial"/>
          <w:spacing w:val="-6"/>
          <w:sz w:val="20"/>
          <w:szCs w:val="20"/>
        </w:rPr>
        <w:t xml:space="preserve"> </w:t>
      </w:r>
      <w:r>
        <w:rPr>
          <w:rFonts w:ascii="Arial" w:eastAsia="Arial" w:hAnsi="Arial" w:cs="Arial"/>
          <w:sz w:val="20"/>
          <w:szCs w:val="20"/>
        </w:rPr>
        <w:t>under</w:t>
      </w:r>
      <w:r>
        <w:rPr>
          <w:rFonts w:ascii="Arial" w:eastAsia="Arial" w:hAnsi="Arial" w:cs="Arial"/>
          <w:spacing w:val="-5"/>
          <w:sz w:val="20"/>
          <w:szCs w:val="20"/>
        </w:rPr>
        <w:t xml:space="preserve"> </w:t>
      </w:r>
      <w:r>
        <w:rPr>
          <w:rFonts w:ascii="Arial" w:eastAsia="Arial" w:hAnsi="Arial" w:cs="Arial"/>
          <w:sz w:val="20"/>
          <w:szCs w:val="20"/>
        </w:rPr>
        <w:t>this</w:t>
      </w:r>
      <w:r>
        <w:rPr>
          <w:rFonts w:ascii="Arial" w:eastAsia="Arial" w:hAnsi="Arial" w:cs="Arial"/>
          <w:spacing w:val="-4"/>
          <w:sz w:val="20"/>
          <w:szCs w:val="20"/>
        </w:rPr>
        <w:t xml:space="preserve"> </w:t>
      </w:r>
      <w:r>
        <w:rPr>
          <w:rFonts w:ascii="Arial" w:eastAsia="Arial" w:hAnsi="Arial" w:cs="Arial"/>
          <w:sz w:val="20"/>
          <w:szCs w:val="20"/>
        </w:rPr>
        <w:t>Exhibit</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4"/>
          <w:sz w:val="20"/>
          <w:szCs w:val="20"/>
        </w:rPr>
        <w:t xml:space="preserve"> </w:t>
      </w:r>
      <w:r>
        <w:rPr>
          <w:rFonts w:ascii="Arial" w:eastAsia="Arial" w:hAnsi="Arial" w:cs="Arial"/>
          <w:sz w:val="20"/>
          <w:szCs w:val="20"/>
        </w:rPr>
        <w:t>be</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z w:val="20"/>
          <w:szCs w:val="20"/>
        </w:rPr>
        <w:t>accordance</w:t>
      </w:r>
      <w:r>
        <w:rPr>
          <w:rFonts w:ascii="Arial" w:eastAsia="Arial" w:hAnsi="Arial" w:cs="Arial"/>
          <w:spacing w:val="-3"/>
          <w:sz w:val="20"/>
          <w:szCs w:val="20"/>
        </w:rPr>
        <w:t xml:space="preserve"> </w:t>
      </w:r>
      <w:r>
        <w:rPr>
          <w:rFonts w:ascii="Arial" w:eastAsia="Arial" w:hAnsi="Arial" w:cs="Arial"/>
          <w:sz w:val="20"/>
          <w:szCs w:val="20"/>
        </w:rPr>
        <w:t>with</w:t>
      </w:r>
      <w:r>
        <w:rPr>
          <w:rFonts w:ascii="Arial" w:eastAsia="Arial" w:hAnsi="Arial" w:cs="Arial"/>
          <w:spacing w:val="1"/>
          <w:sz w:val="20"/>
          <w:szCs w:val="20"/>
        </w:rPr>
        <w:t xml:space="preserve"> </w:t>
      </w:r>
      <w:r>
        <w:rPr>
          <w:rFonts w:ascii="Arial" w:eastAsia="Arial" w:hAnsi="Arial" w:cs="Arial"/>
          <w:sz w:val="20"/>
          <w:szCs w:val="20"/>
        </w:rPr>
        <w:t>“DEP</w:t>
      </w:r>
      <w:r>
        <w:rPr>
          <w:rFonts w:ascii="Arial" w:eastAsia="Arial" w:hAnsi="Arial" w:cs="Arial"/>
          <w:spacing w:val="-6"/>
          <w:sz w:val="20"/>
          <w:szCs w:val="20"/>
        </w:rPr>
        <w:t xml:space="preserve"> </w:t>
      </w:r>
      <w:r>
        <w:rPr>
          <w:rFonts w:ascii="Arial" w:eastAsia="Arial" w:hAnsi="Arial" w:cs="Arial"/>
          <w:sz w:val="20"/>
          <w:szCs w:val="20"/>
        </w:rPr>
        <w:t>Directive</w:t>
      </w:r>
      <w:r>
        <w:rPr>
          <w:rFonts w:ascii="Arial" w:eastAsia="Arial" w:hAnsi="Arial" w:cs="Arial"/>
          <w:spacing w:val="-6"/>
          <w:sz w:val="20"/>
          <w:szCs w:val="20"/>
        </w:rPr>
        <w:t xml:space="preserve"> </w:t>
      </w:r>
      <w:r>
        <w:rPr>
          <w:rFonts w:ascii="Arial" w:eastAsia="Arial" w:hAnsi="Arial" w:cs="Arial"/>
          <w:sz w:val="20"/>
          <w:szCs w:val="20"/>
        </w:rPr>
        <w:t>923: Settlement Guidelines for Civil and Administrative Penalties” (Guidance Document</w:t>
      </w:r>
      <w:r>
        <w:rPr>
          <w:rFonts w:ascii="Arial" w:eastAsia="Arial" w:hAnsi="Arial" w:cs="Arial"/>
          <w:spacing w:val="-21"/>
          <w:sz w:val="20"/>
          <w:szCs w:val="20"/>
        </w:rPr>
        <w:t xml:space="preserve"> </w:t>
      </w:r>
      <w:r>
        <w:rPr>
          <w:rFonts w:ascii="Arial" w:eastAsia="Arial" w:hAnsi="Arial" w:cs="Arial"/>
          <w:sz w:val="20"/>
          <w:szCs w:val="20"/>
        </w:rPr>
        <w:t>I).</w:t>
      </w:r>
    </w:p>
    <w:p w14:paraId="25C7E1AE" w14:textId="77777777" w:rsidR="003200E8" w:rsidRPr="00024E9B" w:rsidRDefault="003200E8" w:rsidP="00437CEA">
      <w:pPr>
        <w:pStyle w:val="ListParagraph"/>
        <w:jc w:val="both"/>
        <w:rPr>
          <w:rFonts w:ascii="Arial" w:eastAsia="Arial" w:hAnsi="Arial" w:cs="Arial"/>
          <w:sz w:val="19"/>
          <w:szCs w:val="19"/>
        </w:rPr>
      </w:pPr>
    </w:p>
    <w:p w14:paraId="002999A5" w14:textId="77777777" w:rsidR="009F7E1A" w:rsidRPr="001B6003" w:rsidRDefault="00C0502D" w:rsidP="00437CEA">
      <w:pPr>
        <w:pStyle w:val="ListParagraph"/>
        <w:numPr>
          <w:ilvl w:val="2"/>
          <w:numId w:val="1"/>
        </w:numPr>
        <w:tabs>
          <w:tab w:val="left" w:pos="1541"/>
        </w:tabs>
        <w:ind w:right="116"/>
        <w:jc w:val="both"/>
        <w:rPr>
          <w:rFonts w:ascii="Arial" w:hAnsi="Arial" w:cs="Arial"/>
          <w:sz w:val="20"/>
          <w:szCs w:val="20"/>
        </w:rPr>
      </w:pPr>
      <w:r w:rsidRPr="001B6003">
        <w:rPr>
          <w:rFonts w:ascii="Arial" w:hAnsi="Arial" w:cs="Arial"/>
          <w:sz w:val="20"/>
          <w:szCs w:val="20"/>
        </w:rPr>
        <w:t>The Contractor must perform the enforcement actions specified in this Exhibit under its own ordinances. Therefore, the Contractor must have and maintain provisions adopting Chapters</w:t>
      </w:r>
      <w:r w:rsidRPr="001B6003">
        <w:rPr>
          <w:rFonts w:ascii="Arial" w:hAnsi="Arial" w:cs="Arial"/>
          <w:spacing w:val="-34"/>
          <w:sz w:val="20"/>
          <w:szCs w:val="20"/>
        </w:rPr>
        <w:t xml:space="preserve"> </w:t>
      </w:r>
      <w:r w:rsidRPr="001B6003">
        <w:rPr>
          <w:rFonts w:ascii="Arial" w:hAnsi="Arial" w:cs="Arial"/>
          <w:sz w:val="20"/>
          <w:szCs w:val="20"/>
        </w:rPr>
        <w:t>62-761 and 62-762, F.A.C., or their equivalent and penalty authority equivalent to that set forth in Sections</w:t>
      </w:r>
      <w:r w:rsidR="003200E8" w:rsidRPr="001B6003">
        <w:rPr>
          <w:rFonts w:ascii="Arial" w:hAnsi="Arial" w:cs="Arial"/>
          <w:sz w:val="20"/>
          <w:szCs w:val="20"/>
        </w:rPr>
        <w:t xml:space="preserve"> </w:t>
      </w:r>
      <w:r w:rsidRPr="001B6003">
        <w:rPr>
          <w:rFonts w:ascii="Arial" w:hAnsi="Arial" w:cs="Arial"/>
          <w:sz w:val="20"/>
          <w:szCs w:val="20"/>
        </w:rPr>
        <w:t>403.141 and 403.161, F.S., as their own local ordinances during the term of this Contract. Failure to maintain such requirements shall result in the unilateral termination of this Contract by the Department.</w:t>
      </w:r>
    </w:p>
    <w:p w14:paraId="56F802B7" w14:textId="77777777" w:rsidR="009F7E1A" w:rsidRDefault="009F7E1A" w:rsidP="00437CEA">
      <w:pPr>
        <w:spacing w:before="1"/>
        <w:jc w:val="both"/>
        <w:rPr>
          <w:rFonts w:ascii="Arial" w:eastAsia="Arial" w:hAnsi="Arial" w:cs="Arial"/>
          <w:sz w:val="20"/>
          <w:szCs w:val="20"/>
        </w:rPr>
      </w:pPr>
    </w:p>
    <w:p w14:paraId="038D1408" w14:textId="77777777" w:rsidR="009F7E1A" w:rsidRDefault="00C0502D" w:rsidP="00437CEA">
      <w:pPr>
        <w:pStyle w:val="ListParagraph"/>
        <w:numPr>
          <w:ilvl w:val="0"/>
          <w:numId w:val="1"/>
        </w:numPr>
        <w:tabs>
          <w:tab w:val="left" w:pos="641"/>
        </w:tabs>
        <w:ind w:right="119"/>
        <w:jc w:val="both"/>
        <w:rPr>
          <w:rFonts w:ascii="Arial" w:eastAsia="Arial" w:hAnsi="Arial" w:cs="Arial"/>
          <w:sz w:val="20"/>
          <w:szCs w:val="20"/>
        </w:rPr>
      </w:pPr>
      <w:r>
        <w:rPr>
          <w:rFonts w:ascii="Arial"/>
          <w:sz w:val="20"/>
        </w:rPr>
        <w:t>The Contractor must maintain the administrative organization, staff, financial and other resources necessary</w:t>
      </w:r>
      <w:r>
        <w:rPr>
          <w:rFonts w:ascii="Arial"/>
          <w:spacing w:val="-14"/>
          <w:sz w:val="20"/>
        </w:rPr>
        <w:t xml:space="preserve"> </w:t>
      </w:r>
      <w:r>
        <w:rPr>
          <w:rFonts w:ascii="Arial"/>
          <w:sz w:val="20"/>
        </w:rPr>
        <w:t>to</w:t>
      </w:r>
      <w:r>
        <w:rPr>
          <w:rFonts w:ascii="Arial"/>
          <w:spacing w:val="-11"/>
          <w:sz w:val="20"/>
        </w:rPr>
        <w:t xml:space="preserve"> </w:t>
      </w:r>
      <w:r>
        <w:rPr>
          <w:rFonts w:ascii="Arial"/>
          <w:sz w:val="20"/>
        </w:rPr>
        <w:t>effectively</w:t>
      </w:r>
      <w:r>
        <w:rPr>
          <w:rFonts w:ascii="Arial"/>
          <w:spacing w:val="-14"/>
          <w:sz w:val="20"/>
        </w:rPr>
        <w:t xml:space="preserve"> </w:t>
      </w:r>
      <w:r>
        <w:rPr>
          <w:rFonts w:ascii="Arial"/>
          <w:sz w:val="20"/>
        </w:rPr>
        <w:t>administer</w:t>
      </w:r>
      <w:r>
        <w:rPr>
          <w:rFonts w:ascii="Arial"/>
          <w:spacing w:val="-6"/>
          <w:sz w:val="20"/>
        </w:rPr>
        <w:t xml:space="preserve"> </w:t>
      </w:r>
      <w:r>
        <w:rPr>
          <w:rFonts w:ascii="Arial"/>
          <w:sz w:val="20"/>
        </w:rPr>
        <w:t>the</w:t>
      </w:r>
      <w:r>
        <w:rPr>
          <w:rFonts w:ascii="Arial"/>
          <w:spacing w:val="-11"/>
          <w:sz w:val="20"/>
        </w:rPr>
        <w:t xml:space="preserve"> </w:t>
      </w:r>
      <w:r>
        <w:rPr>
          <w:rFonts w:ascii="Arial"/>
          <w:sz w:val="20"/>
        </w:rPr>
        <w:t>requirements</w:t>
      </w:r>
      <w:r>
        <w:rPr>
          <w:rFonts w:ascii="Arial"/>
          <w:spacing w:val="-9"/>
          <w:sz w:val="20"/>
        </w:rPr>
        <w:t xml:space="preserve"> </w:t>
      </w:r>
      <w:r>
        <w:rPr>
          <w:rFonts w:ascii="Arial"/>
          <w:sz w:val="20"/>
        </w:rPr>
        <w:t>of</w:t>
      </w:r>
      <w:r>
        <w:rPr>
          <w:rFonts w:ascii="Arial"/>
          <w:spacing w:val="-11"/>
          <w:sz w:val="20"/>
        </w:rPr>
        <w:t xml:space="preserve"> </w:t>
      </w:r>
      <w:r>
        <w:rPr>
          <w:rFonts w:ascii="Arial"/>
          <w:sz w:val="20"/>
        </w:rPr>
        <w:t>this</w:t>
      </w:r>
      <w:r>
        <w:rPr>
          <w:rFonts w:ascii="Arial"/>
          <w:spacing w:val="-9"/>
          <w:sz w:val="20"/>
        </w:rPr>
        <w:t xml:space="preserve"> </w:t>
      </w:r>
      <w:r>
        <w:rPr>
          <w:rFonts w:ascii="Arial"/>
          <w:sz w:val="20"/>
        </w:rPr>
        <w:t>Attachment.</w:t>
      </w:r>
      <w:r>
        <w:rPr>
          <w:rFonts w:ascii="Arial"/>
          <w:spacing w:val="37"/>
          <w:sz w:val="20"/>
        </w:rPr>
        <w:t xml:space="preserve"> </w:t>
      </w:r>
      <w:r>
        <w:rPr>
          <w:rFonts w:ascii="Arial"/>
          <w:sz w:val="20"/>
        </w:rPr>
        <w:t>Failure</w:t>
      </w:r>
      <w:r>
        <w:rPr>
          <w:rFonts w:ascii="Arial"/>
          <w:spacing w:val="-10"/>
          <w:sz w:val="20"/>
        </w:rPr>
        <w:t xml:space="preserve"> </w:t>
      </w:r>
      <w:r>
        <w:rPr>
          <w:rFonts w:ascii="Arial"/>
          <w:sz w:val="20"/>
        </w:rPr>
        <w:t>to</w:t>
      </w:r>
      <w:r>
        <w:rPr>
          <w:rFonts w:ascii="Arial"/>
          <w:spacing w:val="-10"/>
          <w:sz w:val="20"/>
        </w:rPr>
        <w:t xml:space="preserve"> </w:t>
      </w:r>
      <w:r>
        <w:rPr>
          <w:rFonts w:ascii="Arial"/>
          <w:sz w:val="20"/>
        </w:rPr>
        <w:t>do</w:t>
      </w:r>
      <w:r>
        <w:rPr>
          <w:rFonts w:ascii="Arial"/>
          <w:spacing w:val="-11"/>
          <w:sz w:val="20"/>
        </w:rPr>
        <w:t xml:space="preserve"> </w:t>
      </w:r>
      <w:r>
        <w:rPr>
          <w:rFonts w:ascii="Arial"/>
          <w:sz w:val="20"/>
        </w:rPr>
        <w:t>so</w:t>
      </w:r>
      <w:r>
        <w:rPr>
          <w:rFonts w:ascii="Arial"/>
          <w:spacing w:val="-10"/>
          <w:sz w:val="20"/>
        </w:rPr>
        <w:t xml:space="preserve"> </w:t>
      </w:r>
      <w:r>
        <w:rPr>
          <w:rFonts w:ascii="Arial"/>
          <w:sz w:val="20"/>
        </w:rPr>
        <w:t>is</w:t>
      </w:r>
      <w:r>
        <w:rPr>
          <w:rFonts w:ascii="Arial"/>
          <w:spacing w:val="-9"/>
          <w:sz w:val="20"/>
        </w:rPr>
        <w:t xml:space="preserve"> </w:t>
      </w:r>
      <w:r>
        <w:rPr>
          <w:rFonts w:ascii="Arial"/>
          <w:sz w:val="20"/>
        </w:rPr>
        <w:t>a</w:t>
      </w:r>
      <w:r>
        <w:rPr>
          <w:rFonts w:ascii="Arial"/>
          <w:spacing w:val="-10"/>
          <w:sz w:val="20"/>
        </w:rPr>
        <w:t xml:space="preserve"> </w:t>
      </w:r>
      <w:r>
        <w:rPr>
          <w:rFonts w:ascii="Arial"/>
          <w:sz w:val="20"/>
        </w:rPr>
        <w:t>material breach of this</w:t>
      </w:r>
      <w:r>
        <w:rPr>
          <w:rFonts w:ascii="Arial"/>
          <w:spacing w:val="-6"/>
          <w:sz w:val="20"/>
        </w:rPr>
        <w:t xml:space="preserve"> </w:t>
      </w:r>
      <w:r>
        <w:rPr>
          <w:rFonts w:ascii="Arial"/>
          <w:sz w:val="20"/>
        </w:rPr>
        <w:t>Contract.</w:t>
      </w:r>
    </w:p>
    <w:p w14:paraId="564627D5" w14:textId="77777777" w:rsidR="009F7E1A" w:rsidRDefault="009F7E1A" w:rsidP="00437CEA">
      <w:pPr>
        <w:spacing w:before="10"/>
        <w:jc w:val="both"/>
        <w:rPr>
          <w:rFonts w:ascii="Arial" w:eastAsia="Arial" w:hAnsi="Arial" w:cs="Arial"/>
          <w:sz w:val="19"/>
          <w:szCs w:val="19"/>
        </w:rPr>
      </w:pPr>
    </w:p>
    <w:p w14:paraId="5C7307AB" w14:textId="77777777" w:rsidR="009F7E1A" w:rsidRDefault="00C0502D" w:rsidP="00437CEA">
      <w:pPr>
        <w:pStyle w:val="ListParagraph"/>
        <w:numPr>
          <w:ilvl w:val="0"/>
          <w:numId w:val="1"/>
        </w:numPr>
        <w:tabs>
          <w:tab w:val="left" w:pos="641"/>
        </w:tabs>
        <w:ind w:right="119"/>
        <w:jc w:val="both"/>
        <w:rPr>
          <w:rFonts w:ascii="Arial" w:eastAsia="Arial" w:hAnsi="Arial" w:cs="Arial"/>
          <w:sz w:val="20"/>
          <w:szCs w:val="20"/>
        </w:rPr>
      </w:pPr>
      <w:r>
        <w:rPr>
          <w:rFonts w:ascii="Arial"/>
          <w:sz w:val="20"/>
        </w:rPr>
        <w:t>This Attachment specifically does not include actions associated with the cleanup or enforcement of Contractor-owned</w:t>
      </w:r>
      <w:r>
        <w:rPr>
          <w:rFonts w:ascii="Arial"/>
          <w:spacing w:val="-7"/>
          <w:sz w:val="20"/>
        </w:rPr>
        <w:t xml:space="preserve"> </w:t>
      </w:r>
      <w:r>
        <w:rPr>
          <w:rFonts w:ascii="Arial"/>
          <w:sz w:val="20"/>
        </w:rPr>
        <w:t>or</w:t>
      </w:r>
      <w:r>
        <w:rPr>
          <w:rFonts w:ascii="Arial"/>
          <w:spacing w:val="-8"/>
          <w:sz w:val="20"/>
        </w:rPr>
        <w:t xml:space="preserve"> </w:t>
      </w:r>
      <w:r>
        <w:rPr>
          <w:rFonts w:ascii="Arial"/>
          <w:sz w:val="20"/>
        </w:rPr>
        <w:t>operated</w:t>
      </w:r>
      <w:r>
        <w:rPr>
          <w:rFonts w:ascii="Arial"/>
          <w:spacing w:val="-9"/>
          <w:sz w:val="20"/>
        </w:rPr>
        <w:t xml:space="preserve"> </w:t>
      </w:r>
      <w:r>
        <w:rPr>
          <w:rFonts w:ascii="Arial"/>
          <w:sz w:val="20"/>
        </w:rPr>
        <w:t>petroleum</w:t>
      </w:r>
      <w:r>
        <w:rPr>
          <w:rFonts w:ascii="Arial"/>
          <w:spacing w:val="-4"/>
          <w:sz w:val="20"/>
        </w:rPr>
        <w:t xml:space="preserve"> </w:t>
      </w:r>
      <w:r>
        <w:rPr>
          <w:rFonts w:ascii="Arial"/>
          <w:sz w:val="20"/>
        </w:rPr>
        <w:t>storage</w:t>
      </w:r>
      <w:r>
        <w:rPr>
          <w:rFonts w:ascii="Arial"/>
          <w:spacing w:val="-9"/>
          <w:sz w:val="20"/>
        </w:rPr>
        <w:t xml:space="preserve"> </w:t>
      </w:r>
      <w:r>
        <w:rPr>
          <w:rFonts w:ascii="Arial"/>
          <w:sz w:val="20"/>
        </w:rPr>
        <w:t>systems</w:t>
      </w:r>
      <w:r>
        <w:rPr>
          <w:rFonts w:ascii="Arial"/>
          <w:spacing w:val="-8"/>
          <w:sz w:val="20"/>
        </w:rPr>
        <w:t xml:space="preserve"> </w:t>
      </w:r>
      <w:r>
        <w:rPr>
          <w:rFonts w:ascii="Arial"/>
          <w:sz w:val="20"/>
        </w:rPr>
        <w:t>or</w:t>
      </w:r>
      <w:r>
        <w:rPr>
          <w:rFonts w:ascii="Arial"/>
          <w:spacing w:val="-4"/>
          <w:sz w:val="20"/>
        </w:rPr>
        <w:t xml:space="preserve"> </w:t>
      </w:r>
      <w:r>
        <w:rPr>
          <w:rFonts w:ascii="Arial"/>
          <w:sz w:val="20"/>
        </w:rPr>
        <w:t>any</w:t>
      </w:r>
      <w:r>
        <w:rPr>
          <w:rFonts w:ascii="Arial"/>
          <w:spacing w:val="-10"/>
          <w:sz w:val="20"/>
        </w:rPr>
        <w:t xml:space="preserve"> </w:t>
      </w:r>
      <w:r>
        <w:rPr>
          <w:rFonts w:ascii="Arial"/>
          <w:sz w:val="20"/>
        </w:rPr>
        <w:t>discharge(s)</w:t>
      </w:r>
      <w:r>
        <w:rPr>
          <w:rFonts w:ascii="Arial"/>
          <w:spacing w:val="-8"/>
          <w:sz w:val="20"/>
        </w:rPr>
        <w:t xml:space="preserve"> </w:t>
      </w:r>
      <w:r>
        <w:rPr>
          <w:rFonts w:ascii="Arial"/>
          <w:sz w:val="20"/>
        </w:rPr>
        <w:t>associated</w:t>
      </w:r>
      <w:r>
        <w:rPr>
          <w:rFonts w:ascii="Arial"/>
          <w:spacing w:val="-7"/>
          <w:sz w:val="20"/>
        </w:rPr>
        <w:t xml:space="preserve"> </w:t>
      </w:r>
      <w:r>
        <w:rPr>
          <w:rFonts w:ascii="Arial"/>
          <w:sz w:val="20"/>
        </w:rPr>
        <w:t>with</w:t>
      </w:r>
      <w:r>
        <w:rPr>
          <w:rFonts w:ascii="Arial"/>
          <w:spacing w:val="-7"/>
          <w:sz w:val="20"/>
        </w:rPr>
        <w:t xml:space="preserve"> </w:t>
      </w:r>
      <w:r>
        <w:rPr>
          <w:rFonts w:ascii="Arial"/>
          <w:sz w:val="20"/>
        </w:rPr>
        <w:t>them.</w:t>
      </w:r>
    </w:p>
    <w:p w14:paraId="43FA1D89" w14:textId="77777777" w:rsidR="009F7E1A" w:rsidRDefault="009F7E1A" w:rsidP="00437CEA">
      <w:pPr>
        <w:spacing w:before="1"/>
        <w:jc w:val="both"/>
        <w:rPr>
          <w:rFonts w:ascii="Arial" w:eastAsia="Arial" w:hAnsi="Arial" w:cs="Arial"/>
          <w:sz w:val="20"/>
          <w:szCs w:val="20"/>
        </w:rPr>
      </w:pPr>
    </w:p>
    <w:p w14:paraId="6D4BF89E" w14:textId="371AF437" w:rsidR="009F7E1A" w:rsidRPr="00153703" w:rsidRDefault="00C0502D" w:rsidP="00437CEA">
      <w:pPr>
        <w:pStyle w:val="ListParagraph"/>
        <w:numPr>
          <w:ilvl w:val="0"/>
          <w:numId w:val="1"/>
        </w:numPr>
        <w:tabs>
          <w:tab w:val="left" w:pos="641"/>
        </w:tabs>
        <w:ind w:right="116"/>
        <w:jc w:val="both"/>
        <w:rPr>
          <w:rFonts w:ascii="Arial" w:eastAsia="Arial" w:hAnsi="Arial" w:cs="Arial"/>
          <w:sz w:val="20"/>
          <w:szCs w:val="20"/>
        </w:rPr>
      </w:pPr>
      <w:r>
        <w:rPr>
          <w:rFonts w:ascii="Arial"/>
          <w:sz w:val="20"/>
        </w:rPr>
        <w:t>If there is any indication that enforcement actions are not being performed or are inadequate, the Department Task Manager may request the submission of a CAP and may recommend to the Department Contract Manager to hold invoices until such actions are being performed to the satisfaction of the Department Task Manager. The Department Task Manager shall be responsible for reviewing the CAP and notifying the Contractor if the CAP is approved or in need of</w:t>
      </w:r>
      <w:r>
        <w:rPr>
          <w:rFonts w:ascii="Arial"/>
          <w:spacing w:val="-22"/>
          <w:sz w:val="20"/>
        </w:rPr>
        <w:t xml:space="preserve"> </w:t>
      </w:r>
      <w:r>
        <w:rPr>
          <w:rFonts w:ascii="Arial"/>
          <w:sz w:val="20"/>
        </w:rPr>
        <w:t>revision.</w:t>
      </w:r>
    </w:p>
    <w:p w14:paraId="2017B5FA" w14:textId="77777777" w:rsidR="00B434F8" w:rsidRPr="00153703" w:rsidRDefault="00B434F8" w:rsidP="00153703">
      <w:pPr>
        <w:pStyle w:val="ListParagraph"/>
        <w:tabs>
          <w:tab w:val="left" w:pos="641"/>
        </w:tabs>
        <w:ind w:left="640" w:right="116"/>
        <w:jc w:val="both"/>
        <w:rPr>
          <w:rFonts w:ascii="Arial" w:eastAsia="Arial" w:hAnsi="Arial" w:cs="Arial"/>
          <w:sz w:val="20"/>
          <w:szCs w:val="20"/>
        </w:rPr>
      </w:pPr>
    </w:p>
    <w:p w14:paraId="3F5C4735" w14:textId="682C0395" w:rsidR="00B434F8" w:rsidRDefault="00B434F8" w:rsidP="00B434F8">
      <w:pPr>
        <w:pStyle w:val="Heading1"/>
      </w:pPr>
      <w:r>
        <w:lastRenderedPageBreak/>
        <w:t>ASSESSMENT OF PERFORMANCE</w:t>
      </w:r>
      <w:r>
        <w:rPr>
          <w:spacing w:val="-13"/>
        </w:rPr>
        <w:t xml:space="preserve"> </w:t>
      </w:r>
      <w:r>
        <w:t>LEVELS</w:t>
      </w:r>
    </w:p>
    <w:p w14:paraId="7B925D2B" w14:textId="59650865" w:rsidR="00B434F8" w:rsidRDefault="00B434F8" w:rsidP="007C1111"/>
    <w:p w14:paraId="7C806B36" w14:textId="206809FB" w:rsidR="00B434F8" w:rsidRPr="00B434F8" w:rsidRDefault="00B434F8" w:rsidP="00437CEA">
      <w:pPr>
        <w:pStyle w:val="ListParagraph"/>
        <w:numPr>
          <w:ilvl w:val="0"/>
          <w:numId w:val="1"/>
        </w:numPr>
        <w:tabs>
          <w:tab w:val="left" w:pos="641"/>
        </w:tabs>
        <w:ind w:right="116"/>
        <w:jc w:val="both"/>
        <w:rPr>
          <w:rFonts w:ascii="Arial" w:eastAsia="Arial" w:hAnsi="Arial" w:cs="Arial"/>
          <w:sz w:val="20"/>
          <w:szCs w:val="20"/>
        </w:rPr>
      </w:pPr>
      <w:r w:rsidRPr="00B434F8">
        <w:rPr>
          <w:rFonts w:ascii="Arial" w:eastAsia="Arial" w:hAnsi="Arial" w:cs="Arial"/>
          <w:sz w:val="20"/>
          <w:szCs w:val="20"/>
        </w:rPr>
        <w:t xml:space="preserve">The </w:t>
      </w:r>
      <w:r w:rsidRPr="00153703">
        <w:rPr>
          <w:rFonts w:ascii="Arial" w:hAnsi="Arial" w:cs="Arial"/>
          <w:sz w:val="20"/>
          <w:szCs w:val="20"/>
        </w:rPr>
        <w:t>Contractor</w:t>
      </w:r>
      <w:r w:rsidRPr="00153703">
        <w:rPr>
          <w:rFonts w:ascii="Arial" w:hAnsi="Arial" w:cs="Arial"/>
          <w:spacing w:val="-13"/>
          <w:sz w:val="20"/>
          <w:szCs w:val="20"/>
        </w:rPr>
        <w:t xml:space="preserve"> </w:t>
      </w:r>
      <w:r w:rsidRPr="00153703">
        <w:rPr>
          <w:rFonts w:ascii="Arial" w:hAnsi="Arial" w:cs="Arial"/>
          <w:sz w:val="20"/>
          <w:szCs w:val="20"/>
        </w:rPr>
        <w:t>shall</w:t>
      </w:r>
      <w:r w:rsidRPr="00153703">
        <w:rPr>
          <w:rFonts w:ascii="Arial" w:hAnsi="Arial" w:cs="Arial"/>
          <w:spacing w:val="-12"/>
          <w:sz w:val="20"/>
          <w:szCs w:val="20"/>
        </w:rPr>
        <w:t xml:space="preserve"> </w:t>
      </w:r>
      <w:r w:rsidRPr="00153703">
        <w:rPr>
          <w:rFonts w:ascii="Arial" w:hAnsi="Arial" w:cs="Arial"/>
          <w:sz w:val="20"/>
          <w:szCs w:val="20"/>
        </w:rPr>
        <w:t>perform</w:t>
      </w:r>
      <w:r w:rsidRPr="00153703">
        <w:rPr>
          <w:rFonts w:ascii="Arial" w:hAnsi="Arial" w:cs="Arial"/>
          <w:spacing w:val="-9"/>
          <w:sz w:val="20"/>
          <w:szCs w:val="20"/>
        </w:rPr>
        <w:t xml:space="preserve"> </w:t>
      </w:r>
      <w:r w:rsidRPr="00153703">
        <w:rPr>
          <w:rFonts w:ascii="Arial" w:hAnsi="Arial" w:cs="Arial"/>
          <w:sz w:val="20"/>
          <w:szCs w:val="20"/>
        </w:rPr>
        <w:t>inspections</w:t>
      </w:r>
      <w:r w:rsidRPr="00153703">
        <w:rPr>
          <w:rFonts w:ascii="Arial" w:hAnsi="Arial" w:cs="Arial"/>
          <w:spacing w:val="-12"/>
          <w:sz w:val="20"/>
          <w:szCs w:val="20"/>
        </w:rPr>
        <w:t xml:space="preserve"> </w:t>
      </w:r>
      <w:r w:rsidRPr="00153703">
        <w:rPr>
          <w:rFonts w:ascii="Arial" w:hAnsi="Arial" w:cs="Arial"/>
          <w:sz w:val="20"/>
          <w:szCs w:val="20"/>
        </w:rPr>
        <w:t>as</w:t>
      </w:r>
      <w:r w:rsidRPr="00153703">
        <w:rPr>
          <w:rFonts w:ascii="Arial" w:hAnsi="Arial" w:cs="Arial"/>
          <w:spacing w:val="-10"/>
          <w:sz w:val="20"/>
          <w:szCs w:val="20"/>
        </w:rPr>
        <w:t xml:space="preserve"> </w:t>
      </w:r>
      <w:r w:rsidRPr="00153703">
        <w:rPr>
          <w:rFonts w:ascii="Arial" w:hAnsi="Arial" w:cs="Arial"/>
          <w:sz w:val="20"/>
          <w:szCs w:val="20"/>
        </w:rPr>
        <w:t>directed</w:t>
      </w:r>
      <w:r w:rsidRPr="00153703">
        <w:rPr>
          <w:rFonts w:ascii="Arial" w:hAnsi="Arial" w:cs="Arial"/>
          <w:spacing w:val="-12"/>
          <w:sz w:val="20"/>
          <w:szCs w:val="20"/>
        </w:rPr>
        <w:t xml:space="preserve"> </w:t>
      </w:r>
      <w:r w:rsidRPr="00153703">
        <w:rPr>
          <w:rFonts w:ascii="Arial" w:hAnsi="Arial" w:cs="Arial"/>
          <w:sz w:val="20"/>
          <w:szCs w:val="20"/>
        </w:rPr>
        <w:t>in</w:t>
      </w:r>
      <w:r w:rsidRPr="00153703">
        <w:rPr>
          <w:rFonts w:ascii="Arial" w:hAnsi="Arial" w:cs="Arial"/>
          <w:spacing w:val="-12"/>
          <w:sz w:val="20"/>
          <w:szCs w:val="20"/>
        </w:rPr>
        <w:t xml:space="preserve"> </w:t>
      </w:r>
      <w:r w:rsidRPr="00153703">
        <w:rPr>
          <w:rFonts w:ascii="Arial" w:hAnsi="Arial" w:cs="Arial"/>
          <w:sz w:val="20"/>
          <w:szCs w:val="20"/>
        </w:rPr>
        <w:t>paragraph</w:t>
      </w:r>
      <w:r w:rsidRPr="00153703">
        <w:rPr>
          <w:rFonts w:ascii="Arial" w:hAnsi="Arial" w:cs="Arial"/>
          <w:spacing w:val="-12"/>
          <w:sz w:val="20"/>
          <w:szCs w:val="20"/>
        </w:rPr>
        <w:t xml:space="preserve"> </w:t>
      </w:r>
      <w:r w:rsidRPr="00153703">
        <w:rPr>
          <w:rFonts w:ascii="Arial" w:hAnsi="Arial" w:cs="Arial"/>
          <w:sz w:val="20"/>
          <w:szCs w:val="20"/>
        </w:rPr>
        <w:t>4,</w:t>
      </w:r>
      <w:r w:rsidRPr="00153703">
        <w:rPr>
          <w:rFonts w:ascii="Arial" w:hAnsi="Arial" w:cs="Arial"/>
          <w:spacing w:val="-12"/>
          <w:sz w:val="20"/>
          <w:szCs w:val="20"/>
        </w:rPr>
        <w:t xml:space="preserve"> </w:t>
      </w:r>
      <w:r w:rsidRPr="00153703">
        <w:rPr>
          <w:rFonts w:ascii="Arial" w:hAnsi="Arial" w:cs="Arial"/>
          <w:sz w:val="20"/>
          <w:szCs w:val="20"/>
        </w:rPr>
        <w:t>above,</w:t>
      </w:r>
      <w:r w:rsidRPr="00153703">
        <w:rPr>
          <w:rFonts w:ascii="Arial" w:hAnsi="Arial" w:cs="Arial"/>
          <w:spacing w:val="-12"/>
          <w:sz w:val="20"/>
          <w:szCs w:val="20"/>
        </w:rPr>
        <w:t xml:space="preserve"> </w:t>
      </w:r>
      <w:r w:rsidRPr="00153703">
        <w:rPr>
          <w:rFonts w:ascii="Arial" w:hAnsi="Arial" w:cs="Arial"/>
          <w:sz w:val="20"/>
          <w:szCs w:val="20"/>
        </w:rPr>
        <w:t>and</w:t>
      </w:r>
      <w:r w:rsidRPr="00153703">
        <w:rPr>
          <w:rFonts w:ascii="Arial" w:hAnsi="Arial" w:cs="Arial"/>
          <w:spacing w:val="-12"/>
          <w:sz w:val="20"/>
          <w:szCs w:val="20"/>
        </w:rPr>
        <w:t xml:space="preserve"> </w:t>
      </w:r>
      <w:r w:rsidRPr="00153703">
        <w:rPr>
          <w:rFonts w:ascii="Arial" w:hAnsi="Arial" w:cs="Arial"/>
          <w:sz w:val="20"/>
          <w:szCs w:val="20"/>
        </w:rPr>
        <w:t>assess</w:t>
      </w:r>
      <w:r w:rsidRPr="00153703">
        <w:rPr>
          <w:rFonts w:ascii="Arial" w:hAnsi="Arial" w:cs="Arial"/>
          <w:spacing w:val="-12"/>
          <w:sz w:val="20"/>
          <w:szCs w:val="20"/>
        </w:rPr>
        <w:t xml:space="preserve"> </w:t>
      </w:r>
      <w:r w:rsidRPr="00153703">
        <w:rPr>
          <w:rFonts w:ascii="Arial" w:hAnsi="Arial" w:cs="Arial"/>
          <w:sz w:val="20"/>
          <w:szCs w:val="20"/>
        </w:rPr>
        <w:t>performance levels</w:t>
      </w:r>
      <w:r w:rsidRPr="00153703">
        <w:rPr>
          <w:rFonts w:ascii="Arial" w:hAnsi="Arial" w:cs="Arial"/>
          <w:spacing w:val="44"/>
          <w:sz w:val="20"/>
          <w:szCs w:val="20"/>
        </w:rPr>
        <w:t xml:space="preserve"> </w:t>
      </w:r>
      <w:r w:rsidRPr="00153703">
        <w:rPr>
          <w:rFonts w:ascii="Arial" w:hAnsi="Arial" w:cs="Arial"/>
          <w:sz w:val="20"/>
          <w:szCs w:val="20"/>
        </w:rPr>
        <w:t>monthly</w:t>
      </w:r>
      <w:r w:rsidRPr="00153703">
        <w:rPr>
          <w:rFonts w:ascii="Arial" w:hAnsi="Arial" w:cs="Arial"/>
          <w:spacing w:val="39"/>
          <w:sz w:val="20"/>
          <w:szCs w:val="20"/>
        </w:rPr>
        <w:t xml:space="preserve"> </w:t>
      </w:r>
      <w:r w:rsidRPr="00153703">
        <w:rPr>
          <w:rFonts w:ascii="Arial" w:hAnsi="Arial" w:cs="Arial"/>
          <w:sz w:val="20"/>
          <w:szCs w:val="20"/>
        </w:rPr>
        <w:t>to</w:t>
      </w:r>
      <w:r w:rsidRPr="00153703">
        <w:rPr>
          <w:rFonts w:ascii="Arial" w:hAnsi="Arial" w:cs="Arial"/>
          <w:spacing w:val="42"/>
          <w:sz w:val="20"/>
          <w:szCs w:val="20"/>
        </w:rPr>
        <w:t xml:space="preserve"> </w:t>
      </w:r>
      <w:r w:rsidRPr="00153703">
        <w:rPr>
          <w:rFonts w:ascii="Arial" w:hAnsi="Arial" w:cs="Arial"/>
          <w:sz w:val="20"/>
          <w:szCs w:val="20"/>
        </w:rPr>
        <w:t>determine</w:t>
      </w:r>
      <w:r w:rsidRPr="00153703">
        <w:rPr>
          <w:rFonts w:ascii="Arial" w:hAnsi="Arial" w:cs="Arial"/>
          <w:spacing w:val="40"/>
          <w:sz w:val="20"/>
          <w:szCs w:val="20"/>
        </w:rPr>
        <w:t xml:space="preserve"> </w:t>
      </w:r>
      <w:r w:rsidRPr="00153703">
        <w:rPr>
          <w:rFonts w:ascii="Arial" w:hAnsi="Arial" w:cs="Arial"/>
          <w:sz w:val="20"/>
          <w:szCs w:val="20"/>
        </w:rPr>
        <w:t>its</w:t>
      </w:r>
      <w:r w:rsidRPr="00153703">
        <w:rPr>
          <w:rFonts w:ascii="Arial" w:hAnsi="Arial" w:cs="Arial"/>
          <w:spacing w:val="41"/>
          <w:sz w:val="20"/>
          <w:szCs w:val="20"/>
        </w:rPr>
        <w:t xml:space="preserve"> </w:t>
      </w:r>
      <w:r w:rsidRPr="00153703">
        <w:rPr>
          <w:rFonts w:ascii="Arial" w:hAnsi="Arial" w:cs="Arial"/>
          <w:sz w:val="20"/>
          <w:szCs w:val="20"/>
        </w:rPr>
        <w:t>progress</w:t>
      </w:r>
      <w:r w:rsidRPr="00153703">
        <w:rPr>
          <w:rFonts w:ascii="Arial" w:hAnsi="Arial" w:cs="Arial"/>
          <w:spacing w:val="42"/>
          <w:sz w:val="20"/>
          <w:szCs w:val="20"/>
        </w:rPr>
        <w:t xml:space="preserve"> </w:t>
      </w:r>
      <w:r w:rsidRPr="00153703">
        <w:rPr>
          <w:rFonts w:ascii="Arial" w:hAnsi="Arial" w:cs="Arial"/>
          <w:sz w:val="20"/>
          <w:szCs w:val="20"/>
        </w:rPr>
        <w:t>towards</w:t>
      </w:r>
      <w:r w:rsidRPr="00153703">
        <w:rPr>
          <w:rFonts w:ascii="Arial" w:hAnsi="Arial" w:cs="Arial"/>
          <w:spacing w:val="41"/>
          <w:sz w:val="20"/>
          <w:szCs w:val="20"/>
        </w:rPr>
        <w:t xml:space="preserve"> </w:t>
      </w:r>
      <w:r w:rsidRPr="00153703">
        <w:rPr>
          <w:rFonts w:ascii="Arial" w:hAnsi="Arial" w:cs="Arial"/>
          <w:sz w:val="20"/>
          <w:szCs w:val="20"/>
        </w:rPr>
        <w:t>completion</w:t>
      </w:r>
      <w:r w:rsidRPr="00153703">
        <w:rPr>
          <w:rFonts w:ascii="Arial" w:hAnsi="Arial" w:cs="Arial"/>
          <w:spacing w:val="42"/>
          <w:sz w:val="20"/>
          <w:szCs w:val="20"/>
        </w:rPr>
        <w:t xml:space="preserve"> </w:t>
      </w:r>
      <w:r w:rsidRPr="00153703">
        <w:rPr>
          <w:rFonts w:ascii="Arial" w:hAnsi="Arial" w:cs="Arial"/>
          <w:sz w:val="20"/>
          <w:szCs w:val="20"/>
        </w:rPr>
        <w:t>of</w:t>
      </w:r>
      <w:r w:rsidRPr="00153703">
        <w:rPr>
          <w:rFonts w:ascii="Arial" w:hAnsi="Arial" w:cs="Arial"/>
          <w:spacing w:val="42"/>
          <w:sz w:val="20"/>
          <w:szCs w:val="20"/>
        </w:rPr>
        <w:t xml:space="preserve"> </w:t>
      </w:r>
      <w:r w:rsidRPr="00153703">
        <w:rPr>
          <w:rFonts w:ascii="Arial" w:hAnsi="Arial" w:cs="Arial"/>
          <w:sz w:val="20"/>
          <w:szCs w:val="20"/>
        </w:rPr>
        <w:t>each</w:t>
      </w:r>
      <w:r w:rsidRPr="00153703">
        <w:rPr>
          <w:rFonts w:ascii="Arial" w:hAnsi="Arial" w:cs="Arial"/>
          <w:spacing w:val="42"/>
          <w:sz w:val="20"/>
          <w:szCs w:val="20"/>
        </w:rPr>
        <w:t xml:space="preserve"> </w:t>
      </w:r>
      <w:r w:rsidRPr="00153703">
        <w:rPr>
          <w:rFonts w:ascii="Arial" w:hAnsi="Arial" w:cs="Arial"/>
          <w:sz w:val="20"/>
          <w:szCs w:val="20"/>
        </w:rPr>
        <w:t>Task</w:t>
      </w:r>
      <w:r w:rsidRPr="00153703">
        <w:rPr>
          <w:rFonts w:ascii="Arial" w:hAnsi="Arial" w:cs="Arial"/>
          <w:spacing w:val="44"/>
          <w:sz w:val="20"/>
          <w:szCs w:val="20"/>
        </w:rPr>
        <w:t xml:space="preserve"> </w:t>
      </w:r>
      <w:r w:rsidRPr="00153703">
        <w:rPr>
          <w:rFonts w:ascii="Arial" w:hAnsi="Arial" w:cs="Arial"/>
          <w:sz w:val="20"/>
          <w:szCs w:val="20"/>
        </w:rPr>
        <w:t>Assignment.</w:t>
      </w:r>
      <w:r w:rsidRPr="00153703">
        <w:rPr>
          <w:rFonts w:ascii="Arial" w:hAnsi="Arial" w:cs="Arial"/>
          <w:spacing w:val="25"/>
          <w:sz w:val="20"/>
          <w:szCs w:val="20"/>
        </w:rPr>
        <w:t xml:space="preserve"> </w:t>
      </w:r>
      <w:r w:rsidRPr="00153703">
        <w:rPr>
          <w:rFonts w:ascii="Arial" w:hAnsi="Arial" w:cs="Arial"/>
          <w:sz w:val="20"/>
          <w:szCs w:val="20"/>
        </w:rPr>
        <w:t>Upon discovery of any problems that would delay or prevent the timely progress and completion of each Task Assignment, the Contractor shall notify the Department Task</w:t>
      </w:r>
      <w:r w:rsidRPr="00153703">
        <w:rPr>
          <w:rFonts w:ascii="Arial" w:hAnsi="Arial" w:cs="Arial"/>
          <w:spacing w:val="-13"/>
          <w:sz w:val="20"/>
          <w:szCs w:val="20"/>
        </w:rPr>
        <w:t xml:space="preserve"> </w:t>
      </w:r>
      <w:r w:rsidRPr="00153703">
        <w:rPr>
          <w:rFonts w:ascii="Arial" w:hAnsi="Arial" w:cs="Arial"/>
          <w:sz w:val="20"/>
          <w:szCs w:val="20"/>
        </w:rPr>
        <w:t>Manager.</w:t>
      </w:r>
    </w:p>
    <w:p w14:paraId="256FE379" w14:textId="77777777" w:rsidR="009F7E1A" w:rsidRDefault="009F7E1A" w:rsidP="00437CEA">
      <w:pPr>
        <w:spacing w:before="10"/>
        <w:jc w:val="both"/>
        <w:rPr>
          <w:rFonts w:ascii="Arial" w:eastAsia="Arial" w:hAnsi="Arial" w:cs="Arial"/>
          <w:sz w:val="19"/>
          <w:szCs w:val="19"/>
        </w:rPr>
      </w:pPr>
    </w:p>
    <w:p w14:paraId="507660AA" w14:textId="77777777" w:rsidR="009F7E1A" w:rsidRDefault="00C0502D" w:rsidP="00437CEA">
      <w:pPr>
        <w:pStyle w:val="ListParagraph"/>
        <w:numPr>
          <w:ilvl w:val="0"/>
          <w:numId w:val="1"/>
        </w:numPr>
        <w:tabs>
          <w:tab w:val="left" w:pos="641"/>
        </w:tabs>
        <w:ind w:right="119"/>
        <w:jc w:val="both"/>
        <w:rPr>
          <w:rFonts w:ascii="Arial" w:eastAsia="Arial" w:hAnsi="Arial" w:cs="Arial"/>
          <w:sz w:val="20"/>
          <w:szCs w:val="20"/>
        </w:rPr>
      </w:pPr>
      <w:r>
        <w:rPr>
          <w:rFonts w:ascii="Arial"/>
          <w:sz w:val="20"/>
        </w:rPr>
        <w:t>Following the effective date of each Task Assignment, the Contractor must have completed the following</w:t>
      </w:r>
      <w:r>
        <w:rPr>
          <w:rFonts w:ascii="Arial"/>
          <w:spacing w:val="-12"/>
          <w:sz w:val="20"/>
        </w:rPr>
        <w:t xml:space="preserve"> </w:t>
      </w:r>
      <w:r>
        <w:rPr>
          <w:rFonts w:ascii="Arial"/>
          <w:sz w:val="20"/>
        </w:rPr>
        <w:t>percentage</w:t>
      </w:r>
      <w:r>
        <w:rPr>
          <w:rFonts w:ascii="Arial"/>
          <w:spacing w:val="-12"/>
          <w:sz w:val="20"/>
        </w:rPr>
        <w:t xml:space="preserve"> </w:t>
      </w:r>
      <w:r>
        <w:rPr>
          <w:rFonts w:ascii="Arial"/>
          <w:sz w:val="20"/>
        </w:rPr>
        <w:t>of</w:t>
      </w:r>
      <w:r>
        <w:rPr>
          <w:rFonts w:ascii="Arial"/>
          <w:spacing w:val="-9"/>
          <w:sz w:val="20"/>
        </w:rPr>
        <w:t xml:space="preserve"> </w:t>
      </w:r>
      <w:r>
        <w:rPr>
          <w:rFonts w:ascii="Arial"/>
          <w:sz w:val="20"/>
        </w:rPr>
        <w:t>the</w:t>
      </w:r>
      <w:r>
        <w:rPr>
          <w:rFonts w:ascii="Arial"/>
          <w:spacing w:val="-9"/>
          <w:sz w:val="20"/>
        </w:rPr>
        <w:t xml:space="preserve"> </w:t>
      </w:r>
      <w:r>
        <w:rPr>
          <w:rFonts w:ascii="Arial"/>
          <w:sz w:val="20"/>
        </w:rPr>
        <w:t>required</w:t>
      </w:r>
      <w:r>
        <w:rPr>
          <w:rFonts w:ascii="Arial"/>
          <w:spacing w:val="-11"/>
          <w:sz w:val="20"/>
        </w:rPr>
        <w:t xml:space="preserve"> </w:t>
      </w:r>
      <w:r>
        <w:rPr>
          <w:rFonts w:ascii="Arial"/>
          <w:sz w:val="20"/>
        </w:rPr>
        <w:t>routine</w:t>
      </w:r>
      <w:r>
        <w:rPr>
          <w:rFonts w:ascii="Arial"/>
          <w:spacing w:val="-12"/>
          <w:sz w:val="20"/>
        </w:rPr>
        <w:t xml:space="preserve"> </w:t>
      </w:r>
      <w:r>
        <w:rPr>
          <w:rFonts w:ascii="Arial"/>
          <w:sz w:val="20"/>
        </w:rPr>
        <w:t>compliance</w:t>
      </w:r>
      <w:r>
        <w:rPr>
          <w:rFonts w:ascii="Arial"/>
          <w:spacing w:val="-9"/>
          <w:sz w:val="20"/>
        </w:rPr>
        <w:t xml:space="preserve"> </w:t>
      </w:r>
      <w:r>
        <w:rPr>
          <w:rFonts w:ascii="Arial"/>
          <w:sz w:val="20"/>
        </w:rPr>
        <w:t>inspections</w:t>
      </w:r>
      <w:r>
        <w:rPr>
          <w:rFonts w:ascii="Arial"/>
          <w:spacing w:val="-10"/>
          <w:sz w:val="20"/>
        </w:rPr>
        <w:t xml:space="preserve"> </w:t>
      </w:r>
      <w:r>
        <w:rPr>
          <w:rFonts w:ascii="Arial"/>
          <w:sz w:val="20"/>
        </w:rPr>
        <w:t>unless</w:t>
      </w:r>
      <w:r>
        <w:rPr>
          <w:rFonts w:ascii="Arial"/>
          <w:spacing w:val="-10"/>
          <w:sz w:val="20"/>
        </w:rPr>
        <w:t xml:space="preserve"> </w:t>
      </w:r>
      <w:r>
        <w:rPr>
          <w:rFonts w:ascii="Arial"/>
          <w:sz w:val="20"/>
        </w:rPr>
        <w:t>otherwise</w:t>
      </w:r>
      <w:r>
        <w:rPr>
          <w:rFonts w:ascii="Arial"/>
          <w:spacing w:val="-11"/>
          <w:sz w:val="20"/>
        </w:rPr>
        <w:t xml:space="preserve"> </w:t>
      </w:r>
      <w:r>
        <w:rPr>
          <w:rFonts w:ascii="Arial"/>
          <w:sz w:val="20"/>
        </w:rPr>
        <w:t>indicated</w:t>
      </w:r>
      <w:r>
        <w:rPr>
          <w:rFonts w:ascii="Arial"/>
          <w:spacing w:val="-9"/>
          <w:sz w:val="20"/>
        </w:rPr>
        <w:t xml:space="preserve"> </w:t>
      </w:r>
      <w:r>
        <w:rPr>
          <w:rFonts w:ascii="Arial"/>
          <w:sz w:val="20"/>
        </w:rPr>
        <w:t>in</w:t>
      </w:r>
      <w:r>
        <w:rPr>
          <w:rFonts w:ascii="Arial"/>
          <w:spacing w:val="-11"/>
          <w:sz w:val="20"/>
        </w:rPr>
        <w:t xml:space="preserve"> </w:t>
      </w:r>
      <w:r>
        <w:rPr>
          <w:rFonts w:ascii="Arial"/>
          <w:sz w:val="20"/>
        </w:rPr>
        <w:t>the Task</w:t>
      </w:r>
      <w:r>
        <w:rPr>
          <w:rFonts w:ascii="Arial"/>
          <w:spacing w:val="-4"/>
          <w:sz w:val="20"/>
        </w:rPr>
        <w:t xml:space="preserve"> </w:t>
      </w:r>
      <w:r>
        <w:rPr>
          <w:rFonts w:ascii="Arial"/>
          <w:sz w:val="20"/>
        </w:rPr>
        <w:t>Assignment:</w:t>
      </w:r>
    </w:p>
    <w:p w14:paraId="68672D13" w14:textId="77777777" w:rsidR="009F7E1A" w:rsidRDefault="009F7E1A" w:rsidP="00437CEA">
      <w:pPr>
        <w:spacing w:before="1"/>
        <w:jc w:val="both"/>
        <w:rPr>
          <w:rFonts w:ascii="Arial" w:eastAsia="Arial" w:hAnsi="Arial" w:cs="Arial"/>
          <w:sz w:val="20"/>
          <w:szCs w:val="20"/>
        </w:rPr>
      </w:pPr>
    </w:p>
    <w:p w14:paraId="59393181" w14:textId="50E5F9AB" w:rsidR="009F7E1A" w:rsidRDefault="00C0502D" w:rsidP="00437CEA">
      <w:pPr>
        <w:pStyle w:val="ListParagraph"/>
        <w:numPr>
          <w:ilvl w:val="1"/>
          <w:numId w:val="1"/>
        </w:numPr>
        <w:tabs>
          <w:tab w:val="left" w:pos="1001"/>
        </w:tabs>
        <w:ind w:left="1000" w:hanging="360"/>
        <w:jc w:val="both"/>
        <w:rPr>
          <w:rFonts w:ascii="Arial" w:eastAsia="Arial" w:hAnsi="Arial" w:cs="Arial"/>
          <w:sz w:val="20"/>
          <w:szCs w:val="20"/>
        </w:rPr>
      </w:pPr>
      <w:r>
        <w:rPr>
          <w:rFonts w:ascii="Arial"/>
          <w:sz w:val="20"/>
        </w:rPr>
        <w:t>After four (4) months, thirty</w:t>
      </w:r>
      <w:r w:rsidR="00651739">
        <w:rPr>
          <w:rFonts w:ascii="Arial"/>
          <w:sz w:val="20"/>
        </w:rPr>
        <w:t>-</w:t>
      </w:r>
      <w:r>
        <w:rPr>
          <w:rFonts w:ascii="Arial"/>
          <w:sz w:val="20"/>
        </w:rPr>
        <w:t>three percent (33%) of inspections must have been</w:t>
      </w:r>
      <w:r>
        <w:rPr>
          <w:rFonts w:ascii="Arial"/>
          <w:spacing w:val="-23"/>
          <w:sz w:val="20"/>
        </w:rPr>
        <w:t xml:space="preserve"> </w:t>
      </w:r>
      <w:r>
        <w:rPr>
          <w:rFonts w:ascii="Arial"/>
          <w:sz w:val="20"/>
        </w:rPr>
        <w:t>completed.</w:t>
      </w:r>
    </w:p>
    <w:p w14:paraId="022D0885" w14:textId="77777777" w:rsidR="009F7E1A" w:rsidRDefault="009F7E1A" w:rsidP="00437CEA">
      <w:pPr>
        <w:spacing w:before="10"/>
        <w:jc w:val="both"/>
        <w:rPr>
          <w:rFonts w:ascii="Arial" w:eastAsia="Arial" w:hAnsi="Arial" w:cs="Arial"/>
          <w:sz w:val="19"/>
          <w:szCs w:val="19"/>
        </w:rPr>
      </w:pPr>
    </w:p>
    <w:p w14:paraId="14AC83F3" w14:textId="40EEF767" w:rsidR="009F7E1A" w:rsidRDefault="00C0502D" w:rsidP="00437CEA">
      <w:pPr>
        <w:pStyle w:val="ListParagraph"/>
        <w:numPr>
          <w:ilvl w:val="1"/>
          <w:numId w:val="1"/>
        </w:numPr>
        <w:tabs>
          <w:tab w:val="left" w:pos="1001"/>
        </w:tabs>
        <w:ind w:left="1000" w:hanging="360"/>
        <w:jc w:val="both"/>
        <w:rPr>
          <w:rFonts w:ascii="Arial" w:eastAsia="Arial" w:hAnsi="Arial" w:cs="Arial"/>
          <w:sz w:val="20"/>
          <w:szCs w:val="20"/>
        </w:rPr>
      </w:pPr>
      <w:r>
        <w:rPr>
          <w:rFonts w:ascii="Arial"/>
          <w:sz w:val="20"/>
        </w:rPr>
        <w:t>After eight (8) months, sixty</w:t>
      </w:r>
      <w:r w:rsidR="00651739">
        <w:rPr>
          <w:rFonts w:ascii="Arial"/>
          <w:sz w:val="20"/>
        </w:rPr>
        <w:t>-</w:t>
      </w:r>
      <w:r>
        <w:rPr>
          <w:rFonts w:ascii="Arial"/>
          <w:sz w:val="20"/>
        </w:rPr>
        <w:t>six percent (66%) of inspections must have been</w:t>
      </w:r>
      <w:r>
        <w:rPr>
          <w:rFonts w:ascii="Arial"/>
          <w:spacing w:val="-25"/>
          <w:sz w:val="20"/>
        </w:rPr>
        <w:t xml:space="preserve"> </w:t>
      </w:r>
      <w:r>
        <w:rPr>
          <w:rFonts w:ascii="Arial"/>
          <w:sz w:val="20"/>
        </w:rPr>
        <w:t>completed.</w:t>
      </w:r>
    </w:p>
    <w:p w14:paraId="394ECC82" w14:textId="77777777" w:rsidR="009F7E1A" w:rsidRDefault="009F7E1A" w:rsidP="00437CEA">
      <w:pPr>
        <w:spacing w:before="1"/>
        <w:jc w:val="both"/>
        <w:rPr>
          <w:rFonts w:ascii="Arial" w:eastAsia="Arial" w:hAnsi="Arial" w:cs="Arial"/>
          <w:sz w:val="20"/>
          <w:szCs w:val="20"/>
        </w:rPr>
      </w:pPr>
    </w:p>
    <w:p w14:paraId="1F086FCB" w14:textId="77777777" w:rsidR="009F7E1A" w:rsidRDefault="00C0502D" w:rsidP="00437CEA">
      <w:pPr>
        <w:pStyle w:val="ListParagraph"/>
        <w:numPr>
          <w:ilvl w:val="1"/>
          <w:numId w:val="1"/>
        </w:numPr>
        <w:tabs>
          <w:tab w:val="left" w:pos="1001"/>
        </w:tabs>
        <w:ind w:left="1000" w:hanging="360"/>
        <w:jc w:val="both"/>
        <w:rPr>
          <w:rFonts w:ascii="Arial" w:eastAsia="Arial" w:hAnsi="Arial" w:cs="Arial"/>
          <w:sz w:val="20"/>
          <w:szCs w:val="20"/>
        </w:rPr>
      </w:pPr>
      <w:r>
        <w:rPr>
          <w:rFonts w:ascii="Arial"/>
          <w:sz w:val="20"/>
        </w:rPr>
        <w:t>After</w:t>
      </w:r>
      <w:r>
        <w:rPr>
          <w:rFonts w:ascii="Arial"/>
          <w:spacing w:val="-14"/>
          <w:sz w:val="20"/>
        </w:rPr>
        <w:t xml:space="preserve"> </w:t>
      </w:r>
      <w:r>
        <w:rPr>
          <w:rFonts w:ascii="Arial"/>
          <w:sz w:val="20"/>
        </w:rPr>
        <w:t>twelve</w:t>
      </w:r>
      <w:r>
        <w:rPr>
          <w:rFonts w:ascii="Arial"/>
          <w:spacing w:val="-13"/>
          <w:sz w:val="20"/>
        </w:rPr>
        <w:t xml:space="preserve"> </w:t>
      </w:r>
      <w:r>
        <w:rPr>
          <w:rFonts w:ascii="Arial"/>
          <w:sz w:val="20"/>
        </w:rPr>
        <w:t>(12)</w:t>
      </w:r>
      <w:r>
        <w:rPr>
          <w:rFonts w:ascii="Arial"/>
          <w:spacing w:val="-14"/>
          <w:sz w:val="20"/>
        </w:rPr>
        <w:t xml:space="preserve"> </w:t>
      </w:r>
      <w:r>
        <w:rPr>
          <w:rFonts w:ascii="Arial"/>
          <w:sz w:val="20"/>
        </w:rPr>
        <w:t>months,</w:t>
      </w:r>
      <w:r>
        <w:rPr>
          <w:rFonts w:ascii="Arial"/>
          <w:spacing w:val="-15"/>
          <w:sz w:val="20"/>
        </w:rPr>
        <w:t xml:space="preserve"> </w:t>
      </w:r>
      <w:r>
        <w:rPr>
          <w:rFonts w:ascii="Arial"/>
          <w:sz w:val="20"/>
        </w:rPr>
        <w:t>one</w:t>
      </w:r>
      <w:r>
        <w:rPr>
          <w:rFonts w:ascii="Arial"/>
          <w:spacing w:val="-15"/>
          <w:sz w:val="20"/>
        </w:rPr>
        <w:t xml:space="preserve"> </w:t>
      </w:r>
      <w:r>
        <w:rPr>
          <w:rFonts w:ascii="Arial"/>
          <w:sz w:val="20"/>
        </w:rPr>
        <w:t>hundred</w:t>
      </w:r>
      <w:r>
        <w:rPr>
          <w:rFonts w:ascii="Arial"/>
          <w:spacing w:val="-13"/>
          <w:sz w:val="20"/>
        </w:rPr>
        <w:t xml:space="preserve"> </w:t>
      </w:r>
      <w:r>
        <w:rPr>
          <w:rFonts w:ascii="Arial"/>
          <w:sz w:val="20"/>
        </w:rPr>
        <w:t>percent</w:t>
      </w:r>
      <w:r>
        <w:rPr>
          <w:rFonts w:ascii="Arial"/>
          <w:spacing w:val="-13"/>
          <w:sz w:val="20"/>
        </w:rPr>
        <w:t xml:space="preserve"> </w:t>
      </w:r>
      <w:r>
        <w:rPr>
          <w:rFonts w:ascii="Arial"/>
          <w:sz w:val="20"/>
        </w:rPr>
        <w:t>(100%)</w:t>
      </w:r>
      <w:r>
        <w:rPr>
          <w:rFonts w:ascii="Arial"/>
          <w:spacing w:val="-14"/>
          <w:sz w:val="20"/>
        </w:rPr>
        <w:t xml:space="preserve"> </w:t>
      </w:r>
      <w:r>
        <w:rPr>
          <w:rFonts w:ascii="Arial"/>
          <w:sz w:val="20"/>
        </w:rPr>
        <w:t>of</w:t>
      </w:r>
      <w:r>
        <w:rPr>
          <w:rFonts w:ascii="Arial"/>
          <w:spacing w:val="-13"/>
          <w:sz w:val="20"/>
        </w:rPr>
        <w:t xml:space="preserve"> </w:t>
      </w:r>
      <w:r>
        <w:rPr>
          <w:rFonts w:ascii="Arial"/>
          <w:sz w:val="20"/>
        </w:rPr>
        <w:t>inspections</w:t>
      </w:r>
      <w:r>
        <w:rPr>
          <w:rFonts w:ascii="Arial"/>
          <w:spacing w:val="-14"/>
          <w:sz w:val="20"/>
        </w:rPr>
        <w:t xml:space="preserve"> </w:t>
      </w:r>
      <w:r>
        <w:rPr>
          <w:rFonts w:ascii="Arial"/>
          <w:sz w:val="20"/>
        </w:rPr>
        <w:t>must</w:t>
      </w:r>
      <w:r>
        <w:rPr>
          <w:rFonts w:ascii="Arial"/>
          <w:spacing w:val="-14"/>
          <w:sz w:val="20"/>
        </w:rPr>
        <w:t xml:space="preserve"> </w:t>
      </w:r>
      <w:r>
        <w:rPr>
          <w:rFonts w:ascii="Arial"/>
          <w:sz w:val="20"/>
        </w:rPr>
        <w:t>have</w:t>
      </w:r>
      <w:r>
        <w:rPr>
          <w:rFonts w:ascii="Arial"/>
          <w:spacing w:val="-15"/>
          <w:sz w:val="20"/>
        </w:rPr>
        <w:t xml:space="preserve"> </w:t>
      </w:r>
      <w:r>
        <w:rPr>
          <w:rFonts w:ascii="Arial"/>
          <w:sz w:val="20"/>
        </w:rPr>
        <w:t>been</w:t>
      </w:r>
      <w:r>
        <w:rPr>
          <w:rFonts w:ascii="Arial"/>
          <w:spacing w:val="-15"/>
          <w:sz w:val="20"/>
        </w:rPr>
        <w:t xml:space="preserve"> </w:t>
      </w:r>
      <w:r>
        <w:rPr>
          <w:rFonts w:ascii="Arial"/>
          <w:sz w:val="20"/>
        </w:rPr>
        <w:t>completed.</w:t>
      </w:r>
    </w:p>
    <w:p w14:paraId="21B58D0C" w14:textId="77777777" w:rsidR="009F7E1A" w:rsidRDefault="009F7E1A" w:rsidP="00437CEA">
      <w:pPr>
        <w:spacing w:before="1"/>
        <w:jc w:val="both"/>
        <w:rPr>
          <w:rFonts w:ascii="Arial" w:eastAsia="Arial" w:hAnsi="Arial" w:cs="Arial"/>
          <w:sz w:val="20"/>
          <w:szCs w:val="20"/>
        </w:rPr>
      </w:pPr>
    </w:p>
    <w:p w14:paraId="4CF0D814" w14:textId="77777777" w:rsidR="009F7E1A" w:rsidRDefault="00C0502D" w:rsidP="00437CEA">
      <w:pPr>
        <w:pStyle w:val="ListParagraph"/>
        <w:numPr>
          <w:ilvl w:val="0"/>
          <w:numId w:val="1"/>
        </w:numPr>
        <w:tabs>
          <w:tab w:val="left" w:pos="641"/>
        </w:tabs>
        <w:ind w:right="116"/>
        <w:jc w:val="both"/>
        <w:rPr>
          <w:rFonts w:ascii="Arial" w:eastAsia="Arial" w:hAnsi="Arial" w:cs="Arial"/>
          <w:sz w:val="20"/>
          <w:szCs w:val="20"/>
        </w:rPr>
      </w:pPr>
      <w:r>
        <w:rPr>
          <w:rFonts w:ascii="Arial"/>
          <w:sz w:val="20"/>
        </w:rPr>
        <w:t>If the actual number of completed inspections falls below these levels, then the Contractor must submit a CAP to the Department Task Manager, and associated invoices will be held by the Department Contract Manager until these completion percentages are subsequently</w:t>
      </w:r>
      <w:r>
        <w:rPr>
          <w:rFonts w:ascii="Arial"/>
          <w:spacing w:val="-18"/>
          <w:sz w:val="20"/>
        </w:rPr>
        <w:t xml:space="preserve"> </w:t>
      </w:r>
      <w:r>
        <w:rPr>
          <w:rFonts w:ascii="Arial"/>
          <w:sz w:val="20"/>
        </w:rPr>
        <w:t>reached.</w:t>
      </w:r>
    </w:p>
    <w:p w14:paraId="4E9E657C" w14:textId="77777777" w:rsidR="009F7E1A" w:rsidRDefault="009F7E1A" w:rsidP="00437CEA">
      <w:pPr>
        <w:spacing w:before="1"/>
        <w:jc w:val="both"/>
        <w:rPr>
          <w:rFonts w:ascii="Arial" w:eastAsia="Arial" w:hAnsi="Arial" w:cs="Arial"/>
          <w:sz w:val="20"/>
          <w:szCs w:val="20"/>
        </w:rPr>
      </w:pPr>
    </w:p>
    <w:p w14:paraId="2DA8274E" w14:textId="77777777" w:rsidR="009F7E1A" w:rsidRDefault="00C0502D" w:rsidP="00437CEA">
      <w:pPr>
        <w:pStyle w:val="ListParagraph"/>
        <w:numPr>
          <w:ilvl w:val="0"/>
          <w:numId w:val="1"/>
        </w:numPr>
        <w:tabs>
          <w:tab w:val="left" w:pos="641"/>
        </w:tabs>
        <w:ind w:right="120"/>
        <w:jc w:val="both"/>
        <w:rPr>
          <w:rFonts w:ascii="Arial" w:eastAsia="Arial" w:hAnsi="Arial" w:cs="Arial"/>
          <w:sz w:val="20"/>
          <w:szCs w:val="20"/>
        </w:rPr>
      </w:pPr>
      <w:r>
        <w:rPr>
          <w:rFonts w:ascii="Arial"/>
          <w:sz w:val="20"/>
        </w:rPr>
        <w:t>If there is any indication that other required inspections or activities are not being performed, the Department Task Manager may request the submission of a CAP and may recommend to the Department Contract Manager to hold invoices until such actions are being performed to the satisfaction of the Department Task</w:t>
      </w:r>
      <w:r>
        <w:rPr>
          <w:rFonts w:ascii="Arial"/>
          <w:spacing w:val="-9"/>
          <w:sz w:val="20"/>
        </w:rPr>
        <w:t xml:space="preserve"> </w:t>
      </w:r>
      <w:r>
        <w:rPr>
          <w:rFonts w:ascii="Arial"/>
          <w:sz w:val="20"/>
        </w:rPr>
        <w:t>Manager.</w:t>
      </w:r>
    </w:p>
    <w:p w14:paraId="26F8AC56" w14:textId="77777777" w:rsidR="009F7E1A" w:rsidRDefault="009F7E1A" w:rsidP="00437CEA">
      <w:pPr>
        <w:spacing w:before="1"/>
        <w:jc w:val="both"/>
        <w:rPr>
          <w:rFonts w:ascii="Arial" w:eastAsia="Arial" w:hAnsi="Arial" w:cs="Arial"/>
          <w:sz w:val="20"/>
          <w:szCs w:val="20"/>
        </w:rPr>
      </w:pPr>
    </w:p>
    <w:p w14:paraId="2CF82048" w14:textId="77777777" w:rsidR="009F7E1A" w:rsidRDefault="00C0502D" w:rsidP="00437CEA">
      <w:pPr>
        <w:pStyle w:val="ListParagraph"/>
        <w:numPr>
          <w:ilvl w:val="0"/>
          <w:numId w:val="1"/>
        </w:numPr>
        <w:tabs>
          <w:tab w:val="left" w:pos="641"/>
        </w:tabs>
        <w:ind w:right="122"/>
        <w:jc w:val="both"/>
        <w:rPr>
          <w:rFonts w:ascii="Arial" w:eastAsia="Arial" w:hAnsi="Arial" w:cs="Arial"/>
          <w:sz w:val="20"/>
          <w:szCs w:val="20"/>
        </w:rPr>
      </w:pPr>
      <w:r>
        <w:rPr>
          <w:rFonts w:ascii="Arial"/>
          <w:sz w:val="20"/>
        </w:rPr>
        <w:t>The Department Task Manager shall be responsible for reviewing all CAPs and notifying the Contractor if the CAP is approved or needs</w:t>
      </w:r>
      <w:r>
        <w:rPr>
          <w:rFonts w:ascii="Arial"/>
          <w:spacing w:val="-15"/>
          <w:sz w:val="20"/>
        </w:rPr>
        <w:t xml:space="preserve"> </w:t>
      </w:r>
      <w:r>
        <w:rPr>
          <w:rFonts w:ascii="Arial"/>
          <w:sz w:val="20"/>
        </w:rPr>
        <w:t>revision.</w:t>
      </w:r>
    </w:p>
    <w:p w14:paraId="45FB371C" w14:textId="77777777" w:rsidR="009F7E1A" w:rsidRDefault="009F7E1A" w:rsidP="00437CEA">
      <w:pPr>
        <w:spacing w:before="10"/>
        <w:jc w:val="both"/>
        <w:rPr>
          <w:rFonts w:ascii="Arial" w:eastAsia="Arial" w:hAnsi="Arial" w:cs="Arial"/>
          <w:sz w:val="19"/>
          <w:szCs w:val="19"/>
        </w:rPr>
      </w:pPr>
    </w:p>
    <w:p w14:paraId="517DF58D" w14:textId="77777777" w:rsidR="009F7E1A" w:rsidRDefault="00C0502D" w:rsidP="00437CEA">
      <w:pPr>
        <w:pStyle w:val="ListParagraph"/>
        <w:numPr>
          <w:ilvl w:val="0"/>
          <w:numId w:val="1"/>
        </w:numPr>
        <w:tabs>
          <w:tab w:val="left" w:pos="641"/>
        </w:tabs>
        <w:ind w:right="118"/>
        <w:jc w:val="both"/>
        <w:rPr>
          <w:rFonts w:ascii="Arial" w:eastAsia="Arial" w:hAnsi="Arial" w:cs="Arial"/>
          <w:sz w:val="20"/>
          <w:szCs w:val="20"/>
        </w:rPr>
      </w:pPr>
      <w:r>
        <w:rPr>
          <w:rFonts w:ascii="Arial"/>
          <w:sz w:val="20"/>
        </w:rPr>
        <w:t>A</w:t>
      </w:r>
      <w:r>
        <w:rPr>
          <w:rFonts w:ascii="Arial"/>
          <w:spacing w:val="-10"/>
          <w:sz w:val="20"/>
        </w:rPr>
        <w:t xml:space="preserve"> </w:t>
      </w:r>
      <w:r>
        <w:rPr>
          <w:rFonts w:ascii="Arial"/>
          <w:sz w:val="20"/>
        </w:rPr>
        <w:t>completion</w:t>
      </w:r>
      <w:r>
        <w:rPr>
          <w:rFonts w:ascii="Arial"/>
          <w:spacing w:val="-10"/>
          <w:sz w:val="20"/>
        </w:rPr>
        <w:t xml:space="preserve"> </w:t>
      </w:r>
      <w:r>
        <w:rPr>
          <w:rFonts w:ascii="Arial"/>
          <w:sz w:val="20"/>
        </w:rPr>
        <w:t>rate</w:t>
      </w:r>
      <w:r>
        <w:rPr>
          <w:rFonts w:ascii="Arial"/>
          <w:spacing w:val="-8"/>
          <w:sz w:val="20"/>
        </w:rPr>
        <w:t xml:space="preserve"> </w:t>
      </w:r>
      <w:r>
        <w:rPr>
          <w:rFonts w:ascii="Arial"/>
          <w:sz w:val="20"/>
        </w:rPr>
        <w:t>of</w:t>
      </w:r>
      <w:r>
        <w:rPr>
          <w:rFonts w:ascii="Arial"/>
          <w:spacing w:val="-8"/>
          <w:sz w:val="20"/>
        </w:rPr>
        <w:t xml:space="preserve"> </w:t>
      </w:r>
      <w:r>
        <w:rPr>
          <w:rFonts w:ascii="Arial"/>
          <w:sz w:val="20"/>
        </w:rPr>
        <w:t>100</w:t>
      </w:r>
      <w:r>
        <w:rPr>
          <w:rFonts w:ascii="Arial"/>
          <w:spacing w:val="-8"/>
          <w:sz w:val="20"/>
        </w:rPr>
        <w:t xml:space="preserve"> </w:t>
      </w:r>
      <w:r>
        <w:rPr>
          <w:rFonts w:ascii="Arial"/>
          <w:sz w:val="20"/>
        </w:rPr>
        <w:t>percent</w:t>
      </w:r>
      <w:r>
        <w:rPr>
          <w:rFonts w:ascii="Arial"/>
          <w:spacing w:val="-10"/>
          <w:sz w:val="20"/>
        </w:rPr>
        <w:t xml:space="preserve"> </w:t>
      </w:r>
      <w:r>
        <w:rPr>
          <w:rFonts w:ascii="Arial"/>
          <w:sz w:val="20"/>
        </w:rPr>
        <w:t>is</w:t>
      </w:r>
      <w:r>
        <w:rPr>
          <w:rFonts w:ascii="Arial"/>
          <w:spacing w:val="-8"/>
          <w:sz w:val="20"/>
        </w:rPr>
        <w:t xml:space="preserve"> </w:t>
      </w:r>
      <w:r>
        <w:rPr>
          <w:rFonts w:ascii="Arial"/>
          <w:sz w:val="20"/>
        </w:rPr>
        <w:t>required</w:t>
      </w:r>
      <w:r>
        <w:rPr>
          <w:rFonts w:ascii="Arial"/>
          <w:spacing w:val="-10"/>
          <w:sz w:val="20"/>
        </w:rPr>
        <w:t xml:space="preserve"> </w:t>
      </w:r>
      <w:r>
        <w:rPr>
          <w:rFonts w:ascii="Arial"/>
          <w:sz w:val="20"/>
        </w:rPr>
        <w:t>for</w:t>
      </w:r>
      <w:r>
        <w:rPr>
          <w:rFonts w:ascii="Arial"/>
          <w:spacing w:val="-8"/>
          <w:sz w:val="20"/>
        </w:rPr>
        <w:t xml:space="preserve"> </w:t>
      </w:r>
      <w:r>
        <w:rPr>
          <w:rFonts w:ascii="Arial"/>
          <w:sz w:val="20"/>
        </w:rPr>
        <w:t>those</w:t>
      </w:r>
      <w:r>
        <w:rPr>
          <w:rFonts w:ascii="Arial"/>
          <w:spacing w:val="-9"/>
          <w:sz w:val="20"/>
        </w:rPr>
        <w:t xml:space="preserve"> </w:t>
      </w:r>
      <w:r>
        <w:rPr>
          <w:rFonts w:ascii="Arial"/>
          <w:sz w:val="20"/>
        </w:rPr>
        <w:t>activities</w:t>
      </w:r>
      <w:r>
        <w:rPr>
          <w:rFonts w:ascii="Arial"/>
          <w:spacing w:val="-8"/>
          <w:sz w:val="20"/>
        </w:rPr>
        <w:t xml:space="preserve"> </w:t>
      </w:r>
      <w:r>
        <w:rPr>
          <w:rFonts w:ascii="Arial"/>
          <w:sz w:val="20"/>
        </w:rPr>
        <w:t>described</w:t>
      </w:r>
      <w:r>
        <w:rPr>
          <w:rFonts w:ascii="Arial"/>
          <w:spacing w:val="-8"/>
          <w:sz w:val="20"/>
        </w:rPr>
        <w:t xml:space="preserve"> </w:t>
      </w:r>
      <w:r>
        <w:rPr>
          <w:rFonts w:ascii="Arial"/>
          <w:sz w:val="20"/>
        </w:rPr>
        <w:t>in</w:t>
      </w:r>
      <w:r>
        <w:rPr>
          <w:rFonts w:ascii="Arial"/>
          <w:spacing w:val="-8"/>
          <w:sz w:val="20"/>
        </w:rPr>
        <w:t xml:space="preserve"> </w:t>
      </w:r>
      <w:r>
        <w:rPr>
          <w:rFonts w:ascii="Arial"/>
          <w:sz w:val="20"/>
        </w:rPr>
        <w:t>Paragraph</w:t>
      </w:r>
      <w:r>
        <w:rPr>
          <w:rFonts w:ascii="Arial"/>
          <w:spacing w:val="-8"/>
          <w:sz w:val="20"/>
        </w:rPr>
        <w:t xml:space="preserve"> </w:t>
      </w:r>
      <w:r>
        <w:rPr>
          <w:rFonts w:ascii="Arial"/>
          <w:sz w:val="20"/>
        </w:rPr>
        <w:t>1,</w:t>
      </w:r>
      <w:r>
        <w:rPr>
          <w:rFonts w:ascii="Arial"/>
          <w:spacing w:val="-8"/>
          <w:sz w:val="20"/>
        </w:rPr>
        <w:t xml:space="preserve"> </w:t>
      </w:r>
      <w:r>
        <w:rPr>
          <w:rFonts w:ascii="Arial"/>
          <w:sz w:val="20"/>
        </w:rPr>
        <w:t>above,</w:t>
      </w:r>
      <w:r>
        <w:rPr>
          <w:rFonts w:ascii="Arial"/>
          <w:spacing w:val="-8"/>
          <w:sz w:val="20"/>
        </w:rPr>
        <w:t xml:space="preserve"> </w:t>
      </w:r>
      <w:r>
        <w:rPr>
          <w:rFonts w:ascii="Arial"/>
          <w:sz w:val="20"/>
        </w:rPr>
        <w:t>and as set forth in each Task Assignment, unless otherwise indicated in the Task</w:t>
      </w:r>
      <w:r>
        <w:rPr>
          <w:rFonts w:ascii="Arial"/>
          <w:spacing w:val="-23"/>
          <w:sz w:val="20"/>
        </w:rPr>
        <w:t xml:space="preserve"> </w:t>
      </w:r>
      <w:r>
        <w:rPr>
          <w:rFonts w:ascii="Arial"/>
          <w:sz w:val="20"/>
        </w:rPr>
        <w:t>Assignment.</w:t>
      </w:r>
    </w:p>
    <w:p w14:paraId="68420DE4" w14:textId="77777777" w:rsidR="009F7E1A" w:rsidRDefault="009F7E1A" w:rsidP="00437CEA">
      <w:pPr>
        <w:spacing w:before="1"/>
        <w:jc w:val="both"/>
        <w:rPr>
          <w:rFonts w:ascii="Arial" w:eastAsia="Arial" w:hAnsi="Arial" w:cs="Arial"/>
          <w:sz w:val="20"/>
          <w:szCs w:val="20"/>
        </w:rPr>
      </w:pPr>
    </w:p>
    <w:p w14:paraId="491BE4B4" w14:textId="11CBBA09" w:rsidR="009F7E1A" w:rsidRDefault="00C0502D" w:rsidP="00437CEA">
      <w:pPr>
        <w:pStyle w:val="ListParagraph"/>
        <w:numPr>
          <w:ilvl w:val="0"/>
          <w:numId w:val="1"/>
        </w:numPr>
        <w:tabs>
          <w:tab w:val="left" w:pos="641"/>
        </w:tabs>
        <w:ind w:right="116"/>
        <w:jc w:val="both"/>
        <w:rPr>
          <w:rFonts w:ascii="Arial" w:eastAsia="Arial" w:hAnsi="Arial" w:cs="Arial"/>
          <w:sz w:val="20"/>
          <w:szCs w:val="20"/>
        </w:rPr>
      </w:pPr>
      <w:r>
        <w:rPr>
          <w:rFonts w:ascii="Arial"/>
          <w:sz w:val="20"/>
        </w:rPr>
        <w:t>The Department shall authorize the Contractor to provide services under this Contract utilizing the Task Assignment Notification Form, attached to the Contract as Attachment C. The Contractor acknowledges that no work shall be performed until a Task Assignment authorizing work has been fully executed by the Department and the Contractor. If</w:t>
      </w:r>
      <w:r w:rsidR="00651739">
        <w:rPr>
          <w:rFonts w:ascii="Arial"/>
          <w:sz w:val="20"/>
        </w:rPr>
        <w:t xml:space="preserve"> a</w:t>
      </w:r>
      <w:r w:rsidR="00651739">
        <w:rPr>
          <w:rFonts w:ascii="Arial"/>
          <w:spacing w:val="-14"/>
          <w:sz w:val="20"/>
        </w:rPr>
        <w:t xml:space="preserve"> </w:t>
      </w:r>
      <w:r w:rsidR="00651739">
        <w:rPr>
          <w:rFonts w:ascii="Arial"/>
          <w:sz w:val="20"/>
        </w:rPr>
        <w:t>modification</w:t>
      </w:r>
      <w:r w:rsidR="00651739">
        <w:rPr>
          <w:rFonts w:ascii="Arial"/>
          <w:spacing w:val="-10"/>
          <w:sz w:val="20"/>
        </w:rPr>
        <w:t xml:space="preserve"> </w:t>
      </w:r>
      <w:r w:rsidR="00651739">
        <w:rPr>
          <w:rFonts w:ascii="Arial"/>
          <w:sz w:val="20"/>
        </w:rPr>
        <w:t>of</w:t>
      </w:r>
      <w:r w:rsidR="00651739">
        <w:rPr>
          <w:rFonts w:ascii="Arial"/>
          <w:spacing w:val="-12"/>
          <w:sz w:val="20"/>
        </w:rPr>
        <w:t xml:space="preserve"> </w:t>
      </w:r>
      <w:r w:rsidR="00651739">
        <w:rPr>
          <w:rFonts w:ascii="Arial"/>
          <w:sz w:val="20"/>
        </w:rPr>
        <w:t>the</w:t>
      </w:r>
      <w:r w:rsidR="00651739">
        <w:rPr>
          <w:rFonts w:ascii="Arial"/>
          <w:spacing w:val="-12"/>
          <w:sz w:val="20"/>
        </w:rPr>
        <w:t xml:space="preserve"> </w:t>
      </w:r>
      <w:r w:rsidR="00651739">
        <w:rPr>
          <w:rFonts w:ascii="Arial"/>
          <w:sz w:val="20"/>
        </w:rPr>
        <w:t>Task</w:t>
      </w:r>
      <w:r w:rsidR="00651739">
        <w:rPr>
          <w:rFonts w:ascii="Arial"/>
          <w:spacing w:val="-10"/>
          <w:sz w:val="20"/>
        </w:rPr>
        <w:t xml:space="preserve"> </w:t>
      </w:r>
      <w:r w:rsidR="00651739">
        <w:rPr>
          <w:rFonts w:ascii="Arial"/>
          <w:sz w:val="20"/>
        </w:rPr>
        <w:t>Assignment</w:t>
      </w:r>
      <w:r w:rsidR="00651739">
        <w:rPr>
          <w:rFonts w:ascii="Arial"/>
          <w:spacing w:val="-14"/>
          <w:sz w:val="20"/>
        </w:rPr>
        <w:t xml:space="preserve"> </w:t>
      </w:r>
      <w:r w:rsidR="00651739">
        <w:rPr>
          <w:rFonts w:ascii="Arial"/>
          <w:sz w:val="20"/>
        </w:rPr>
        <w:t>is</w:t>
      </w:r>
      <w:r w:rsidR="00651739">
        <w:rPr>
          <w:rFonts w:ascii="Arial"/>
          <w:spacing w:val="-10"/>
          <w:sz w:val="20"/>
        </w:rPr>
        <w:t xml:space="preserve"> </w:t>
      </w:r>
      <w:r w:rsidR="00651739">
        <w:rPr>
          <w:rFonts w:ascii="Arial"/>
          <w:sz w:val="20"/>
        </w:rPr>
        <w:t>needed</w:t>
      </w:r>
      <w:r>
        <w:rPr>
          <w:rFonts w:ascii="Arial"/>
          <w:sz w:val="20"/>
        </w:rPr>
        <w:t>, a</w:t>
      </w:r>
      <w:r>
        <w:rPr>
          <w:rFonts w:ascii="Arial"/>
          <w:spacing w:val="-14"/>
          <w:sz w:val="20"/>
        </w:rPr>
        <w:t xml:space="preserve"> </w:t>
      </w:r>
      <w:r>
        <w:rPr>
          <w:rFonts w:ascii="Arial"/>
          <w:sz w:val="20"/>
        </w:rPr>
        <w:t>modification</w:t>
      </w:r>
      <w:r>
        <w:rPr>
          <w:rFonts w:ascii="Arial"/>
          <w:spacing w:val="-10"/>
          <w:sz w:val="20"/>
        </w:rPr>
        <w:t xml:space="preserve"> </w:t>
      </w:r>
      <w:r>
        <w:rPr>
          <w:rFonts w:ascii="Arial"/>
          <w:sz w:val="20"/>
        </w:rPr>
        <w:t>of</w:t>
      </w:r>
      <w:r>
        <w:rPr>
          <w:rFonts w:ascii="Arial"/>
          <w:spacing w:val="-12"/>
          <w:sz w:val="20"/>
        </w:rPr>
        <w:t xml:space="preserve"> </w:t>
      </w:r>
      <w:r>
        <w:rPr>
          <w:rFonts w:ascii="Arial"/>
          <w:sz w:val="20"/>
        </w:rPr>
        <w:t>the</w:t>
      </w:r>
      <w:r>
        <w:rPr>
          <w:rFonts w:ascii="Arial"/>
          <w:spacing w:val="-12"/>
          <w:sz w:val="20"/>
        </w:rPr>
        <w:t xml:space="preserve"> </w:t>
      </w:r>
      <w:r>
        <w:rPr>
          <w:rFonts w:ascii="Arial"/>
          <w:sz w:val="20"/>
        </w:rPr>
        <w:t>Task</w:t>
      </w:r>
      <w:r>
        <w:rPr>
          <w:rFonts w:ascii="Arial"/>
          <w:spacing w:val="-10"/>
          <w:sz w:val="20"/>
        </w:rPr>
        <w:t xml:space="preserve"> </w:t>
      </w:r>
      <w:r>
        <w:rPr>
          <w:rFonts w:ascii="Arial"/>
          <w:sz w:val="20"/>
        </w:rPr>
        <w:t>Assignment</w:t>
      </w:r>
      <w:r>
        <w:rPr>
          <w:rFonts w:ascii="Arial"/>
          <w:spacing w:val="-14"/>
          <w:sz w:val="20"/>
        </w:rPr>
        <w:t xml:space="preserve"> </w:t>
      </w:r>
      <w:r>
        <w:rPr>
          <w:rFonts w:ascii="Arial"/>
          <w:sz w:val="20"/>
        </w:rPr>
        <w:t>is</w:t>
      </w:r>
      <w:r>
        <w:rPr>
          <w:rFonts w:ascii="Arial"/>
          <w:spacing w:val="-10"/>
          <w:sz w:val="20"/>
        </w:rPr>
        <w:t xml:space="preserve"> </w:t>
      </w:r>
      <w:r>
        <w:rPr>
          <w:rFonts w:ascii="Arial"/>
          <w:sz w:val="20"/>
        </w:rPr>
        <w:t>needed,</w:t>
      </w:r>
      <w:r>
        <w:rPr>
          <w:rFonts w:ascii="Arial"/>
          <w:spacing w:val="-12"/>
          <w:sz w:val="20"/>
        </w:rPr>
        <w:t xml:space="preserve"> </w:t>
      </w:r>
      <w:r>
        <w:rPr>
          <w:rFonts w:ascii="Arial"/>
          <w:sz w:val="20"/>
        </w:rPr>
        <w:t>the</w:t>
      </w:r>
      <w:r>
        <w:rPr>
          <w:rFonts w:ascii="Arial"/>
          <w:spacing w:val="-7"/>
          <w:sz w:val="20"/>
        </w:rPr>
        <w:t xml:space="preserve"> </w:t>
      </w:r>
      <w:r>
        <w:rPr>
          <w:rFonts w:ascii="Arial"/>
          <w:sz w:val="20"/>
        </w:rPr>
        <w:t>Department</w:t>
      </w:r>
      <w:r>
        <w:rPr>
          <w:rFonts w:ascii="Arial"/>
          <w:spacing w:val="-13"/>
          <w:sz w:val="20"/>
        </w:rPr>
        <w:t xml:space="preserve"> </w:t>
      </w:r>
      <w:r>
        <w:rPr>
          <w:rFonts w:ascii="Arial"/>
          <w:sz w:val="20"/>
        </w:rPr>
        <w:t>may</w:t>
      </w:r>
      <w:r>
        <w:rPr>
          <w:rFonts w:ascii="Arial"/>
          <w:spacing w:val="-15"/>
          <w:sz w:val="20"/>
        </w:rPr>
        <w:t xml:space="preserve"> </w:t>
      </w:r>
      <w:r>
        <w:rPr>
          <w:rFonts w:ascii="Arial"/>
          <w:sz w:val="20"/>
        </w:rPr>
        <w:t>issue</w:t>
      </w:r>
      <w:r>
        <w:rPr>
          <w:rFonts w:ascii="Arial"/>
          <w:spacing w:val="-12"/>
          <w:sz w:val="20"/>
        </w:rPr>
        <w:t xml:space="preserve"> </w:t>
      </w:r>
      <w:r>
        <w:rPr>
          <w:rFonts w:ascii="Arial"/>
          <w:sz w:val="20"/>
        </w:rPr>
        <w:t>a</w:t>
      </w:r>
      <w:r>
        <w:rPr>
          <w:rFonts w:ascii="Arial"/>
          <w:spacing w:val="-12"/>
          <w:sz w:val="20"/>
        </w:rPr>
        <w:t xml:space="preserve"> </w:t>
      </w:r>
      <w:r>
        <w:rPr>
          <w:rFonts w:ascii="Arial"/>
          <w:sz w:val="20"/>
        </w:rPr>
        <w:t>new</w:t>
      </w:r>
      <w:r>
        <w:rPr>
          <w:rFonts w:ascii="Arial"/>
          <w:spacing w:val="-16"/>
          <w:sz w:val="20"/>
        </w:rPr>
        <w:t xml:space="preserve"> </w:t>
      </w:r>
      <w:r>
        <w:rPr>
          <w:rFonts w:ascii="Arial"/>
          <w:sz w:val="20"/>
        </w:rPr>
        <w:t>Task Assignment Form clearly marked with the original task number and the appropriate amendment number, detailing the revised description of the work to be performed. As with the original Task Assignment, all amendments to Task Assignments must be executed by both the Department and the Contractor prior to the work being</w:t>
      </w:r>
      <w:r>
        <w:rPr>
          <w:rFonts w:ascii="Arial"/>
          <w:spacing w:val="-12"/>
          <w:sz w:val="20"/>
        </w:rPr>
        <w:t xml:space="preserve"> </w:t>
      </w:r>
      <w:r>
        <w:rPr>
          <w:rFonts w:ascii="Arial"/>
          <w:sz w:val="20"/>
        </w:rPr>
        <w:t>performed.</w:t>
      </w:r>
    </w:p>
    <w:p w14:paraId="4E21B76A" w14:textId="77777777" w:rsidR="009F7E1A" w:rsidRDefault="009F7E1A">
      <w:pPr>
        <w:spacing w:before="8"/>
        <w:rPr>
          <w:rFonts w:ascii="Arial" w:eastAsia="Arial" w:hAnsi="Arial" w:cs="Arial"/>
          <w:sz w:val="19"/>
          <w:szCs w:val="19"/>
        </w:rPr>
      </w:pPr>
    </w:p>
    <w:p w14:paraId="7E86382B" w14:textId="77777777" w:rsidR="009F7E1A" w:rsidRDefault="00C0502D">
      <w:pPr>
        <w:pStyle w:val="Heading1"/>
        <w:rPr>
          <w:b w:val="0"/>
          <w:bCs w:val="0"/>
        </w:rPr>
      </w:pPr>
      <w:r>
        <w:t>SCOPE</w:t>
      </w:r>
      <w:r>
        <w:rPr>
          <w:spacing w:val="-2"/>
        </w:rPr>
        <w:t xml:space="preserve"> </w:t>
      </w:r>
      <w:r>
        <w:t>REQUIREMENTS</w:t>
      </w:r>
    </w:p>
    <w:p w14:paraId="7E25C194" w14:textId="77777777" w:rsidR="009F7E1A" w:rsidRDefault="009F7E1A">
      <w:pPr>
        <w:spacing w:before="3"/>
        <w:rPr>
          <w:rFonts w:ascii="Arial" w:eastAsia="Arial" w:hAnsi="Arial" w:cs="Arial"/>
          <w:b/>
          <w:bCs/>
          <w:sz w:val="20"/>
          <w:szCs w:val="20"/>
        </w:rPr>
      </w:pPr>
    </w:p>
    <w:p w14:paraId="098043A1" w14:textId="2DC2C682" w:rsidR="009F7E1A" w:rsidRDefault="00C0502D" w:rsidP="00437CEA">
      <w:pPr>
        <w:pStyle w:val="ListParagraph"/>
        <w:numPr>
          <w:ilvl w:val="0"/>
          <w:numId w:val="1"/>
        </w:numPr>
        <w:tabs>
          <w:tab w:val="left" w:pos="641"/>
        </w:tabs>
        <w:ind w:right="118"/>
        <w:jc w:val="both"/>
        <w:rPr>
          <w:rFonts w:ascii="Arial" w:eastAsia="Arial" w:hAnsi="Arial" w:cs="Arial"/>
          <w:sz w:val="20"/>
          <w:szCs w:val="20"/>
        </w:rPr>
      </w:pPr>
      <w:r>
        <w:rPr>
          <w:rFonts w:ascii="Arial"/>
          <w:sz w:val="20"/>
        </w:rPr>
        <w:t>The Contractor shall administer the compliance verification program, provide technical assistance, and perform level 1 Compliance Assistance actions. Data generated from all inspections conducted under the direction of the Department shall be entered into FIRST and completed prior to the submittal of an invoice to the Department Contract</w:t>
      </w:r>
      <w:r>
        <w:rPr>
          <w:rFonts w:ascii="Arial"/>
          <w:spacing w:val="-13"/>
          <w:sz w:val="20"/>
        </w:rPr>
        <w:t xml:space="preserve"> </w:t>
      </w:r>
      <w:r>
        <w:rPr>
          <w:rFonts w:ascii="Arial"/>
          <w:sz w:val="20"/>
        </w:rPr>
        <w:t>Manager.</w:t>
      </w:r>
    </w:p>
    <w:p w14:paraId="18AF2A84" w14:textId="77777777" w:rsidR="009F7E1A" w:rsidRDefault="009F7E1A" w:rsidP="00437CEA">
      <w:pPr>
        <w:spacing w:before="1"/>
        <w:jc w:val="both"/>
        <w:rPr>
          <w:rFonts w:ascii="Arial" w:eastAsia="Arial" w:hAnsi="Arial" w:cs="Arial"/>
          <w:sz w:val="20"/>
          <w:szCs w:val="20"/>
        </w:rPr>
      </w:pPr>
    </w:p>
    <w:p w14:paraId="12FED82E" w14:textId="3683D18C" w:rsidR="009F7E1A" w:rsidRDefault="00C0502D" w:rsidP="00437CEA">
      <w:pPr>
        <w:pStyle w:val="ListParagraph"/>
        <w:numPr>
          <w:ilvl w:val="0"/>
          <w:numId w:val="1"/>
        </w:numPr>
        <w:tabs>
          <w:tab w:val="left" w:pos="641"/>
        </w:tabs>
        <w:ind w:right="124"/>
        <w:jc w:val="both"/>
        <w:rPr>
          <w:rFonts w:ascii="Arial" w:eastAsia="Arial" w:hAnsi="Arial" w:cs="Arial"/>
          <w:sz w:val="20"/>
          <w:szCs w:val="20"/>
        </w:rPr>
      </w:pPr>
      <w:r>
        <w:rPr>
          <w:rFonts w:ascii="Arial"/>
          <w:sz w:val="20"/>
        </w:rPr>
        <w:t>The</w:t>
      </w:r>
      <w:r>
        <w:rPr>
          <w:rFonts w:ascii="Arial"/>
          <w:spacing w:val="-13"/>
          <w:sz w:val="20"/>
        </w:rPr>
        <w:t xml:space="preserve"> </w:t>
      </w:r>
      <w:r>
        <w:rPr>
          <w:rFonts w:ascii="Arial"/>
          <w:sz w:val="20"/>
        </w:rPr>
        <w:t>Contractor</w:t>
      </w:r>
      <w:r>
        <w:rPr>
          <w:rFonts w:ascii="Arial"/>
          <w:spacing w:val="-12"/>
          <w:sz w:val="20"/>
        </w:rPr>
        <w:t xml:space="preserve"> </w:t>
      </w:r>
      <w:r>
        <w:rPr>
          <w:rFonts w:ascii="Arial"/>
          <w:sz w:val="20"/>
        </w:rPr>
        <w:t>shall</w:t>
      </w:r>
      <w:r>
        <w:rPr>
          <w:rFonts w:ascii="Arial"/>
          <w:spacing w:val="-13"/>
          <w:sz w:val="20"/>
        </w:rPr>
        <w:t xml:space="preserve"> </w:t>
      </w:r>
      <w:r>
        <w:rPr>
          <w:rFonts w:ascii="Arial"/>
          <w:sz w:val="20"/>
        </w:rPr>
        <w:t>comply</w:t>
      </w:r>
      <w:r>
        <w:rPr>
          <w:rFonts w:ascii="Arial"/>
          <w:spacing w:val="-14"/>
          <w:sz w:val="20"/>
        </w:rPr>
        <w:t xml:space="preserve"> </w:t>
      </w:r>
      <w:r>
        <w:rPr>
          <w:rFonts w:ascii="Arial"/>
          <w:sz w:val="20"/>
        </w:rPr>
        <w:t>with</w:t>
      </w:r>
      <w:r>
        <w:rPr>
          <w:rFonts w:ascii="Arial"/>
          <w:spacing w:val="-13"/>
          <w:sz w:val="20"/>
        </w:rPr>
        <w:t xml:space="preserve"> </w:t>
      </w:r>
      <w:r>
        <w:rPr>
          <w:rFonts w:ascii="Arial"/>
          <w:sz w:val="20"/>
        </w:rPr>
        <w:t>all</w:t>
      </w:r>
      <w:r>
        <w:rPr>
          <w:rFonts w:ascii="Arial"/>
          <w:spacing w:val="-11"/>
          <w:sz w:val="20"/>
        </w:rPr>
        <w:t xml:space="preserve"> </w:t>
      </w:r>
      <w:r>
        <w:rPr>
          <w:rFonts w:ascii="Arial"/>
          <w:sz w:val="20"/>
        </w:rPr>
        <w:t>provisions</w:t>
      </w:r>
      <w:r>
        <w:rPr>
          <w:rFonts w:ascii="Arial"/>
          <w:spacing w:val="-12"/>
          <w:sz w:val="20"/>
        </w:rPr>
        <w:t xml:space="preserve"> </w:t>
      </w:r>
      <w:r>
        <w:rPr>
          <w:rFonts w:ascii="Arial"/>
          <w:sz w:val="20"/>
        </w:rPr>
        <w:t>of</w:t>
      </w:r>
      <w:r>
        <w:rPr>
          <w:rFonts w:ascii="Arial"/>
          <w:spacing w:val="-11"/>
          <w:sz w:val="20"/>
        </w:rPr>
        <w:t xml:space="preserve"> </w:t>
      </w:r>
      <w:r>
        <w:rPr>
          <w:rFonts w:ascii="Arial"/>
          <w:sz w:val="20"/>
        </w:rPr>
        <w:t>this</w:t>
      </w:r>
      <w:r>
        <w:rPr>
          <w:rFonts w:ascii="Arial"/>
          <w:spacing w:val="-11"/>
          <w:sz w:val="20"/>
        </w:rPr>
        <w:t xml:space="preserve"> </w:t>
      </w:r>
      <w:r>
        <w:rPr>
          <w:rFonts w:ascii="Arial"/>
          <w:sz w:val="20"/>
        </w:rPr>
        <w:t>Contract,</w:t>
      </w:r>
      <w:r>
        <w:rPr>
          <w:rFonts w:ascii="Arial"/>
          <w:spacing w:val="-10"/>
          <w:sz w:val="20"/>
        </w:rPr>
        <w:t xml:space="preserve"> </w:t>
      </w:r>
      <w:r>
        <w:rPr>
          <w:rFonts w:ascii="Arial"/>
          <w:sz w:val="20"/>
        </w:rPr>
        <w:t>verify</w:t>
      </w:r>
      <w:r>
        <w:rPr>
          <w:rFonts w:ascii="Arial"/>
          <w:spacing w:val="-16"/>
          <w:sz w:val="20"/>
        </w:rPr>
        <w:t xml:space="preserve"> </w:t>
      </w:r>
      <w:r>
        <w:rPr>
          <w:rFonts w:ascii="Arial"/>
          <w:sz w:val="20"/>
        </w:rPr>
        <w:t>facility</w:t>
      </w:r>
      <w:r>
        <w:rPr>
          <w:rFonts w:ascii="Arial"/>
          <w:spacing w:val="-16"/>
          <w:sz w:val="20"/>
        </w:rPr>
        <w:t xml:space="preserve"> </w:t>
      </w:r>
      <w:r>
        <w:rPr>
          <w:rFonts w:ascii="Arial"/>
          <w:sz w:val="20"/>
        </w:rPr>
        <w:t>compliance</w:t>
      </w:r>
      <w:r>
        <w:rPr>
          <w:rFonts w:ascii="Arial"/>
          <w:spacing w:val="-10"/>
          <w:sz w:val="20"/>
        </w:rPr>
        <w:t xml:space="preserve"> </w:t>
      </w:r>
      <w:r>
        <w:rPr>
          <w:rFonts w:ascii="Arial"/>
          <w:sz w:val="20"/>
        </w:rPr>
        <w:t>with</w:t>
      </w:r>
      <w:r>
        <w:rPr>
          <w:rFonts w:ascii="Arial"/>
          <w:spacing w:val="-13"/>
          <w:sz w:val="20"/>
        </w:rPr>
        <w:t xml:space="preserve"> </w:t>
      </w:r>
      <w:r>
        <w:rPr>
          <w:rFonts w:ascii="Arial"/>
          <w:sz w:val="20"/>
        </w:rPr>
        <w:t xml:space="preserve">Chapter 376, F.S., and Chapters 62-761 and 62-762, </w:t>
      </w:r>
      <w:r w:rsidR="00943700">
        <w:rPr>
          <w:rFonts w:ascii="Arial"/>
          <w:sz w:val="20"/>
        </w:rPr>
        <w:t xml:space="preserve">F.A.C., </w:t>
      </w:r>
      <w:r>
        <w:rPr>
          <w:rFonts w:ascii="Arial"/>
          <w:sz w:val="20"/>
        </w:rPr>
        <w:t>and be knowledgeable of the differences between the state and federal environmental statutes and rules applicable to underground storage</w:t>
      </w:r>
      <w:r>
        <w:rPr>
          <w:rFonts w:ascii="Arial"/>
          <w:spacing w:val="-29"/>
          <w:sz w:val="20"/>
        </w:rPr>
        <w:t xml:space="preserve"> </w:t>
      </w:r>
      <w:r>
        <w:rPr>
          <w:rFonts w:ascii="Arial"/>
          <w:sz w:val="20"/>
        </w:rPr>
        <w:t>tanks.</w:t>
      </w:r>
    </w:p>
    <w:p w14:paraId="55B82876" w14:textId="77777777" w:rsidR="009F7E1A" w:rsidRDefault="009F7E1A" w:rsidP="00437CEA">
      <w:pPr>
        <w:spacing w:before="10"/>
        <w:jc w:val="both"/>
        <w:rPr>
          <w:rFonts w:ascii="Arial" w:eastAsia="Arial" w:hAnsi="Arial" w:cs="Arial"/>
          <w:sz w:val="19"/>
          <w:szCs w:val="19"/>
        </w:rPr>
      </w:pPr>
    </w:p>
    <w:p w14:paraId="14F52936" w14:textId="05A13C05" w:rsidR="00355BCC" w:rsidRDefault="00C0502D" w:rsidP="00437CEA">
      <w:pPr>
        <w:pStyle w:val="ListParagraph"/>
        <w:numPr>
          <w:ilvl w:val="0"/>
          <w:numId w:val="1"/>
        </w:numPr>
        <w:tabs>
          <w:tab w:val="left" w:pos="641"/>
        </w:tabs>
        <w:ind w:right="117"/>
        <w:jc w:val="both"/>
        <w:rPr>
          <w:rFonts w:ascii="Arial"/>
          <w:sz w:val="20"/>
        </w:rPr>
      </w:pPr>
      <w:r>
        <w:rPr>
          <w:rFonts w:ascii="Arial"/>
          <w:sz w:val="20"/>
        </w:rPr>
        <w:t xml:space="preserve">The Contractor shall require that qualified individuals perform field inspections and that they receive training on Chapters 62-761 and 62-762, </w:t>
      </w:r>
      <w:r w:rsidR="00943700">
        <w:rPr>
          <w:rFonts w:ascii="Arial"/>
          <w:sz w:val="20"/>
        </w:rPr>
        <w:t xml:space="preserve">F.A.C., </w:t>
      </w:r>
      <w:r>
        <w:rPr>
          <w:rFonts w:ascii="Arial"/>
          <w:sz w:val="20"/>
        </w:rPr>
        <w:t>and Chapter 376,</w:t>
      </w:r>
      <w:r>
        <w:rPr>
          <w:rFonts w:ascii="Arial"/>
          <w:spacing w:val="-14"/>
          <w:sz w:val="20"/>
        </w:rPr>
        <w:t xml:space="preserve"> </w:t>
      </w:r>
      <w:r>
        <w:rPr>
          <w:rFonts w:ascii="Arial"/>
          <w:sz w:val="20"/>
        </w:rPr>
        <w:t>F.S.</w:t>
      </w:r>
    </w:p>
    <w:p w14:paraId="15884C7C" w14:textId="77777777" w:rsidR="00355BCC" w:rsidRDefault="00355BCC">
      <w:pPr>
        <w:rPr>
          <w:rFonts w:ascii="Arial"/>
          <w:sz w:val="20"/>
        </w:rPr>
      </w:pPr>
      <w:r>
        <w:rPr>
          <w:rFonts w:ascii="Arial"/>
          <w:sz w:val="20"/>
        </w:rPr>
        <w:br w:type="page"/>
      </w:r>
    </w:p>
    <w:p w14:paraId="13908E3D" w14:textId="77777777" w:rsidR="009F7E1A" w:rsidRDefault="00C0502D" w:rsidP="00437CEA">
      <w:pPr>
        <w:pStyle w:val="ListParagraph"/>
        <w:numPr>
          <w:ilvl w:val="0"/>
          <w:numId w:val="1"/>
        </w:numPr>
        <w:tabs>
          <w:tab w:val="left" w:pos="641"/>
        </w:tabs>
        <w:ind w:right="117"/>
        <w:jc w:val="both"/>
        <w:rPr>
          <w:rFonts w:ascii="Arial" w:eastAsia="Arial" w:hAnsi="Arial" w:cs="Arial"/>
          <w:sz w:val="20"/>
          <w:szCs w:val="20"/>
        </w:rPr>
      </w:pPr>
      <w:r>
        <w:rPr>
          <w:rFonts w:ascii="Arial"/>
          <w:sz w:val="20"/>
        </w:rPr>
        <w:lastRenderedPageBreak/>
        <w:t xml:space="preserve">The Contractor shall provide a </w:t>
      </w:r>
      <w:proofErr w:type="gramStart"/>
      <w:r>
        <w:rPr>
          <w:rFonts w:ascii="Arial"/>
          <w:sz w:val="20"/>
        </w:rPr>
        <w:t>sufficient number of</w:t>
      </w:r>
      <w:proofErr w:type="gramEnd"/>
      <w:r>
        <w:rPr>
          <w:rFonts w:ascii="Arial"/>
          <w:sz w:val="20"/>
        </w:rPr>
        <w:t xml:space="preserve"> qualified staff to satisfactorily complete all the responsibilities included in this Contract. All individuals hired after the effective date of this Contract shall possess qualifications equivalent to Department position levels as specified in this</w:t>
      </w:r>
      <w:r>
        <w:rPr>
          <w:rFonts w:ascii="Arial"/>
          <w:spacing w:val="-26"/>
          <w:sz w:val="20"/>
        </w:rPr>
        <w:t xml:space="preserve"> </w:t>
      </w:r>
      <w:r>
        <w:rPr>
          <w:rFonts w:ascii="Arial"/>
          <w:sz w:val="20"/>
        </w:rPr>
        <w:t>Contract.</w:t>
      </w:r>
    </w:p>
    <w:p w14:paraId="36B2DF21" w14:textId="77777777" w:rsidR="009F7E1A" w:rsidRDefault="009F7E1A" w:rsidP="00437CEA">
      <w:pPr>
        <w:spacing w:before="3"/>
        <w:jc w:val="both"/>
        <w:rPr>
          <w:rFonts w:ascii="Arial" w:eastAsia="Arial" w:hAnsi="Arial" w:cs="Arial"/>
          <w:sz w:val="28"/>
          <w:szCs w:val="28"/>
        </w:rPr>
      </w:pPr>
    </w:p>
    <w:p w14:paraId="0726CEFB" w14:textId="77777777" w:rsidR="009F7E1A" w:rsidRDefault="00C0502D" w:rsidP="00437CEA">
      <w:pPr>
        <w:pStyle w:val="ListParagraph"/>
        <w:numPr>
          <w:ilvl w:val="0"/>
          <w:numId w:val="1"/>
        </w:numPr>
        <w:tabs>
          <w:tab w:val="left" w:pos="641"/>
        </w:tabs>
        <w:spacing w:before="74"/>
        <w:ind w:right="116"/>
        <w:jc w:val="both"/>
        <w:rPr>
          <w:rFonts w:ascii="Arial" w:eastAsia="Arial" w:hAnsi="Arial" w:cs="Arial"/>
          <w:sz w:val="20"/>
          <w:szCs w:val="20"/>
        </w:rPr>
      </w:pPr>
      <w:r>
        <w:rPr>
          <w:rFonts w:ascii="Arial"/>
          <w:sz w:val="20"/>
        </w:rPr>
        <w:t>The Contractor shall determine the accurate latitude and longitude coordinates for each regulated facility inspected using Department-approved procedures and ensure the proper entry of this data into the Department inspection</w:t>
      </w:r>
      <w:r>
        <w:rPr>
          <w:rFonts w:ascii="Arial"/>
          <w:spacing w:val="-9"/>
          <w:sz w:val="20"/>
        </w:rPr>
        <w:t xml:space="preserve"> </w:t>
      </w:r>
      <w:r>
        <w:rPr>
          <w:rFonts w:ascii="Arial"/>
          <w:sz w:val="20"/>
        </w:rPr>
        <w:t>database.</w:t>
      </w:r>
    </w:p>
    <w:p w14:paraId="76DF2C6D" w14:textId="77777777" w:rsidR="009F7E1A" w:rsidRDefault="009F7E1A" w:rsidP="00437CEA">
      <w:pPr>
        <w:spacing w:before="1"/>
        <w:jc w:val="both"/>
        <w:rPr>
          <w:rFonts w:ascii="Arial" w:eastAsia="Arial" w:hAnsi="Arial" w:cs="Arial"/>
          <w:sz w:val="20"/>
          <w:szCs w:val="20"/>
        </w:rPr>
      </w:pPr>
    </w:p>
    <w:p w14:paraId="3AD98639" w14:textId="244625D8" w:rsidR="009F7E1A" w:rsidRPr="00EB2E2F" w:rsidRDefault="005F6734" w:rsidP="00437CEA">
      <w:pPr>
        <w:pStyle w:val="ListParagraph"/>
        <w:numPr>
          <w:ilvl w:val="0"/>
          <w:numId w:val="1"/>
        </w:numPr>
        <w:tabs>
          <w:tab w:val="left" w:pos="641"/>
        </w:tabs>
        <w:ind w:right="117"/>
        <w:jc w:val="both"/>
        <w:rPr>
          <w:rFonts w:ascii="Arial" w:hAnsi="Arial" w:cs="Arial"/>
          <w:sz w:val="20"/>
          <w:szCs w:val="20"/>
        </w:rPr>
      </w:pPr>
      <w:r w:rsidRPr="006B70CE">
        <w:rPr>
          <w:rFonts w:ascii="Arial" w:eastAsia="Arial" w:hAnsi="Arial" w:cs="Arial"/>
          <w:sz w:val="20"/>
          <w:szCs w:val="20"/>
        </w:rPr>
        <w:t xml:space="preserve">The Contractor shall review </w:t>
      </w:r>
      <w:r w:rsidR="006B70CE" w:rsidRPr="006B70CE">
        <w:rPr>
          <w:rFonts w:ascii="Arial" w:hAnsi="Arial" w:cs="Arial"/>
          <w:sz w:val="20"/>
          <w:szCs w:val="20"/>
        </w:rPr>
        <w:t xml:space="preserve">reports, forms, and documents filed by facility owners, operators, or authorized representatives, including documents for tank install, tank closure, incident, discharge, return to compliance, </w:t>
      </w:r>
      <w:r w:rsidR="006B70CE" w:rsidRPr="006B70CE">
        <w:rPr>
          <w:rFonts w:ascii="Arial" w:hAnsi="Arial" w:cs="Arial"/>
          <w:color w:val="333333"/>
          <w:sz w:val="20"/>
          <w:szCs w:val="20"/>
          <w:lang w:val="en"/>
        </w:rPr>
        <w:t>Underground Storage System Installation and Removal Form for Certified Contractors,</w:t>
      </w:r>
      <w:r w:rsidR="006B70CE" w:rsidRPr="006B70CE">
        <w:rPr>
          <w:rFonts w:ascii="Arial" w:hAnsi="Arial" w:cs="Arial"/>
          <w:sz w:val="20"/>
          <w:szCs w:val="20"/>
          <w:lang w:val="en"/>
        </w:rPr>
        <w:t xml:space="preserve"> </w:t>
      </w:r>
      <w:r w:rsidR="006B70CE" w:rsidRPr="006B70CE">
        <w:rPr>
          <w:rFonts w:ascii="Arial" w:hAnsi="Arial" w:cs="Arial"/>
          <w:color w:val="333333"/>
          <w:sz w:val="20"/>
          <w:szCs w:val="20"/>
          <w:lang w:val="en"/>
        </w:rPr>
        <w:t xml:space="preserve">Limited Closure Report Form, and Closure Integrity Evaluation Report Form </w:t>
      </w:r>
      <w:r w:rsidR="006B70CE" w:rsidRPr="006B70CE">
        <w:rPr>
          <w:rFonts w:ascii="Arial" w:hAnsi="Arial" w:cs="Arial"/>
          <w:sz w:val="20"/>
          <w:szCs w:val="20"/>
        </w:rPr>
        <w:t>to ensure that the</w:t>
      </w:r>
      <w:r w:rsidR="006B70CE" w:rsidRPr="00E1036C">
        <w:rPr>
          <w:rFonts w:ascii="Arial" w:hAnsi="Arial" w:cs="Arial"/>
          <w:spacing w:val="-16"/>
          <w:sz w:val="20"/>
          <w:szCs w:val="20"/>
        </w:rPr>
        <w:t xml:space="preserve"> </w:t>
      </w:r>
      <w:r w:rsidR="006B70CE" w:rsidRPr="00E1036C">
        <w:rPr>
          <w:rFonts w:ascii="Arial" w:hAnsi="Arial" w:cs="Arial"/>
          <w:sz w:val="20"/>
          <w:szCs w:val="20"/>
        </w:rPr>
        <w:t>facility is in</w:t>
      </w:r>
      <w:r w:rsidR="006B70CE" w:rsidRPr="00E1036C">
        <w:rPr>
          <w:rFonts w:ascii="Arial" w:hAnsi="Arial" w:cs="Arial"/>
          <w:spacing w:val="-16"/>
          <w:sz w:val="20"/>
          <w:szCs w:val="20"/>
        </w:rPr>
        <w:t xml:space="preserve"> </w:t>
      </w:r>
      <w:r w:rsidR="006B70CE" w:rsidRPr="00E1036C">
        <w:rPr>
          <w:rFonts w:ascii="Arial" w:hAnsi="Arial" w:cs="Arial"/>
          <w:sz w:val="20"/>
          <w:szCs w:val="20"/>
        </w:rPr>
        <w:t>compliance</w:t>
      </w:r>
      <w:r w:rsidR="006B70CE" w:rsidRPr="00E1036C">
        <w:rPr>
          <w:rFonts w:ascii="Arial" w:hAnsi="Arial" w:cs="Arial"/>
          <w:spacing w:val="-10"/>
          <w:sz w:val="20"/>
          <w:szCs w:val="20"/>
        </w:rPr>
        <w:t xml:space="preserve"> </w:t>
      </w:r>
      <w:r w:rsidR="006B70CE" w:rsidRPr="00E1036C">
        <w:rPr>
          <w:rFonts w:ascii="Arial" w:hAnsi="Arial" w:cs="Arial"/>
          <w:sz w:val="20"/>
          <w:szCs w:val="20"/>
        </w:rPr>
        <w:t>with</w:t>
      </w:r>
      <w:r w:rsidR="006B70CE" w:rsidRPr="00E1036C">
        <w:rPr>
          <w:rFonts w:ascii="Arial" w:hAnsi="Arial" w:cs="Arial"/>
          <w:spacing w:val="-13"/>
          <w:sz w:val="20"/>
          <w:szCs w:val="20"/>
        </w:rPr>
        <w:t xml:space="preserve"> </w:t>
      </w:r>
      <w:r w:rsidR="006B70CE" w:rsidRPr="00E1036C">
        <w:rPr>
          <w:rFonts w:ascii="Arial" w:hAnsi="Arial" w:cs="Arial"/>
          <w:sz w:val="20"/>
          <w:szCs w:val="20"/>
        </w:rPr>
        <w:t>Chapter 376, F.S., and Chapters 62-761 and 62-762, F.A.C.</w:t>
      </w:r>
      <w:r w:rsidR="00E45DD8">
        <w:rPr>
          <w:rFonts w:ascii="Arial" w:hAnsi="Arial" w:cs="Arial"/>
          <w:color w:val="333333"/>
          <w:sz w:val="20"/>
          <w:szCs w:val="20"/>
          <w:lang w:val="en"/>
        </w:rPr>
        <w:t xml:space="preserve"> </w:t>
      </w:r>
      <w:r w:rsidR="00C0502D" w:rsidRPr="00E1036C">
        <w:rPr>
          <w:rFonts w:ascii="Arial" w:eastAsia="Arial" w:hAnsi="Arial" w:cs="Arial"/>
          <w:sz w:val="20"/>
          <w:szCs w:val="20"/>
        </w:rPr>
        <w:t xml:space="preserve">The Contractor shall review closure reports filed by facility owners, operators, or authorized representatives to </w:t>
      </w:r>
      <w:r w:rsidR="00C0502D" w:rsidRPr="00EB2E2F">
        <w:rPr>
          <w:rFonts w:ascii="Arial" w:eastAsia="Arial" w:hAnsi="Arial" w:cs="Arial"/>
          <w:sz w:val="20"/>
          <w:szCs w:val="20"/>
        </w:rPr>
        <w:t>ensure that the Department's “Instructions for Conducting Sampling During Aboveground Storage Tank Closure” (Guidance Document C1) and “Instructions for Conducting Sampling</w:t>
      </w:r>
      <w:r w:rsidR="00C0502D" w:rsidRPr="00EB2E2F">
        <w:rPr>
          <w:rFonts w:ascii="Arial" w:eastAsia="Arial" w:hAnsi="Arial" w:cs="Arial"/>
          <w:spacing w:val="-11"/>
          <w:sz w:val="20"/>
          <w:szCs w:val="20"/>
        </w:rPr>
        <w:t xml:space="preserve"> </w:t>
      </w:r>
      <w:r w:rsidR="00C0502D" w:rsidRPr="00EB2E2F">
        <w:rPr>
          <w:rFonts w:ascii="Arial" w:eastAsia="Arial" w:hAnsi="Arial" w:cs="Arial"/>
          <w:sz w:val="20"/>
          <w:szCs w:val="20"/>
        </w:rPr>
        <w:t>During</w:t>
      </w:r>
      <w:r w:rsidR="00C0502D" w:rsidRPr="00EB2E2F">
        <w:rPr>
          <w:rFonts w:ascii="Arial" w:eastAsia="Arial" w:hAnsi="Arial" w:cs="Arial"/>
          <w:spacing w:val="-13"/>
          <w:sz w:val="20"/>
          <w:szCs w:val="20"/>
        </w:rPr>
        <w:t xml:space="preserve"> </w:t>
      </w:r>
      <w:r w:rsidR="00C0502D" w:rsidRPr="00EB2E2F">
        <w:rPr>
          <w:rFonts w:ascii="Arial" w:eastAsia="Arial" w:hAnsi="Arial" w:cs="Arial"/>
          <w:sz w:val="20"/>
          <w:szCs w:val="20"/>
        </w:rPr>
        <w:t>Underground</w:t>
      </w:r>
      <w:r w:rsidR="00C0502D" w:rsidRPr="00EB2E2F">
        <w:rPr>
          <w:rFonts w:ascii="Arial" w:eastAsia="Arial" w:hAnsi="Arial" w:cs="Arial"/>
          <w:spacing w:val="-10"/>
          <w:sz w:val="20"/>
          <w:szCs w:val="20"/>
        </w:rPr>
        <w:t xml:space="preserve"> </w:t>
      </w:r>
      <w:r w:rsidR="00C0502D" w:rsidRPr="00EB2E2F">
        <w:rPr>
          <w:rFonts w:ascii="Arial" w:eastAsia="Arial" w:hAnsi="Arial" w:cs="Arial"/>
          <w:sz w:val="20"/>
          <w:szCs w:val="20"/>
        </w:rPr>
        <w:t>Storage</w:t>
      </w:r>
      <w:r w:rsidR="00C0502D" w:rsidRPr="00EB2E2F">
        <w:rPr>
          <w:rFonts w:ascii="Arial" w:eastAsia="Arial" w:hAnsi="Arial" w:cs="Arial"/>
          <w:spacing w:val="-13"/>
          <w:sz w:val="20"/>
          <w:szCs w:val="20"/>
        </w:rPr>
        <w:t xml:space="preserve"> </w:t>
      </w:r>
      <w:r w:rsidR="00C0502D" w:rsidRPr="00EB2E2F">
        <w:rPr>
          <w:rFonts w:ascii="Arial" w:eastAsia="Arial" w:hAnsi="Arial" w:cs="Arial"/>
          <w:sz w:val="20"/>
          <w:szCs w:val="20"/>
        </w:rPr>
        <w:t>Tank</w:t>
      </w:r>
      <w:r w:rsidR="00C0502D" w:rsidRPr="00EB2E2F">
        <w:rPr>
          <w:rFonts w:ascii="Arial" w:eastAsia="Arial" w:hAnsi="Arial" w:cs="Arial"/>
          <w:spacing w:val="-9"/>
          <w:sz w:val="20"/>
          <w:szCs w:val="20"/>
        </w:rPr>
        <w:t xml:space="preserve"> </w:t>
      </w:r>
      <w:r w:rsidR="00C0502D" w:rsidRPr="00EB2E2F">
        <w:rPr>
          <w:rFonts w:ascii="Arial" w:eastAsia="Arial" w:hAnsi="Arial" w:cs="Arial"/>
          <w:sz w:val="20"/>
          <w:szCs w:val="20"/>
        </w:rPr>
        <w:t>Closure”</w:t>
      </w:r>
      <w:r w:rsidR="00C0502D" w:rsidRPr="00EB2E2F">
        <w:rPr>
          <w:rFonts w:ascii="Arial" w:eastAsia="Arial" w:hAnsi="Arial" w:cs="Arial"/>
          <w:spacing w:val="-9"/>
          <w:sz w:val="20"/>
          <w:szCs w:val="20"/>
        </w:rPr>
        <w:t xml:space="preserve"> </w:t>
      </w:r>
      <w:r w:rsidR="00C0502D" w:rsidRPr="00EB2E2F">
        <w:rPr>
          <w:rFonts w:ascii="Arial" w:eastAsia="Arial" w:hAnsi="Arial" w:cs="Arial"/>
          <w:sz w:val="20"/>
          <w:szCs w:val="20"/>
        </w:rPr>
        <w:t>(Guidance</w:t>
      </w:r>
      <w:r w:rsidR="00C0502D" w:rsidRPr="00EB2E2F">
        <w:rPr>
          <w:rFonts w:ascii="Arial" w:eastAsia="Arial" w:hAnsi="Arial" w:cs="Arial"/>
          <w:spacing w:val="-13"/>
          <w:sz w:val="20"/>
          <w:szCs w:val="20"/>
        </w:rPr>
        <w:t xml:space="preserve"> </w:t>
      </w:r>
      <w:r w:rsidR="00C0502D" w:rsidRPr="00EB2E2F">
        <w:rPr>
          <w:rFonts w:ascii="Arial" w:eastAsia="Arial" w:hAnsi="Arial" w:cs="Arial"/>
          <w:sz w:val="20"/>
          <w:szCs w:val="20"/>
        </w:rPr>
        <w:t>Document</w:t>
      </w:r>
      <w:r w:rsidR="00C0502D" w:rsidRPr="00EB2E2F">
        <w:rPr>
          <w:rFonts w:ascii="Arial" w:eastAsia="Arial" w:hAnsi="Arial" w:cs="Arial"/>
          <w:spacing w:val="-13"/>
          <w:sz w:val="20"/>
          <w:szCs w:val="20"/>
        </w:rPr>
        <w:t xml:space="preserve"> </w:t>
      </w:r>
      <w:r w:rsidR="00C0502D" w:rsidRPr="00EB2E2F">
        <w:rPr>
          <w:rFonts w:ascii="Arial" w:eastAsia="Arial" w:hAnsi="Arial" w:cs="Arial"/>
          <w:sz w:val="20"/>
          <w:szCs w:val="20"/>
        </w:rPr>
        <w:t>C2)</w:t>
      </w:r>
      <w:r w:rsidR="00C0502D" w:rsidRPr="00EB2E2F">
        <w:rPr>
          <w:rFonts w:ascii="Arial" w:eastAsia="Arial" w:hAnsi="Arial" w:cs="Arial"/>
          <w:spacing w:val="-12"/>
          <w:sz w:val="20"/>
          <w:szCs w:val="20"/>
        </w:rPr>
        <w:t xml:space="preserve"> </w:t>
      </w:r>
      <w:r w:rsidR="00C0502D" w:rsidRPr="00EB2E2F">
        <w:rPr>
          <w:rFonts w:ascii="Arial" w:eastAsia="Arial" w:hAnsi="Arial" w:cs="Arial"/>
          <w:sz w:val="20"/>
          <w:szCs w:val="20"/>
        </w:rPr>
        <w:t>have</w:t>
      </w:r>
      <w:r w:rsidR="00C0502D" w:rsidRPr="00EB2E2F">
        <w:rPr>
          <w:rFonts w:ascii="Arial" w:eastAsia="Arial" w:hAnsi="Arial" w:cs="Arial"/>
          <w:spacing w:val="-10"/>
          <w:sz w:val="20"/>
          <w:szCs w:val="20"/>
        </w:rPr>
        <w:t xml:space="preserve"> </w:t>
      </w:r>
      <w:r w:rsidR="00C0502D" w:rsidRPr="00EB2E2F">
        <w:rPr>
          <w:rFonts w:ascii="Arial" w:eastAsia="Arial" w:hAnsi="Arial" w:cs="Arial"/>
          <w:sz w:val="20"/>
          <w:szCs w:val="20"/>
        </w:rPr>
        <w:t>been</w:t>
      </w:r>
      <w:r w:rsidR="00C0502D" w:rsidRPr="00EB2E2F">
        <w:rPr>
          <w:rFonts w:ascii="Arial" w:eastAsia="Arial" w:hAnsi="Arial" w:cs="Arial"/>
          <w:spacing w:val="-13"/>
          <w:sz w:val="20"/>
          <w:szCs w:val="20"/>
        </w:rPr>
        <w:t xml:space="preserve"> </w:t>
      </w:r>
      <w:r w:rsidR="00C0502D" w:rsidRPr="00EB2E2F">
        <w:rPr>
          <w:rFonts w:ascii="Arial" w:eastAsia="Arial" w:hAnsi="Arial" w:cs="Arial"/>
          <w:sz w:val="20"/>
          <w:szCs w:val="20"/>
        </w:rPr>
        <w:t>followed. In cases where these requirements have not been met, the Contractor shall initiate Level 1 Compliance Assistance actions to compel compliance. In cases where these requirements have been met and none the of Department’s cleanup target levels have been exceeded, the Contractor shall issue a Closure Report Review Letter for the system described in the Closure Report</w:t>
      </w:r>
      <w:r w:rsidR="00C0502D" w:rsidRPr="00EB2E2F">
        <w:rPr>
          <w:rFonts w:ascii="Arial" w:eastAsia="Arial" w:hAnsi="Arial" w:cs="Arial"/>
          <w:spacing w:val="34"/>
          <w:sz w:val="20"/>
          <w:szCs w:val="20"/>
        </w:rPr>
        <w:t xml:space="preserve"> </w:t>
      </w:r>
      <w:r w:rsidR="00C0502D" w:rsidRPr="00EB2E2F">
        <w:rPr>
          <w:rFonts w:ascii="Arial" w:eastAsia="Arial" w:hAnsi="Arial" w:cs="Arial"/>
          <w:sz w:val="20"/>
          <w:szCs w:val="20"/>
        </w:rPr>
        <w:t>indicating</w:t>
      </w:r>
      <w:r w:rsidR="00C0502D" w:rsidRPr="00EB2E2F">
        <w:rPr>
          <w:rFonts w:ascii="Arial" w:eastAsia="Arial" w:hAnsi="Arial" w:cs="Arial"/>
          <w:spacing w:val="32"/>
          <w:sz w:val="20"/>
          <w:szCs w:val="20"/>
        </w:rPr>
        <w:t xml:space="preserve"> </w:t>
      </w:r>
      <w:r w:rsidR="00C0502D" w:rsidRPr="00EB2E2F">
        <w:rPr>
          <w:rFonts w:ascii="Arial" w:eastAsia="Arial" w:hAnsi="Arial" w:cs="Arial"/>
          <w:sz w:val="20"/>
          <w:szCs w:val="20"/>
        </w:rPr>
        <w:t>the</w:t>
      </w:r>
      <w:r w:rsidR="00C0502D" w:rsidRPr="00EB2E2F">
        <w:rPr>
          <w:rFonts w:ascii="Arial" w:eastAsia="Arial" w:hAnsi="Arial" w:cs="Arial"/>
          <w:spacing w:val="32"/>
          <w:sz w:val="20"/>
          <w:szCs w:val="20"/>
        </w:rPr>
        <w:t xml:space="preserve"> </w:t>
      </w:r>
      <w:r w:rsidR="00C0502D" w:rsidRPr="00EB2E2F">
        <w:rPr>
          <w:rFonts w:ascii="Arial" w:eastAsia="Arial" w:hAnsi="Arial" w:cs="Arial"/>
          <w:sz w:val="20"/>
          <w:szCs w:val="20"/>
        </w:rPr>
        <w:t>Closure</w:t>
      </w:r>
      <w:r w:rsidR="00C0502D" w:rsidRPr="00EB2E2F">
        <w:rPr>
          <w:rFonts w:ascii="Arial" w:eastAsia="Arial" w:hAnsi="Arial" w:cs="Arial"/>
          <w:spacing w:val="31"/>
          <w:sz w:val="20"/>
          <w:szCs w:val="20"/>
        </w:rPr>
        <w:t xml:space="preserve"> </w:t>
      </w:r>
      <w:r w:rsidR="00C0502D" w:rsidRPr="00EB2E2F">
        <w:rPr>
          <w:rFonts w:ascii="Arial" w:eastAsia="Arial" w:hAnsi="Arial" w:cs="Arial"/>
          <w:sz w:val="20"/>
          <w:szCs w:val="20"/>
        </w:rPr>
        <w:t>Report</w:t>
      </w:r>
      <w:r w:rsidR="00C0502D" w:rsidRPr="00EB2E2F">
        <w:rPr>
          <w:rFonts w:ascii="Arial" w:eastAsia="Arial" w:hAnsi="Arial" w:cs="Arial"/>
          <w:spacing w:val="31"/>
          <w:sz w:val="20"/>
          <w:szCs w:val="20"/>
        </w:rPr>
        <w:t xml:space="preserve"> </w:t>
      </w:r>
      <w:r w:rsidR="00C0502D" w:rsidRPr="00EB2E2F">
        <w:rPr>
          <w:rFonts w:ascii="Arial" w:eastAsia="Arial" w:hAnsi="Arial" w:cs="Arial"/>
          <w:sz w:val="20"/>
          <w:szCs w:val="20"/>
        </w:rPr>
        <w:t>meets</w:t>
      </w:r>
      <w:r w:rsidR="00C0502D" w:rsidRPr="00EB2E2F">
        <w:rPr>
          <w:rFonts w:ascii="Arial" w:eastAsia="Arial" w:hAnsi="Arial" w:cs="Arial"/>
          <w:spacing w:val="32"/>
          <w:sz w:val="20"/>
          <w:szCs w:val="20"/>
        </w:rPr>
        <w:t xml:space="preserve"> </w:t>
      </w:r>
      <w:r w:rsidR="00C0502D" w:rsidRPr="00EB2E2F">
        <w:rPr>
          <w:rFonts w:ascii="Arial" w:eastAsia="Arial" w:hAnsi="Arial" w:cs="Arial"/>
          <w:sz w:val="20"/>
          <w:szCs w:val="20"/>
        </w:rPr>
        <w:t>the</w:t>
      </w:r>
      <w:r w:rsidR="00C0502D" w:rsidRPr="00EB2E2F">
        <w:rPr>
          <w:rFonts w:ascii="Arial" w:eastAsia="Arial" w:hAnsi="Arial" w:cs="Arial"/>
          <w:spacing w:val="30"/>
          <w:sz w:val="20"/>
          <w:szCs w:val="20"/>
        </w:rPr>
        <w:t xml:space="preserve"> </w:t>
      </w:r>
      <w:r w:rsidR="00C0502D" w:rsidRPr="00EB2E2F">
        <w:rPr>
          <w:rFonts w:ascii="Arial" w:eastAsia="Arial" w:hAnsi="Arial" w:cs="Arial"/>
          <w:sz w:val="20"/>
          <w:szCs w:val="20"/>
        </w:rPr>
        <w:t>requirements</w:t>
      </w:r>
      <w:r w:rsidR="00C0502D" w:rsidRPr="00EB2E2F">
        <w:rPr>
          <w:rFonts w:ascii="Arial" w:eastAsia="Arial" w:hAnsi="Arial" w:cs="Arial"/>
          <w:spacing w:val="32"/>
          <w:sz w:val="20"/>
          <w:szCs w:val="20"/>
        </w:rPr>
        <w:t xml:space="preserve"> </w:t>
      </w:r>
      <w:r w:rsidR="00C0502D" w:rsidRPr="00EB2E2F">
        <w:rPr>
          <w:rFonts w:ascii="Arial" w:eastAsia="Arial" w:hAnsi="Arial" w:cs="Arial"/>
          <w:sz w:val="20"/>
          <w:szCs w:val="20"/>
        </w:rPr>
        <w:t>of</w:t>
      </w:r>
      <w:r w:rsidR="00C0502D" w:rsidRPr="00EB2E2F">
        <w:rPr>
          <w:rFonts w:ascii="Arial" w:eastAsia="Arial" w:hAnsi="Arial" w:cs="Arial"/>
          <w:spacing w:val="33"/>
          <w:sz w:val="20"/>
          <w:szCs w:val="20"/>
        </w:rPr>
        <w:t xml:space="preserve"> </w:t>
      </w:r>
      <w:r w:rsidR="00C0502D" w:rsidRPr="00EB2E2F">
        <w:rPr>
          <w:rFonts w:ascii="Arial" w:eastAsia="Arial" w:hAnsi="Arial" w:cs="Arial"/>
          <w:sz w:val="20"/>
          <w:szCs w:val="20"/>
        </w:rPr>
        <w:t>Chapter</w:t>
      </w:r>
      <w:r w:rsidR="00C0502D" w:rsidRPr="00EB2E2F">
        <w:rPr>
          <w:rFonts w:ascii="Arial" w:eastAsia="Arial" w:hAnsi="Arial" w:cs="Arial"/>
          <w:spacing w:val="31"/>
          <w:sz w:val="20"/>
          <w:szCs w:val="20"/>
        </w:rPr>
        <w:t xml:space="preserve"> </w:t>
      </w:r>
      <w:r w:rsidR="00C0502D" w:rsidRPr="00EB2E2F">
        <w:rPr>
          <w:rFonts w:ascii="Arial" w:eastAsia="Arial" w:hAnsi="Arial" w:cs="Arial"/>
          <w:sz w:val="20"/>
          <w:szCs w:val="20"/>
        </w:rPr>
        <w:t>62-761</w:t>
      </w:r>
      <w:r w:rsidR="00C0502D" w:rsidRPr="00EB2E2F">
        <w:rPr>
          <w:rFonts w:ascii="Arial" w:eastAsia="Arial" w:hAnsi="Arial" w:cs="Arial"/>
          <w:spacing w:val="30"/>
          <w:sz w:val="20"/>
          <w:szCs w:val="20"/>
        </w:rPr>
        <w:t xml:space="preserve"> </w:t>
      </w:r>
      <w:r w:rsidR="00C0502D" w:rsidRPr="00EB2E2F">
        <w:rPr>
          <w:rFonts w:ascii="Arial" w:eastAsia="Arial" w:hAnsi="Arial" w:cs="Arial"/>
          <w:sz w:val="20"/>
          <w:szCs w:val="20"/>
        </w:rPr>
        <w:t>and/or</w:t>
      </w:r>
      <w:r w:rsidR="00C0502D" w:rsidRPr="00EB2E2F">
        <w:rPr>
          <w:rFonts w:ascii="Arial" w:eastAsia="Arial" w:hAnsi="Arial" w:cs="Arial"/>
          <w:spacing w:val="34"/>
          <w:sz w:val="20"/>
          <w:szCs w:val="20"/>
        </w:rPr>
        <w:t xml:space="preserve"> </w:t>
      </w:r>
      <w:r w:rsidR="00C0502D" w:rsidRPr="00EB2E2F">
        <w:rPr>
          <w:rFonts w:ascii="Arial" w:eastAsia="Arial" w:hAnsi="Arial" w:cs="Arial"/>
          <w:sz w:val="20"/>
          <w:szCs w:val="20"/>
        </w:rPr>
        <w:t>62-762,</w:t>
      </w:r>
      <w:r w:rsidR="00EB2E2F" w:rsidRPr="00EB2E2F">
        <w:rPr>
          <w:rFonts w:ascii="Arial" w:eastAsia="Arial" w:hAnsi="Arial" w:cs="Arial"/>
          <w:sz w:val="20"/>
          <w:szCs w:val="20"/>
        </w:rPr>
        <w:t xml:space="preserve"> </w:t>
      </w:r>
      <w:r w:rsidR="00C0502D" w:rsidRPr="00EB2E2F">
        <w:rPr>
          <w:rFonts w:ascii="Arial" w:hAnsi="Arial" w:cs="Arial"/>
          <w:sz w:val="20"/>
          <w:szCs w:val="20"/>
        </w:rPr>
        <w:t xml:space="preserve">F.A.C. In cases where cleanup target levels have been exceeded and it has been determined to be a new discharge, the Contractor shall prepare and send a Site Assessment Report </w:t>
      </w:r>
      <w:r w:rsidR="00E45DD8">
        <w:rPr>
          <w:rFonts w:ascii="Arial" w:hAnsi="Arial" w:cs="Arial"/>
          <w:sz w:val="20"/>
          <w:szCs w:val="20"/>
        </w:rPr>
        <w:t xml:space="preserve">(SAR) </w:t>
      </w:r>
      <w:r w:rsidR="00C0502D" w:rsidRPr="00EB2E2F">
        <w:rPr>
          <w:rFonts w:ascii="Arial" w:hAnsi="Arial" w:cs="Arial"/>
          <w:sz w:val="20"/>
          <w:szCs w:val="20"/>
        </w:rPr>
        <w:t xml:space="preserve">request letter to the facility owner and operator, if appropriate. </w:t>
      </w:r>
      <w:r w:rsidR="00E45DD8">
        <w:rPr>
          <w:rFonts w:ascii="Arial" w:hAnsi="Arial" w:cs="Arial"/>
          <w:sz w:val="20"/>
          <w:szCs w:val="20"/>
        </w:rPr>
        <w:t xml:space="preserve">The SAR request letter may be incorporated with </w:t>
      </w:r>
      <w:r w:rsidR="00651739">
        <w:rPr>
          <w:rFonts w:ascii="Arial" w:hAnsi="Arial" w:cs="Arial"/>
          <w:sz w:val="20"/>
          <w:szCs w:val="20"/>
        </w:rPr>
        <w:t xml:space="preserve">the </w:t>
      </w:r>
      <w:r w:rsidR="00E45DD8">
        <w:rPr>
          <w:rFonts w:ascii="Arial" w:hAnsi="Arial" w:cs="Arial"/>
          <w:sz w:val="20"/>
          <w:szCs w:val="20"/>
        </w:rPr>
        <w:t xml:space="preserve">Closure Report Review Letter. </w:t>
      </w:r>
      <w:r w:rsidR="00C0502D" w:rsidRPr="00EB2E2F">
        <w:rPr>
          <w:rFonts w:ascii="Arial" w:hAnsi="Arial" w:cs="Arial"/>
          <w:sz w:val="20"/>
          <w:szCs w:val="20"/>
        </w:rPr>
        <w:t xml:space="preserve">In addition, the Contractor shall provide notification to the Department </w:t>
      </w:r>
      <w:r w:rsidR="007232EC">
        <w:rPr>
          <w:rFonts w:ascii="Arial" w:hAnsi="Arial" w:cs="Arial"/>
          <w:sz w:val="20"/>
          <w:szCs w:val="20"/>
        </w:rPr>
        <w:t>Task Manager</w:t>
      </w:r>
      <w:r w:rsidR="00C0502D" w:rsidRPr="00EB2E2F">
        <w:rPr>
          <w:rFonts w:ascii="Arial" w:hAnsi="Arial" w:cs="Arial"/>
          <w:sz w:val="20"/>
          <w:szCs w:val="20"/>
        </w:rPr>
        <w:t xml:space="preserve"> within thirty (30) days of the determination of a new discharge at a facility.</w:t>
      </w:r>
    </w:p>
    <w:p w14:paraId="45FF0462" w14:textId="77777777" w:rsidR="009F7E1A" w:rsidRDefault="009F7E1A" w:rsidP="00437CEA">
      <w:pPr>
        <w:spacing w:before="10"/>
        <w:jc w:val="both"/>
        <w:rPr>
          <w:rFonts w:ascii="Arial" w:eastAsia="Arial" w:hAnsi="Arial" w:cs="Arial"/>
          <w:sz w:val="19"/>
          <w:szCs w:val="19"/>
        </w:rPr>
      </w:pPr>
    </w:p>
    <w:p w14:paraId="63580EF9" w14:textId="7F0371B0" w:rsidR="009F7E1A" w:rsidRDefault="00C0502D" w:rsidP="00437CEA">
      <w:pPr>
        <w:pStyle w:val="ListParagraph"/>
        <w:numPr>
          <w:ilvl w:val="0"/>
          <w:numId w:val="1"/>
        </w:numPr>
        <w:tabs>
          <w:tab w:val="left" w:pos="641"/>
        </w:tabs>
        <w:ind w:right="119"/>
        <w:jc w:val="both"/>
        <w:rPr>
          <w:rFonts w:ascii="Arial" w:eastAsia="Arial" w:hAnsi="Arial" w:cs="Arial"/>
          <w:sz w:val="20"/>
          <w:szCs w:val="20"/>
        </w:rPr>
      </w:pPr>
      <w:r>
        <w:rPr>
          <w:rFonts w:ascii="Arial"/>
          <w:sz w:val="20"/>
        </w:rPr>
        <w:t xml:space="preserve">The Contractor shall prepare and send a Site Assessment Report request letter to the facility owner and operator, if appropriate, in cases where a new discharge has been discovered </w:t>
      </w:r>
      <w:r w:rsidR="00651739">
        <w:rPr>
          <w:rFonts w:ascii="Arial"/>
          <w:sz w:val="20"/>
        </w:rPr>
        <w:t xml:space="preserve">and is </w:t>
      </w:r>
      <w:r>
        <w:rPr>
          <w:rFonts w:ascii="Arial"/>
          <w:sz w:val="20"/>
        </w:rPr>
        <w:t>related to a regulated storage tank system, but unrelated to a closure</w:t>
      </w:r>
      <w:r w:rsidR="00651739">
        <w:rPr>
          <w:rFonts w:ascii="Arial"/>
          <w:sz w:val="20"/>
        </w:rPr>
        <w:t xml:space="preserve">, </w:t>
      </w:r>
      <w:r>
        <w:rPr>
          <w:rFonts w:ascii="Arial"/>
          <w:sz w:val="20"/>
        </w:rPr>
        <w:t xml:space="preserve">as discussed in paragraph </w:t>
      </w:r>
      <w:r w:rsidR="00B14269">
        <w:rPr>
          <w:rFonts w:ascii="Arial"/>
          <w:spacing w:val="2"/>
          <w:sz w:val="20"/>
        </w:rPr>
        <w:t>20</w:t>
      </w:r>
      <w:r>
        <w:rPr>
          <w:rFonts w:ascii="Arial"/>
          <w:spacing w:val="2"/>
          <w:sz w:val="20"/>
        </w:rPr>
        <w:t xml:space="preserve">., </w:t>
      </w:r>
      <w:r>
        <w:rPr>
          <w:rFonts w:ascii="Arial"/>
          <w:sz w:val="20"/>
        </w:rPr>
        <w:t>above. In addition, the Contractor shall provide</w:t>
      </w:r>
      <w:r w:rsidR="00E45DD8">
        <w:rPr>
          <w:rFonts w:ascii="Arial"/>
          <w:sz w:val="20"/>
        </w:rPr>
        <w:t xml:space="preserve"> notification to the </w:t>
      </w:r>
      <w:r w:rsidR="0071674D">
        <w:rPr>
          <w:rFonts w:ascii="Arial"/>
          <w:sz w:val="20"/>
        </w:rPr>
        <w:t>Department District Office</w:t>
      </w:r>
      <w:r>
        <w:rPr>
          <w:rFonts w:ascii="Arial"/>
          <w:sz w:val="20"/>
        </w:rPr>
        <w:t xml:space="preserve"> within thirty (30) days of the determination of a new discharge at a</w:t>
      </w:r>
      <w:r>
        <w:rPr>
          <w:rFonts w:ascii="Arial"/>
          <w:spacing w:val="-6"/>
          <w:sz w:val="20"/>
        </w:rPr>
        <w:t xml:space="preserve"> </w:t>
      </w:r>
      <w:r>
        <w:rPr>
          <w:rFonts w:ascii="Arial"/>
          <w:sz w:val="20"/>
        </w:rPr>
        <w:t>facility.</w:t>
      </w:r>
    </w:p>
    <w:p w14:paraId="44434B76" w14:textId="77777777" w:rsidR="009F7E1A" w:rsidRDefault="009F7E1A" w:rsidP="00437CEA">
      <w:pPr>
        <w:spacing w:before="1"/>
        <w:jc w:val="both"/>
        <w:rPr>
          <w:rFonts w:ascii="Arial" w:eastAsia="Arial" w:hAnsi="Arial" w:cs="Arial"/>
          <w:sz w:val="20"/>
          <w:szCs w:val="20"/>
        </w:rPr>
      </w:pPr>
    </w:p>
    <w:p w14:paraId="64B2C202" w14:textId="443AEC03" w:rsidR="009F7E1A" w:rsidRDefault="00C0502D" w:rsidP="00437CEA">
      <w:pPr>
        <w:pStyle w:val="ListParagraph"/>
        <w:numPr>
          <w:ilvl w:val="0"/>
          <w:numId w:val="1"/>
        </w:numPr>
        <w:tabs>
          <w:tab w:val="left" w:pos="641"/>
        </w:tabs>
        <w:ind w:right="116"/>
        <w:jc w:val="both"/>
        <w:rPr>
          <w:rFonts w:ascii="Arial" w:eastAsia="Arial" w:hAnsi="Arial" w:cs="Arial"/>
          <w:sz w:val="20"/>
          <w:szCs w:val="20"/>
        </w:rPr>
      </w:pPr>
      <w:r>
        <w:rPr>
          <w:rFonts w:ascii="Arial" w:eastAsia="Arial" w:hAnsi="Arial" w:cs="Arial"/>
          <w:sz w:val="20"/>
          <w:szCs w:val="20"/>
        </w:rPr>
        <w:t>The Contractor shall maintain its paper files on regulated facilities that were composed prior to the FIRST</w:t>
      </w:r>
      <w:r>
        <w:rPr>
          <w:rFonts w:ascii="Arial" w:eastAsia="Arial" w:hAnsi="Arial" w:cs="Arial"/>
          <w:spacing w:val="-7"/>
          <w:sz w:val="20"/>
          <w:szCs w:val="20"/>
        </w:rPr>
        <w:t xml:space="preserve"> </w:t>
      </w:r>
      <w:r>
        <w:rPr>
          <w:rFonts w:ascii="Arial" w:eastAsia="Arial" w:hAnsi="Arial" w:cs="Arial"/>
          <w:sz w:val="20"/>
          <w:szCs w:val="20"/>
        </w:rPr>
        <w:t>database</w:t>
      </w:r>
      <w:r>
        <w:rPr>
          <w:rFonts w:ascii="Arial" w:eastAsia="Arial" w:hAnsi="Arial" w:cs="Arial"/>
          <w:spacing w:val="-8"/>
          <w:sz w:val="20"/>
          <w:szCs w:val="20"/>
        </w:rPr>
        <w:t xml:space="preserve"> </w:t>
      </w:r>
      <w:r>
        <w:rPr>
          <w:rFonts w:ascii="Arial" w:eastAsia="Arial" w:hAnsi="Arial" w:cs="Arial"/>
          <w:sz w:val="20"/>
          <w:szCs w:val="20"/>
        </w:rPr>
        <w:t>implementation,</w:t>
      </w:r>
      <w:r>
        <w:rPr>
          <w:rFonts w:ascii="Arial" w:eastAsia="Arial" w:hAnsi="Arial" w:cs="Arial"/>
          <w:spacing w:val="-8"/>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well</w:t>
      </w:r>
      <w:r>
        <w:rPr>
          <w:rFonts w:ascii="Arial" w:eastAsia="Arial" w:hAnsi="Arial" w:cs="Arial"/>
          <w:spacing w:val="-8"/>
          <w:sz w:val="20"/>
          <w:szCs w:val="20"/>
        </w:rPr>
        <w:t xml:space="preserve"> </w:t>
      </w:r>
      <w:r>
        <w:rPr>
          <w:rFonts w:ascii="Arial" w:eastAsia="Arial" w:hAnsi="Arial" w:cs="Arial"/>
          <w:sz w:val="20"/>
          <w:szCs w:val="20"/>
        </w:rPr>
        <w:t>as</w:t>
      </w:r>
      <w:r>
        <w:rPr>
          <w:rFonts w:ascii="Arial" w:eastAsia="Arial" w:hAnsi="Arial" w:cs="Arial"/>
          <w:spacing w:val="-8"/>
          <w:sz w:val="20"/>
          <w:szCs w:val="20"/>
        </w:rPr>
        <w:t xml:space="preserve"> </w:t>
      </w:r>
      <w:r>
        <w:rPr>
          <w:rFonts w:ascii="Arial" w:eastAsia="Arial" w:hAnsi="Arial" w:cs="Arial"/>
          <w:sz w:val="20"/>
          <w:szCs w:val="20"/>
        </w:rPr>
        <w:t>documentation</w:t>
      </w:r>
      <w:r>
        <w:rPr>
          <w:rFonts w:ascii="Arial" w:eastAsia="Arial" w:hAnsi="Arial" w:cs="Arial"/>
          <w:spacing w:val="-8"/>
          <w:sz w:val="20"/>
          <w:szCs w:val="20"/>
        </w:rPr>
        <w:t xml:space="preserve"> </w:t>
      </w:r>
      <w:r>
        <w:rPr>
          <w:rFonts w:ascii="Arial" w:eastAsia="Arial" w:hAnsi="Arial" w:cs="Arial"/>
          <w:sz w:val="20"/>
          <w:szCs w:val="20"/>
        </w:rPr>
        <w:t>from</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10"/>
          <w:sz w:val="20"/>
          <w:szCs w:val="20"/>
        </w:rPr>
        <w:t xml:space="preserve"> </w:t>
      </w:r>
      <w:r>
        <w:rPr>
          <w:rFonts w:ascii="Arial" w:eastAsia="Arial" w:hAnsi="Arial" w:cs="Arial"/>
          <w:sz w:val="20"/>
          <w:szCs w:val="20"/>
        </w:rPr>
        <w:t>facility</w:t>
      </w:r>
      <w:r>
        <w:rPr>
          <w:rFonts w:ascii="Arial" w:eastAsia="Arial" w:hAnsi="Arial" w:cs="Arial"/>
          <w:spacing w:val="-10"/>
          <w:sz w:val="20"/>
          <w:szCs w:val="20"/>
        </w:rPr>
        <w:t xml:space="preserve"> </w:t>
      </w:r>
      <w:r>
        <w:rPr>
          <w:rFonts w:ascii="Arial" w:eastAsia="Arial" w:hAnsi="Arial" w:cs="Arial"/>
          <w:sz w:val="20"/>
          <w:szCs w:val="20"/>
        </w:rPr>
        <w:t>that</w:t>
      </w:r>
      <w:r>
        <w:rPr>
          <w:rFonts w:ascii="Arial" w:eastAsia="Arial" w:hAnsi="Arial" w:cs="Arial"/>
          <w:spacing w:val="-8"/>
          <w:sz w:val="20"/>
          <w:szCs w:val="20"/>
        </w:rPr>
        <w:t xml:space="preserve"> </w:t>
      </w:r>
      <w:r>
        <w:rPr>
          <w:rFonts w:ascii="Arial" w:eastAsia="Arial" w:hAnsi="Arial" w:cs="Arial"/>
          <w:sz w:val="20"/>
          <w:szCs w:val="20"/>
        </w:rPr>
        <w:t>may</w:t>
      </w:r>
      <w:r>
        <w:rPr>
          <w:rFonts w:ascii="Arial" w:eastAsia="Arial" w:hAnsi="Arial" w:cs="Arial"/>
          <w:spacing w:val="-10"/>
          <w:sz w:val="20"/>
          <w:szCs w:val="20"/>
        </w:rPr>
        <w:t xml:space="preserve"> </w:t>
      </w:r>
      <w:r>
        <w:rPr>
          <w:rFonts w:ascii="Arial" w:eastAsia="Arial" w:hAnsi="Arial" w:cs="Arial"/>
          <w:sz w:val="20"/>
          <w:szCs w:val="20"/>
        </w:rPr>
        <w:t>not</w:t>
      </w:r>
      <w:r>
        <w:rPr>
          <w:rFonts w:ascii="Arial" w:eastAsia="Arial" w:hAnsi="Arial" w:cs="Arial"/>
          <w:spacing w:val="-8"/>
          <w:sz w:val="20"/>
          <w:szCs w:val="20"/>
        </w:rPr>
        <w:t xml:space="preserve"> </w:t>
      </w:r>
      <w:r>
        <w:rPr>
          <w:rFonts w:ascii="Arial" w:eastAsia="Arial" w:hAnsi="Arial" w:cs="Arial"/>
          <w:sz w:val="20"/>
          <w:szCs w:val="20"/>
        </w:rPr>
        <w:t>be</w:t>
      </w:r>
      <w:r>
        <w:rPr>
          <w:rFonts w:ascii="Arial" w:eastAsia="Arial" w:hAnsi="Arial" w:cs="Arial"/>
          <w:spacing w:val="-9"/>
          <w:sz w:val="20"/>
          <w:szCs w:val="20"/>
        </w:rPr>
        <w:t xml:space="preserve"> </w:t>
      </w:r>
      <w:r>
        <w:rPr>
          <w:rFonts w:ascii="Arial" w:eastAsia="Arial" w:hAnsi="Arial" w:cs="Arial"/>
          <w:sz w:val="20"/>
          <w:szCs w:val="20"/>
        </w:rPr>
        <w:t>available in FIRST</w:t>
      </w:r>
      <w:r w:rsidR="00E45DD8">
        <w:rPr>
          <w:rFonts w:ascii="Arial" w:eastAsia="Arial" w:hAnsi="Arial" w:cs="Arial"/>
          <w:sz w:val="20"/>
          <w:szCs w:val="20"/>
        </w:rPr>
        <w:t xml:space="preserve"> or OCULUS</w:t>
      </w:r>
      <w:r>
        <w:rPr>
          <w:rFonts w:ascii="Arial" w:eastAsia="Arial" w:hAnsi="Arial" w:cs="Arial"/>
          <w:sz w:val="20"/>
          <w:szCs w:val="20"/>
        </w:rPr>
        <w:t>, such as closure reports. In the event a case referral to the Department District Office for further</w:t>
      </w:r>
      <w:r>
        <w:rPr>
          <w:rFonts w:ascii="Arial" w:eastAsia="Arial" w:hAnsi="Arial" w:cs="Arial"/>
          <w:spacing w:val="-14"/>
          <w:sz w:val="20"/>
          <w:szCs w:val="20"/>
        </w:rPr>
        <w:t xml:space="preserve"> </w:t>
      </w:r>
      <w:r>
        <w:rPr>
          <w:rFonts w:ascii="Arial" w:eastAsia="Arial" w:hAnsi="Arial" w:cs="Arial"/>
          <w:sz w:val="20"/>
          <w:szCs w:val="20"/>
        </w:rPr>
        <w:t>enforcement</w:t>
      </w:r>
      <w:r>
        <w:rPr>
          <w:rFonts w:ascii="Arial" w:eastAsia="Arial" w:hAnsi="Arial" w:cs="Arial"/>
          <w:spacing w:val="-15"/>
          <w:sz w:val="20"/>
          <w:szCs w:val="20"/>
        </w:rPr>
        <w:t xml:space="preserve"> </w:t>
      </w:r>
      <w:r>
        <w:rPr>
          <w:rFonts w:ascii="Arial" w:eastAsia="Arial" w:hAnsi="Arial" w:cs="Arial"/>
          <w:sz w:val="20"/>
          <w:szCs w:val="20"/>
        </w:rPr>
        <w:t>is</w:t>
      </w:r>
      <w:r>
        <w:rPr>
          <w:rFonts w:ascii="Arial" w:eastAsia="Arial" w:hAnsi="Arial" w:cs="Arial"/>
          <w:spacing w:val="-14"/>
          <w:sz w:val="20"/>
          <w:szCs w:val="20"/>
        </w:rPr>
        <w:t xml:space="preserve"> </w:t>
      </w:r>
      <w:r>
        <w:rPr>
          <w:rFonts w:ascii="Arial" w:eastAsia="Arial" w:hAnsi="Arial" w:cs="Arial"/>
          <w:sz w:val="20"/>
          <w:szCs w:val="20"/>
        </w:rPr>
        <w:t>necessary,</w:t>
      </w:r>
      <w:r>
        <w:rPr>
          <w:rFonts w:ascii="Arial" w:eastAsia="Arial" w:hAnsi="Arial" w:cs="Arial"/>
          <w:spacing w:val="-15"/>
          <w:sz w:val="20"/>
          <w:szCs w:val="20"/>
        </w:rPr>
        <w:t xml:space="preserve"> </w:t>
      </w:r>
      <w:r>
        <w:rPr>
          <w:rFonts w:ascii="Arial" w:eastAsia="Arial" w:hAnsi="Arial" w:cs="Arial"/>
          <w:sz w:val="20"/>
          <w:szCs w:val="20"/>
        </w:rPr>
        <w:t>a</w:t>
      </w:r>
      <w:r>
        <w:rPr>
          <w:rFonts w:ascii="Arial" w:eastAsia="Arial" w:hAnsi="Arial" w:cs="Arial"/>
          <w:spacing w:val="-15"/>
          <w:sz w:val="20"/>
          <w:szCs w:val="20"/>
        </w:rPr>
        <w:t xml:space="preserve"> </w:t>
      </w:r>
      <w:r>
        <w:rPr>
          <w:rFonts w:ascii="Arial" w:eastAsia="Arial" w:hAnsi="Arial" w:cs="Arial"/>
          <w:sz w:val="20"/>
          <w:szCs w:val="20"/>
        </w:rPr>
        <w:t>copy</w:t>
      </w:r>
      <w:r>
        <w:rPr>
          <w:rFonts w:ascii="Arial" w:eastAsia="Arial" w:hAnsi="Arial" w:cs="Arial"/>
          <w:spacing w:val="-18"/>
          <w:sz w:val="20"/>
          <w:szCs w:val="20"/>
        </w:rPr>
        <w:t xml:space="preserve"> </w:t>
      </w:r>
      <w:r>
        <w:rPr>
          <w:rFonts w:ascii="Arial" w:eastAsia="Arial" w:hAnsi="Arial" w:cs="Arial"/>
          <w:sz w:val="20"/>
          <w:szCs w:val="20"/>
        </w:rPr>
        <w:t>of</w:t>
      </w:r>
      <w:r>
        <w:rPr>
          <w:rFonts w:ascii="Arial" w:eastAsia="Arial" w:hAnsi="Arial" w:cs="Arial"/>
          <w:spacing w:val="-13"/>
          <w:sz w:val="20"/>
          <w:szCs w:val="20"/>
        </w:rPr>
        <w:t xml:space="preserve"> </w:t>
      </w:r>
      <w:r>
        <w:rPr>
          <w:rFonts w:ascii="Arial" w:eastAsia="Arial" w:hAnsi="Arial" w:cs="Arial"/>
          <w:sz w:val="20"/>
          <w:szCs w:val="20"/>
        </w:rPr>
        <w:t>any</w:t>
      </w:r>
      <w:r>
        <w:rPr>
          <w:rFonts w:ascii="Arial" w:eastAsia="Arial" w:hAnsi="Arial" w:cs="Arial"/>
          <w:spacing w:val="-18"/>
          <w:sz w:val="20"/>
          <w:szCs w:val="20"/>
        </w:rPr>
        <w:t xml:space="preserve"> </w:t>
      </w:r>
      <w:r>
        <w:rPr>
          <w:rFonts w:ascii="Arial" w:eastAsia="Arial" w:hAnsi="Arial" w:cs="Arial"/>
          <w:sz w:val="20"/>
          <w:szCs w:val="20"/>
        </w:rPr>
        <w:t>documents</w:t>
      </w:r>
      <w:r>
        <w:rPr>
          <w:rFonts w:ascii="Arial" w:eastAsia="Arial" w:hAnsi="Arial" w:cs="Arial"/>
          <w:spacing w:val="-14"/>
          <w:sz w:val="20"/>
          <w:szCs w:val="20"/>
        </w:rPr>
        <w:t xml:space="preserve"> </w:t>
      </w:r>
      <w:r>
        <w:rPr>
          <w:rFonts w:ascii="Arial" w:eastAsia="Arial" w:hAnsi="Arial" w:cs="Arial"/>
          <w:sz w:val="20"/>
          <w:szCs w:val="20"/>
        </w:rPr>
        <w:t>pertinent</w:t>
      </w:r>
      <w:r>
        <w:rPr>
          <w:rFonts w:ascii="Arial" w:eastAsia="Arial" w:hAnsi="Arial" w:cs="Arial"/>
          <w:spacing w:val="-15"/>
          <w:sz w:val="20"/>
          <w:szCs w:val="20"/>
        </w:rPr>
        <w:t xml:space="preserve"> </w:t>
      </w:r>
      <w:r>
        <w:rPr>
          <w:rFonts w:ascii="Arial" w:eastAsia="Arial" w:hAnsi="Arial" w:cs="Arial"/>
          <w:sz w:val="20"/>
          <w:szCs w:val="20"/>
        </w:rPr>
        <w:t>to</w:t>
      </w:r>
      <w:r>
        <w:rPr>
          <w:rFonts w:ascii="Arial" w:eastAsia="Arial" w:hAnsi="Arial" w:cs="Arial"/>
          <w:spacing w:val="-15"/>
          <w:sz w:val="20"/>
          <w:szCs w:val="20"/>
        </w:rPr>
        <w:t xml:space="preserve"> </w:t>
      </w:r>
      <w:r>
        <w:rPr>
          <w:rFonts w:ascii="Arial" w:eastAsia="Arial" w:hAnsi="Arial" w:cs="Arial"/>
          <w:sz w:val="20"/>
          <w:szCs w:val="20"/>
        </w:rPr>
        <w:t>the</w:t>
      </w:r>
      <w:r>
        <w:rPr>
          <w:rFonts w:ascii="Arial" w:eastAsia="Arial" w:hAnsi="Arial" w:cs="Arial"/>
          <w:spacing w:val="-16"/>
          <w:sz w:val="20"/>
          <w:szCs w:val="20"/>
        </w:rPr>
        <w:t xml:space="preserve"> </w:t>
      </w:r>
      <w:r>
        <w:rPr>
          <w:rFonts w:ascii="Arial" w:eastAsia="Arial" w:hAnsi="Arial" w:cs="Arial"/>
          <w:sz w:val="20"/>
          <w:szCs w:val="20"/>
        </w:rPr>
        <w:t>case</w:t>
      </w:r>
      <w:r>
        <w:rPr>
          <w:rFonts w:ascii="Arial" w:eastAsia="Arial" w:hAnsi="Arial" w:cs="Arial"/>
          <w:spacing w:val="-15"/>
          <w:sz w:val="20"/>
          <w:szCs w:val="20"/>
        </w:rPr>
        <w:t xml:space="preserve"> </w:t>
      </w:r>
      <w:r>
        <w:rPr>
          <w:rFonts w:ascii="Arial" w:eastAsia="Arial" w:hAnsi="Arial" w:cs="Arial"/>
          <w:sz w:val="20"/>
          <w:szCs w:val="20"/>
        </w:rPr>
        <w:t>that</w:t>
      </w:r>
      <w:r>
        <w:rPr>
          <w:rFonts w:ascii="Arial" w:eastAsia="Arial" w:hAnsi="Arial" w:cs="Arial"/>
          <w:spacing w:val="-15"/>
          <w:sz w:val="20"/>
          <w:szCs w:val="20"/>
        </w:rPr>
        <w:t xml:space="preserve"> </w:t>
      </w:r>
      <w:r>
        <w:rPr>
          <w:rFonts w:ascii="Arial" w:eastAsia="Arial" w:hAnsi="Arial" w:cs="Arial"/>
          <w:sz w:val="20"/>
          <w:szCs w:val="20"/>
        </w:rPr>
        <w:t>are</w:t>
      </w:r>
      <w:r>
        <w:rPr>
          <w:rFonts w:ascii="Arial" w:eastAsia="Arial" w:hAnsi="Arial" w:cs="Arial"/>
          <w:spacing w:val="-15"/>
          <w:sz w:val="20"/>
          <w:szCs w:val="20"/>
        </w:rPr>
        <w:t xml:space="preserve"> </w:t>
      </w:r>
      <w:r>
        <w:rPr>
          <w:rFonts w:ascii="Arial" w:eastAsia="Arial" w:hAnsi="Arial" w:cs="Arial"/>
          <w:sz w:val="20"/>
          <w:szCs w:val="20"/>
        </w:rPr>
        <w:t>not</w:t>
      </w:r>
      <w:r>
        <w:rPr>
          <w:rFonts w:ascii="Arial" w:eastAsia="Arial" w:hAnsi="Arial" w:cs="Arial"/>
          <w:spacing w:val="-15"/>
          <w:sz w:val="20"/>
          <w:szCs w:val="20"/>
        </w:rPr>
        <w:t xml:space="preserve"> </w:t>
      </w:r>
      <w:r>
        <w:rPr>
          <w:rFonts w:ascii="Arial" w:eastAsia="Arial" w:hAnsi="Arial" w:cs="Arial"/>
          <w:sz w:val="20"/>
          <w:szCs w:val="20"/>
        </w:rPr>
        <w:t>available in FIRST shall be submitted to the Department District Office in accordance with the “Guidelines for Case Referrals” (Guidance Document</w:t>
      </w:r>
      <w:r>
        <w:rPr>
          <w:rFonts w:ascii="Arial" w:eastAsia="Arial" w:hAnsi="Arial" w:cs="Arial"/>
          <w:spacing w:val="-9"/>
          <w:sz w:val="20"/>
          <w:szCs w:val="20"/>
        </w:rPr>
        <w:t xml:space="preserve"> </w:t>
      </w:r>
      <w:r>
        <w:rPr>
          <w:rFonts w:ascii="Arial" w:eastAsia="Arial" w:hAnsi="Arial" w:cs="Arial"/>
          <w:sz w:val="20"/>
          <w:szCs w:val="20"/>
        </w:rPr>
        <w:t>G).</w:t>
      </w:r>
    </w:p>
    <w:p w14:paraId="38C9C641" w14:textId="77777777" w:rsidR="009F7E1A" w:rsidRDefault="009F7E1A" w:rsidP="00437CEA">
      <w:pPr>
        <w:spacing w:before="1"/>
        <w:jc w:val="both"/>
        <w:rPr>
          <w:rFonts w:ascii="Arial" w:eastAsia="Arial" w:hAnsi="Arial" w:cs="Arial"/>
          <w:sz w:val="20"/>
          <w:szCs w:val="20"/>
        </w:rPr>
      </w:pPr>
    </w:p>
    <w:p w14:paraId="2FC78B4C" w14:textId="60C43239" w:rsidR="009F7E1A" w:rsidRDefault="00C0502D" w:rsidP="00437CEA">
      <w:pPr>
        <w:pStyle w:val="ListParagraph"/>
        <w:numPr>
          <w:ilvl w:val="0"/>
          <w:numId w:val="1"/>
        </w:numPr>
        <w:tabs>
          <w:tab w:val="left" w:pos="641"/>
        </w:tabs>
        <w:ind w:right="118"/>
        <w:jc w:val="both"/>
        <w:rPr>
          <w:rFonts w:ascii="Arial" w:eastAsia="Arial" w:hAnsi="Arial" w:cs="Arial"/>
          <w:sz w:val="20"/>
          <w:szCs w:val="20"/>
        </w:rPr>
      </w:pPr>
      <w:r>
        <w:rPr>
          <w:rFonts w:ascii="Arial" w:eastAsia="Arial" w:hAnsi="Arial" w:cs="Arial"/>
          <w:sz w:val="20"/>
          <w:szCs w:val="20"/>
        </w:rPr>
        <w:t>Facility</w:t>
      </w:r>
      <w:r>
        <w:rPr>
          <w:rFonts w:ascii="Arial" w:eastAsia="Arial" w:hAnsi="Arial" w:cs="Arial"/>
          <w:spacing w:val="-17"/>
          <w:sz w:val="20"/>
          <w:szCs w:val="20"/>
        </w:rPr>
        <w:t xml:space="preserve"> </w:t>
      </w:r>
      <w:r>
        <w:rPr>
          <w:rFonts w:ascii="Arial" w:eastAsia="Arial" w:hAnsi="Arial" w:cs="Arial"/>
          <w:sz w:val="20"/>
          <w:szCs w:val="20"/>
        </w:rPr>
        <w:t>files</w:t>
      </w:r>
      <w:r>
        <w:rPr>
          <w:rFonts w:ascii="Arial" w:eastAsia="Arial" w:hAnsi="Arial" w:cs="Arial"/>
          <w:spacing w:val="-13"/>
          <w:sz w:val="20"/>
          <w:szCs w:val="20"/>
        </w:rPr>
        <w:t xml:space="preserve"> </w:t>
      </w:r>
      <w:r>
        <w:rPr>
          <w:rFonts w:ascii="Arial" w:eastAsia="Arial" w:hAnsi="Arial" w:cs="Arial"/>
          <w:sz w:val="20"/>
          <w:szCs w:val="20"/>
        </w:rPr>
        <w:t>must</w:t>
      </w:r>
      <w:r>
        <w:rPr>
          <w:rFonts w:ascii="Arial" w:eastAsia="Arial" w:hAnsi="Arial" w:cs="Arial"/>
          <w:spacing w:val="-14"/>
          <w:sz w:val="20"/>
          <w:szCs w:val="20"/>
        </w:rPr>
        <w:t xml:space="preserve"> </w:t>
      </w:r>
      <w:r>
        <w:rPr>
          <w:rFonts w:ascii="Arial" w:eastAsia="Arial" w:hAnsi="Arial" w:cs="Arial"/>
          <w:sz w:val="20"/>
          <w:szCs w:val="20"/>
        </w:rPr>
        <w:t>be</w:t>
      </w:r>
      <w:r>
        <w:rPr>
          <w:rFonts w:ascii="Arial" w:eastAsia="Arial" w:hAnsi="Arial" w:cs="Arial"/>
          <w:spacing w:val="-15"/>
          <w:sz w:val="20"/>
          <w:szCs w:val="20"/>
        </w:rPr>
        <w:t xml:space="preserve"> </w:t>
      </w:r>
      <w:r>
        <w:rPr>
          <w:rFonts w:ascii="Arial" w:eastAsia="Arial" w:hAnsi="Arial" w:cs="Arial"/>
          <w:sz w:val="20"/>
          <w:szCs w:val="20"/>
        </w:rPr>
        <w:t>kept</w:t>
      </w:r>
      <w:r>
        <w:rPr>
          <w:rFonts w:ascii="Arial" w:eastAsia="Arial" w:hAnsi="Arial" w:cs="Arial"/>
          <w:spacing w:val="-14"/>
          <w:sz w:val="20"/>
          <w:szCs w:val="20"/>
        </w:rPr>
        <w:t xml:space="preserve"> </w:t>
      </w:r>
      <w:r>
        <w:rPr>
          <w:rFonts w:ascii="Arial" w:eastAsia="Arial" w:hAnsi="Arial" w:cs="Arial"/>
          <w:sz w:val="20"/>
          <w:szCs w:val="20"/>
        </w:rPr>
        <w:t>until</w:t>
      </w:r>
      <w:r>
        <w:rPr>
          <w:rFonts w:ascii="Arial" w:eastAsia="Arial" w:hAnsi="Arial" w:cs="Arial"/>
          <w:spacing w:val="-13"/>
          <w:sz w:val="20"/>
          <w:szCs w:val="20"/>
        </w:rPr>
        <w:t xml:space="preserve"> </w:t>
      </w:r>
      <w:r>
        <w:rPr>
          <w:rFonts w:ascii="Arial" w:eastAsia="Arial" w:hAnsi="Arial" w:cs="Arial"/>
          <w:sz w:val="20"/>
          <w:szCs w:val="20"/>
        </w:rPr>
        <w:t>the</w:t>
      </w:r>
      <w:r>
        <w:rPr>
          <w:rFonts w:ascii="Arial" w:eastAsia="Arial" w:hAnsi="Arial" w:cs="Arial"/>
          <w:spacing w:val="-12"/>
          <w:sz w:val="20"/>
          <w:szCs w:val="20"/>
        </w:rPr>
        <w:t xml:space="preserve"> </w:t>
      </w:r>
      <w:r>
        <w:rPr>
          <w:rFonts w:ascii="Arial" w:eastAsia="Arial" w:hAnsi="Arial" w:cs="Arial"/>
          <w:sz w:val="20"/>
          <w:szCs w:val="20"/>
        </w:rPr>
        <w:t>site</w:t>
      </w:r>
      <w:r>
        <w:rPr>
          <w:rFonts w:ascii="Arial" w:eastAsia="Arial" w:hAnsi="Arial" w:cs="Arial"/>
          <w:spacing w:val="-12"/>
          <w:sz w:val="20"/>
          <w:szCs w:val="20"/>
        </w:rPr>
        <w:t xml:space="preserve"> </w:t>
      </w:r>
      <w:r>
        <w:rPr>
          <w:rFonts w:ascii="Arial" w:eastAsia="Arial" w:hAnsi="Arial" w:cs="Arial"/>
          <w:sz w:val="20"/>
          <w:szCs w:val="20"/>
        </w:rPr>
        <w:t>has</w:t>
      </w:r>
      <w:r>
        <w:rPr>
          <w:rFonts w:ascii="Arial" w:eastAsia="Arial" w:hAnsi="Arial" w:cs="Arial"/>
          <w:spacing w:val="-13"/>
          <w:sz w:val="20"/>
          <w:szCs w:val="20"/>
        </w:rPr>
        <w:t xml:space="preserve"> </w:t>
      </w:r>
      <w:r>
        <w:rPr>
          <w:rFonts w:ascii="Arial" w:eastAsia="Arial" w:hAnsi="Arial" w:cs="Arial"/>
          <w:sz w:val="20"/>
          <w:szCs w:val="20"/>
        </w:rPr>
        <w:t>been</w:t>
      </w:r>
      <w:r>
        <w:rPr>
          <w:rFonts w:ascii="Arial" w:eastAsia="Arial" w:hAnsi="Arial" w:cs="Arial"/>
          <w:spacing w:val="-12"/>
          <w:sz w:val="20"/>
          <w:szCs w:val="20"/>
        </w:rPr>
        <w:t xml:space="preserve"> </w:t>
      </w:r>
      <w:r>
        <w:rPr>
          <w:rFonts w:ascii="Arial" w:eastAsia="Arial" w:hAnsi="Arial" w:cs="Arial"/>
          <w:sz w:val="20"/>
          <w:szCs w:val="20"/>
        </w:rPr>
        <w:t>determined</w:t>
      </w:r>
      <w:r>
        <w:rPr>
          <w:rFonts w:ascii="Arial" w:eastAsia="Arial" w:hAnsi="Arial" w:cs="Arial"/>
          <w:spacing w:val="-14"/>
          <w:sz w:val="20"/>
          <w:szCs w:val="20"/>
        </w:rPr>
        <w:t xml:space="preserve"> </w:t>
      </w:r>
      <w:r>
        <w:rPr>
          <w:rFonts w:ascii="Arial" w:eastAsia="Arial" w:hAnsi="Arial" w:cs="Arial"/>
          <w:sz w:val="20"/>
          <w:szCs w:val="20"/>
        </w:rPr>
        <w:t>closed.</w:t>
      </w:r>
      <w:r>
        <w:rPr>
          <w:rFonts w:ascii="Arial" w:eastAsia="Arial" w:hAnsi="Arial" w:cs="Arial"/>
          <w:spacing w:val="30"/>
          <w:sz w:val="20"/>
          <w:szCs w:val="20"/>
        </w:rPr>
        <w:t xml:space="preserve"> </w:t>
      </w:r>
      <w:r>
        <w:rPr>
          <w:rFonts w:ascii="Arial" w:eastAsia="Arial" w:hAnsi="Arial" w:cs="Arial"/>
          <w:sz w:val="20"/>
          <w:szCs w:val="20"/>
        </w:rPr>
        <w:t>Once</w:t>
      </w:r>
      <w:r>
        <w:rPr>
          <w:rFonts w:ascii="Arial" w:eastAsia="Arial" w:hAnsi="Arial" w:cs="Arial"/>
          <w:spacing w:val="-12"/>
          <w:sz w:val="20"/>
          <w:szCs w:val="20"/>
        </w:rPr>
        <w:t xml:space="preserve"> </w:t>
      </w:r>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sz w:val="20"/>
          <w:szCs w:val="20"/>
        </w:rPr>
        <w:t>facility</w:t>
      </w:r>
      <w:r>
        <w:rPr>
          <w:rFonts w:ascii="Arial" w:eastAsia="Arial" w:hAnsi="Arial" w:cs="Arial"/>
          <w:spacing w:val="-15"/>
          <w:sz w:val="20"/>
          <w:szCs w:val="20"/>
        </w:rPr>
        <w:t xml:space="preserve"> </w:t>
      </w:r>
      <w:r>
        <w:rPr>
          <w:rFonts w:ascii="Arial" w:eastAsia="Arial" w:hAnsi="Arial" w:cs="Arial"/>
          <w:sz w:val="20"/>
          <w:szCs w:val="20"/>
        </w:rPr>
        <w:t>has</w:t>
      </w:r>
      <w:r>
        <w:rPr>
          <w:rFonts w:ascii="Arial" w:eastAsia="Arial" w:hAnsi="Arial" w:cs="Arial"/>
          <w:spacing w:val="-13"/>
          <w:sz w:val="20"/>
          <w:szCs w:val="20"/>
        </w:rPr>
        <w:t xml:space="preserve"> </w:t>
      </w:r>
      <w:r>
        <w:rPr>
          <w:rFonts w:ascii="Arial" w:eastAsia="Arial" w:hAnsi="Arial" w:cs="Arial"/>
          <w:sz w:val="20"/>
          <w:szCs w:val="20"/>
        </w:rPr>
        <w:t>been</w:t>
      </w:r>
      <w:r>
        <w:rPr>
          <w:rFonts w:ascii="Arial" w:eastAsia="Arial" w:hAnsi="Arial" w:cs="Arial"/>
          <w:spacing w:val="-12"/>
          <w:sz w:val="20"/>
          <w:szCs w:val="20"/>
        </w:rPr>
        <w:t xml:space="preserve"> </w:t>
      </w:r>
      <w:r>
        <w:rPr>
          <w:rFonts w:ascii="Arial" w:eastAsia="Arial" w:hAnsi="Arial" w:cs="Arial"/>
          <w:sz w:val="20"/>
          <w:szCs w:val="20"/>
        </w:rPr>
        <w:t>closed for five (5) years, the records may be sent to the Department Contract Manager in Tallahassee for preservation, unless the Contractor is subject to more stringent local record retention requirements. Copies can be maintained by the Contractor at the Contractor’s expense. If, for any reason, the Department's contractual arrangement with the Contractor to perform the inspection program (through this Contract or any future contracts) ceases</w:t>
      </w:r>
      <w:r w:rsidR="00651739">
        <w:rPr>
          <w:rFonts w:ascii="Arial" w:eastAsia="Arial" w:hAnsi="Arial" w:cs="Arial"/>
          <w:sz w:val="20"/>
          <w:szCs w:val="20"/>
        </w:rPr>
        <w:t>;</w:t>
      </w:r>
      <w:r>
        <w:rPr>
          <w:rFonts w:ascii="Arial" w:eastAsia="Arial" w:hAnsi="Arial" w:cs="Arial"/>
          <w:sz w:val="20"/>
          <w:szCs w:val="20"/>
        </w:rPr>
        <w:t xml:space="preserve"> the Contractor shall return all original facility files to the Department Contract Manager in Tallahassee within 30 calendar days of Contract expiration or</w:t>
      </w:r>
      <w:r>
        <w:rPr>
          <w:rFonts w:ascii="Arial" w:eastAsia="Arial" w:hAnsi="Arial" w:cs="Arial"/>
          <w:spacing w:val="-9"/>
          <w:sz w:val="20"/>
          <w:szCs w:val="20"/>
        </w:rPr>
        <w:t xml:space="preserve"> </w:t>
      </w:r>
      <w:r>
        <w:rPr>
          <w:rFonts w:ascii="Arial" w:eastAsia="Arial" w:hAnsi="Arial" w:cs="Arial"/>
          <w:sz w:val="20"/>
          <w:szCs w:val="20"/>
        </w:rPr>
        <w:t>termination.</w:t>
      </w:r>
    </w:p>
    <w:p w14:paraId="1537BABA" w14:textId="77777777" w:rsidR="009F7E1A" w:rsidRDefault="009F7E1A" w:rsidP="00437CEA">
      <w:pPr>
        <w:spacing w:before="10"/>
        <w:jc w:val="both"/>
        <w:rPr>
          <w:rFonts w:ascii="Arial" w:eastAsia="Arial" w:hAnsi="Arial" w:cs="Arial"/>
          <w:sz w:val="19"/>
          <w:szCs w:val="19"/>
        </w:rPr>
      </w:pPr>
    </w:p>
    <w:p w14:paraId="16033C6D" w14:textId="05CCDA89" w:rsidR="00355BCC" w:rsidRDefault="00C0502D" w:rsidP="00437CEA">
      <w:pPr>
        <w:pStyle w:val="ListParagraph"/>
        <w:numPr>
          <w:ilvl w:val="0"/>
          <w:numId w:val="1"/>
        </w:numPr>
        <w:tabs>
          <w:tab w:val="left" w:pos="641"/>
        </w:tabs>
        <w:ind w:right="115"/>
        <w:jc w:val="both"/>
        <w:rPr>
          <w:rFonts w:ascii="Arial"/>
          <w:sz w:val="20"/>
        </w:rPr>
      </w:pPr>
      <w:r>
        <w:rPr>
          <w:rFonts w:ascii="Arial"/>
          <w:sz w:val="20"/>
        </w:rPr>
        <w:t>The</w:t>
      </w:r>
      <w:r>
        <w:rPr>
          <w:rFonts w:ascii="Arial"/>
          <w:spacing w:val="-17"/>
          <w:sz w:val="20"/>
        </w:rPr>
        <w:t xml:space="preserve"> </w:t>
      </w:r>
      <w:r>
        <w:rPr>
          <w:rFonts w:ascii="Arial"/>
          <w:sz w:val="20"/>
        </w:rPr>
        <w:t>Contractor</w:t>
      </w:r>
      <w:r>
        <w:rPr>
          <w:rFonts w:ascii="Arial"/>
          <w:spacing w:val="-15"/>
          <w:sz w:val="20"/>
        </w:rPr>
        <w:t xml:space="preserve"> </w:t>
      </w:r>
      <w:r>
        <w:rPr>
          <w:rFonts w:ascii="Arial"/>
          <w:sz w:val="20"/>
        </w:rPr>
        <w:t>shall</w:t>
      </w:r>
      <w:r>
        <w:rPr>
          <w:rFonts w:ascii="Arial"/>
          <w:spacing w:val="-15"/>
          <w:sz w:val="20"/>
        </w:rPr>
        <w:t xml:space="preserve"> </w:t>
      </w:r>
      <w:r>
        <w:rPr>
          <w:rFonts w:ascii="Arial"/>
          <w:sz w:val="20"/>
        </w:rPr>
        <w:t>provide</w:t>
      </w:r>
      <w:r>
        <w:rPr>
          <w:rFonts w:ascii="Arial"/>
          <w:spacing w:val="-17"/>
          <w:sz w:val="20"/>
        </w:rPr>
        <w:t xml:space="preserve"> </w:t>
      </w:r>
      <w:r>
        <w:rPr>
          <w:rFonts w:ascii="Arial"/>
          <w:sz w:val="20"/>
        </w:rPr>
        <w:t>attendance</w:t>
      </w:r>
      <w:r>
        <w:rPr>
          <w:rFonts w:ascii="Arial"/>
          <w:spacing w:val="-14"/>
          <w:sz w:val="20"/>
        </w:rPr>
        <w:t xml:space="preserve"> </w:t>
      </w:r>
      <w:r>
        <w:rPr>
          <w:rFonts w:ascii="Arial"/>
          <w:sz w:val="20"/>
        </w:rPr>
        <w:t>of</w:t>
      </w:r>
      <w:r>
        <w:rPr>
          <w:rFonts w:ascii="Arial"/>
          <w:spacing w:val="-12"/>
          <w:sz w:val="20"/>
        </w:rPr>
        <w:t xml:space="preserve"> </w:t>
      </w:r>
      <w:r>
        <w:rPr>
          <w:rFonts w:ascii="Arial"/>
          <w:sz w:val="20"/>
        </w:rPr>
        <w:t>at</w:t>
      </w:r>
      <w:r>
        <w:rPr>
          <w:rFonts w:ascii="Arial"/>
          <w:spacing w:val="-14"/>
          <w:sz w:val="20"/>
        </w:rPr>
        <w:t xml:space="preserve"> </w:t>
      </w:r>
      <w:r>
        <w:rPr>
          <w:rFonts w:ascii="Arial"/>
          <w:sz w:val="20"/>
        </w:rPr>
        <w:t>least</w:t>
      </w:r>
      <w:r>
        <w:rPr>
          <w:rFonts w:ascii="Arial"/>
          <w:spacing w:val="-16"/>
          <w:sz w:val="20"/>
        </w:rPr>
        <w:t xml:space="preserve"> </w:t>
      </w:r>
      <w:r>
        <w:rPr>
          <w:rFonts w:ascii="Arial"/>
          <w:sz w:val="20"/>
        </w:rPr>
        <w:t>one</w:t>
      </w:r>
      <w:r>
        <w:rPr>
          <w:rFonts w:ascii="Arial"/>
          <w:spacing w:val="-12"/>
          <w:sz w:val="20"/>
        </w:rPr>
        <w:t xml:space="preserve"> </w:t>
      </w:r>
      <w:r>
        <w:rPr>
          <w:rFonts w:ascii="Arial"/>
          <w:sz w:val="20"/>
        </w:rPr>
        <w:t>program</w:t>
      </w:r>
      <w:r>
        <w:rPr>
          <w:rFonts w:ascii="Arial"/>
          <w:spacing w:val="-12"/>
          <w:sz w:val="20"/>
        </w:rPr>
        <w:t xml:space="preserve"> </w:t>
      </w:r>
      <w:r>
        <w:rPr>
          <w:rFonts w:ascii="Arial"/>
          <w:sz w:val="20"/>
        </w:rPr>
        <w:t>staff</w:t>
      </w:r>
      <w:r>
        <w:rPr>
          <w:rFonts w:ascii="Arial"/>
          <w:spacing w:val="-14"/>
          <w:sz w:val="20"/>
        </w:rPr>
        <w:t xml:space="preserve"> </w:t>
      </w:r>
      <w:r>
        <w:rPr>
          <w:rFonts w:ascii="Arial"/>
          <w:sz w:val="20"/>
        </w:rPr>
        <w:t>member</w:t>
      </w:r>
      <w:r>
        <w:rPr>
          <w:rFonts w:ascii="Arial"/>
          <w:spacing w:val="-16"/>
          <w:sz w:val="20"/>
        </w:rPr>
        <w:t xml:space="preserve"> </w:t>
      </w:r>
      <w:r>
        <w:rPr>
          <w:rFonts w:ascii="Arial"/>
          <w:sz w:val="20"/>
        </w:rPr>
        <w:t>at</w:t>
      </w:r>
      <w:r>
        <w:rPr>
          <w:rFonts w:ascii="Arial"/>
          <w:spacing w:val="-17"/>
          <w:sz w:val="20"/>
        </w:rPr>
        <w:t xml:space="preserve"> </w:t>
      </w:r>
      <w:r>
        <w:rPr>
          <w:rFonts w:ascii="Arial"/>
          <w:sz w:val="20"/>
        </w:rPr>
        <w:t>scheduled</w:t>
      </w:r>
      <w:r>
        <w:rPr>
          <w:rFonts w:ascii="Arial"/>
          <w:spacing w:val="-17"/>
          <w:sz w:val="20"/>
        </w:rPr>
        <w:t xml:space="preserve"> </w:t>
      </w:r>
      <w:r>
        <w:rPr>
          <w:rFonts w:ascii="Arial"/>
          <w:sz w:val="20"/>
        </w:rPr>
        <w:t>meetings, conferences, and teleconferences. The Department Task Manager may authorize attendance at a location other than the District Office. The Contractor shall provide attendance of additional staff members as requested by the</w:t>
      </w:r>
      <w:r>
        <w:rPr>
          <w:rFonts w:ascii="Arial"/>
          <w:spacing w:val="-6"/>
          <w:sz w:val="20"/>
        </w:rPr>
        <w:t xml:space="preserve"> </w:t>
      </w:r>
      <w:r>
        <w:rPr>
          <w:rFonts w:ascii="Arial"/>
          <w:sz w:val="20"/>
        </w:rPr>
        <w:t>Department.</w:t>
      </w:r>
    </w:p>
    <w:p w14:paraId="1EE85DD0" w14:textId="77777777" w:rsidR="00355BCC" w:rsidRDefault="00355BCC">
      <w:pPr>
        <w:rPr>
          <w:rFonts w:ascii="Arial"/>
          <w:sz w:val="20"/>
        </w:rPr>
      </w:pPr>
      <w:r>
        <w:rPr>
          <w:rFonts w:ascii="Arial"/>
          <w:sz w:val="20"/>
        </w:rPr>
        <w:br w:type="page"/>
      </w:r>
    </w:p>
    <w:p w14:paraId="63D785D0" w14:textId="79D19C64" w:rsidR="009F7E1A" w:rsidRPr="00355BCC" w:rsidRDefault="00C0502D" w:rsidP="00E45DD8">
      <w:pPr>
        <w:pStyle w:val="ListParagraph"/>
        <w:numPr>
          <w:ilvl w:val="0"/>
          <w:numId w:val="1"/>
        </w:numPr>
        <w:tabs>
          <w:tab w:val="left" w:pos="641"/>
        </w:tabs>
        <w:ind w:right="124"/>
        <w:jc w:val="both"/>
        <w:rPr>
          <w:rFonts w:ascii="Arial"/>
          <w:sz w:val="20"/>
        </w:rPr>
      </w:pPr>
      <w:r w:rsidRPr="00355BCC">
        <w:rPr>
          <w:rFonts w:ascii="Arial"/>
          <w:sz w:val="20"/>
        </w:rPr>
        <w:lastRenderedPageBreak/>
        <w:t>The Contractor shall ensure that all field personnel receive the health and safety training required to meet OSHA standards (an initial 24 or 40-hour course within 6 months of employment under this Contract, followed by an annual 8-hour refresher</w:t>
      </w:r>
      <w:r w:rsidRPr="00355BCC">
        <w:rPr>
          <w:rFonts w:ascii="Arial"/>
          <w:spacing w:val="-19"/>
          <w:sz w:val="20"/>
        </w:rPr>
        <w:t xml:space="preserve"> </w:t>
      </w:r>
      <w:r w:rsidRPr="00355BCC">
        <w:rPr>
          <w:rFonts w:ascii="Arial"/>
          <w:sz w:val="20"/>
        </w:rPr>
        <w:t>course).</w:t>
      </w:r>
    </w:p>
    <w:p w14:paraId="57141419" w14:textId="77777777" w:rsidR="009F7E1A" w:rsidRDefault="009F7E1A" w:rsidP="00437CEA">
      <w:pPr>
        <w:spacing w:before="1"/>
        <w:jc w:val="both"/>
        <w:rPr>
          <w:rFonts w:ascii="Arial" w:eastAsia="Arial" w:hAnsi="Arial" w:cs="Arial"/>
          <w:sz w:val="20"/>
          <w:szCs w:val="20"/>
        </w:rPr>
      </w:pPr>
    </w:p>
    <w:p w14:paraId="2E8AA972" w14:textId="13E5EE23" w:rsidR="00E72D01" w:rsidRDefault="00C0502D" w:rsidP="00E72D01">
      <w:pPr>
        <w:pStyle w:val="ListParagraph"/>
        <w:numPr>
          <w:ilvl w:val="0"/>
          <w:numId w:val="1"/>
        </w:numPr>
        <w:tabs>
          <w:tab w:val="left" w:pos="641"/>
        </w:tabs>
        <w:ind w:right="127"/>
        <w:jc w:val="both"/>
        <w:rPr>
          <w:rFonts w:ascii="Arial" w:hAnsi="Arial" w:cs="Arial"/>
          <w:sz w:val="20"/>
          <w:szCs w:val="20"/>
        </w:rPr>
      </w:pPr>
      <w:r w:rsidRPr="00E72D01">
        <w:rPr>
          <w:rFonts w:ascii="Arial" w:hAnsi="Arial" w:cs="Arial"/>
          <w:sz w:val="20"/>
          <w:szCs w:val="20"/>
        </w:rPr>
        <w:t>The Contractor shall supervise the Local Compliance Program with an individual at a minimum equivalent to the Department's Environmental Specialist III personnel</w:t>
      </w:r>
      <w:r w:rsidRPr="00E72D01">
        <w:rPr>
          <w:rFonts w:ascii="Arial" w:hAnsi="Arial" w:cs="Arial"/>
          <w:spacing w:val="-24"/>
          <w:sz w:val="20"/>
          <w:szCs w:val="20"/>
        </w:rPr>
        <w:t xml:space="preserve"> </w:t>
      </w:r>
      <w:r w:rsidRPr="00E72D01">
        <w:rPr>
          <w:rFonts w:ascii="Arial" w:hAnsi="Arial" w:cs="Arial"/>
          <w:sz w:val="20"/>
          <w:szCs w:val="20"/>
        </w:rPr>
        <w:t>category.</w:t>
      </w:r>
    </w:p>
    <w:p w14:paraId="76ED7932" w14:textId="77777777" w:rsidR="00E72D01" w:rsidRPr="00E72D01" w:rsidRDefault="00E72D01" w:rsidP="00E72D01">
      <w:pPr>
        <w:pStyle w:val="ListParagraph"/>
        <w:tabs>
          <w:tab w:val="left" w:pos="641"/>
        </w:tabs>
        <w:ind w:left="640" w:right="127"/>
        <w:jc w:val="both"/>
        <w:rPr>
          <w:rFonts w:ascii="Arial" w:hAnsi="Arial" w:cs="Arial"/>
          <w:sz w:val="20"/>
          <w:szCs w:val="20"/>
        </w:rPr>
      </w:pPr>
    </w:p>
    <w:p w14:paraId="30C1969C" w14:textId="77777777" w:rsidR="009F7E1A" w:rsidRPr="00E72D01" w:rsidRDefault="00C0502D" w:rsidP="00437CEA">
      <w:pPr>
        <w:pStyle w:val="ListParagraph"/>
        <w:numPr>
          <w:ilvl w:val="0"/>
          <w:numId w:val="1"/>
        </w:numPr>
        <w:tabs>
          <w:tab w:val="left" w:pos="641"/>
        </w:tabs>
        <w:spacing w:before="59"/>
        <w:ind w:right="119"/>
        <w:jc w:val="both"/>
        <w:rPr>
          <w:rFonts w:ascii="Arial" w:eastAsia="Arial" w:hAnsi="Arial" w:cs="Arial"/>
          <w:sz w:val="20"/>
          <w:szCs w:val="20"/>
        </w:rPr>
      </w:pPr>
      <w:r w:rsidRPr="00E72D01">
        <w:rPr>
          <w:rFonts w:ascii="Arial" w:hAnsi="Arial" w:cs="Arial"/>
          <w:sz w:val="20"/>
          <w:szCs w:val="20"/>
        </w:rPr>
        <w:t>The Contractor shall provide copies of applicable rules, inspection forms, and other program/public assistance information to the public and regulated interests. However, this provision does not authorize photocopying of reference documents in violation of copyright</w:t>
      </w:r>
      <w:r w:rsidRPr="00E72D01">
        <w:rPr>
          <w:rFonts w:ascii="Arial" w:hAnsi="Arial" w:cs="Arial"/>
          <w:spacing w:val="-30"/>
          <w:sz w:val="20"/>
          <w:szCs w:val="20"/>
        </w:rPr>
        <w:t xml:space="preserve"> </w:t>
      </w:r>
      <w:r w:rsidRPr="00E72D01">
        <w:rPr>
          <w:rFonts w:ascii="Arial" w:hAnsi="Arial" w:cs="Arial"/>
          <w:sz w:val="20"/>
          <w:szCs w:val="20"/>
        </w:rPr>
        <w:t>law.</w:t>
      </w:r>
    </w:p>
    <w:p w14:paraId="0DBBAB67" w14:textId="77777777" w:rsidR="009F7E1A" w:rsidRPr="00E72D01" w:rsidRDefault="009F7E1A" w:rsidP="00437CEA">
      <w:pPr>
        <w:spacing w:before="1"/>
        <w:jc w:val="both"/>
        <w:rPr>
          <w:rFonts w:ascii="Arial" w:eastAsia="Arial" w:hAnsi="Arial" w:cs="Arial"/>
          <w:sz w:val="20"/>
          <w:szCs w:val="20"/>
        </w:rPr>
      </w:pPr>
    </w:p>
    <w:p w14:paraId="73AB41E4" w14:textId="77777777" w:rsidR="009F7E1A" w:rsidRPr="00E72D01" w:rsidRDefault="00C0502D" w:rsidP="00437CEA">
      <w:pPr>
        <w:pStyle w:val="ListParagraph"/>
        <w:numPr>
          <w:ilvl w:val="0"/>
          <w:numId w:val="1"/>
        </w:numPr>
        <w:tabs>
          <w:tab w:val="left" w:pos="641"/>
        </w:tabs>
        <w:ind w:right="118"/>
        <w:jc w:val="both"/>
        <w:rPr>
          <w:rFonts w:ascii="Arial" w:eastAsia="Arial" w:hAnsi="Arial" w:cs="Arial"/>
          <w:sz w:val="20"/>
          <w:szCs w:val="20"/>
        </w:rPr>
      </w:pPr>
      <w:r w:rsidRPr="00E72D01">
        <w:rPr>
          <w:rFonts w:ascii="Arial" w:hAnsi="Arial" w:cs="Arial"/>
          <w:sz w:val="20"/>
          <w:szCs w:val="20"/>
        </w:rPr>
        <w:t>The Contractor shall maintain financial books, records, and documents directly pertinent to performance under this Contract in accordance with generally accepted accounting principles consistently</w:t>
      </w:r>
      <w:r w:rsidRPr="00E72D01">
        <w:rPr>
          <w:rFonts w:ascii="Arial" w:hAnsi="Arial" w:cs="Arial"/>
          <w:spacing w:val="-16"/>
          <w:sz w:val="20"/>
          <w:szCs w:val="20"/>
        </w:rPr>
        <w:t xml:space="preserve"> </w:t>
      </w:r>
      <w:r w:rsidRPr="00E72D01">
        <w:rPr>
          <w:rFonts w:ascii="Arial" w:hAnsi="Arial" w:cs="Arial"/>
          <w:sz w:val="20"/>
          <w:szCs w:val="20"/>
        </w:rPr>
        <w:t>applied.</w:t>
      </w:r>
      <w:r w:rsidRPr="00E72D01">
        <w:rPr>
          <w:rFonts w:ascii="Arial" w:hAnsi="Arial" w:cs="Arial"/>
          <w:spacing w:val="31"/>
          <w:sz w:val="20"/>
          <w:szCs w:val="20"/>
        </w:rPr>
        <w:t xml:space="preserve"> </w:t>
      </w:r>
      <w:r w:rsidRPr="00E72D01">
        <w:rPr>
          <w:rFonts w:ascii="Arial" w:hAnsi="Arial" w:cs="Arial"/>
          <w:sz w:val="20"/>
          <w:szCs w:val="20"/>
        </w:rPr>
        <w:t>All</w:t>
      </w:r>
      <w:r w:rsidRPr="00E72D01">
        <w:rPr>
          <w:rFonts w:ascii="Arial" w:hAnsi="Arial" w:cs="Arial"/>
          <w:spacing w:val="-13"/>
          <w:sz w:val="20"/>
          <w:szCs w:val="20"/>
        </w:rPr>
        <w:t xml:space="preserve"> </w:t>
      </w:r>
      <w:r w:rsidRPr="00E72D01">
        <w:rPr>
          <w:rFonts w:ascii="Arial" w:hAnsi="Arial" w:cs="Arial"/>
          <w:sz w:val="20"/>
          <w:szCs w:val="20"/>
        </w:rPr>
        <w:t>books,</w:t>
      </w:r>
      <w:r w:rsidRPr="00E72D01">
        <w:rPr>
          <w:rFonts w:ascii="Arial" w:hAnsi="Arial" w:cs="Arial"/>
          <w:spacing w:val="-15"/>
          <w:sz w:val="20"/>
          <w:szCs w:val="20"/>
        </w:rPr>
        <w:t xml:space="preserve"> </w:t>
      </w:r>
      <w:r w:rsidRPr="00E72D01">
        <w:rPr>
          <w:rFonts w:ascii="Arial" w:hAnsi="Arial" w:cs="Arial"/>
          <w:sz w:val="20"/>
          <w:szCs w:val="20"/>
        </w:rPr>
        <w:t>records,</w:t>
      </w:r>
      <w:r w:rsidRPr="00E72D01">
        <w:rPr>
          <w:rFonts w:ascii="Arial" w:hAnsi="Arial" w:cs="Arial"/>
          <w:spacing w:val="-13"/>
          <w:sz w:val="20"/>
          <w:szCs w:val="20"/>
        </w:rPr>
        <w:t xml:space="preserve"> </w:t>
      </w:r>
      <w:r w:rsidRPr="00E72D01">
        <w:rPr>
          <w:rFonts w:ascii="Arial" w:hAnsi="Arial" w:cs="Arial"/>
          <w:sz w:val="20"/>
          <w:szCs w:val="20"/>
        </w:rPr>
        <w:t>and</w:t>
      </w:r>
      <w:r w:rsidRPr="00E72D01">
        <w:rPr>
          <w:rFonts w:ascii="Arial" w:hAnsi="Arial" w:cs="Arial"/>
          <w:spacing w:val="-13"/>
          <w:sz w:val="20"/>
          <w:szCs w:val="20"/>
        </w:rPr>
        <w:t xml:space="preserve"> </w:t>
      </w:r>
      <w:r w:rsidRPr="00E72D01">
        <w:rPr>
          <w:rFonts w:ascii="Arial" w:hAnsi="Arial" w:cs="Arial"/>
          <w:sz w:val="20"/>
          <w:szCs w:val="20"/>
        </w:rPr>
        <w:t>documents</w:t>
      </w:r>
      <w:r w:rsidRPr="00E72D01">
        <w:rPr>
          <w:rFonts w:ascii="Arial" w:hAnsi="Arial" w:cs="Arial"/>
          <w:spacing w:val="-12"/>
          <w:sz w:val="20"/>
          <w:szCs w:val="20"/>
        </w:rPr>
        <w:t xml:space="preserve"> </w:t>
      </w:r>
      <w:r w:rsidRPr="00E72D01">
        <w:rPr>
          <w:rFonts w:ascii="Arial" w:hAnsi="Arial" w:cs="Arial"/>
          <w:sz w:val="20"/>
          <w:szCs w:val="20"/>
        </w:rPr>
        <w:t>pertinent</w:t>
      </w:r>
      <w:r w:rsidRPr="00E72D01">
        <w:rPr>
          <w:rFonts w:ascii="Arial" w:hAnsi="Arial" w:cs="Arial"/>
          <w:spacing w:val="-13"/>
          <w:sz w:val="20"/>
          <w:szCs w:val="20"/>
        </w:rPr>
        <w:t xml:space="preserve"> </w:t>
      </w:r>
      <w:r w:rsidRPr="00E72D01">
        <w:rPr>
          <w:rFonts w:ascii="Arial" w:hAnsi="Arial" w:cs="Arial"/>
          <w:sz w:val="20"/>
          <w:szCs w:val="20"/>
        </w:rPr>
        <w:t>to</w:t>
      </w:r>
      <w:r w:rsidRPr="00E72D01">
        <w:rPr>
          <w:rFonts w:ascii="Arial" w:hAnsi="Arial" w:cs="Arial"/>
          <w:spacing w:val="-13"/>
          <w:sz w:val="20"/>
          <w:szCs w:val="20"/>
        </w:rPr>
        <w:t xml:space="preserve"> </w:t>
      </w:r>
      <w:r w:rsidRPr="00E72D01">
        <w:rPr>
          <w:rFonts w:ascii="Arial" w:hAnsi="Arial" w:cs="Arial"/>
          <w:sz w:val="20"/>
          <w:szCs w:val="20"/>
        </w:rPr>
        <w:t>performance</w:t>
      </w:r>
      <w:r w:rsidRPr="00E72D01">
        <w:rPr>
          <w:rFonts w:ascii="Arial" w:hAnsi="Arial" w:cs="Arial"/>
          <w:spacing w:val="-15"/>
          <w:sz w:val="20"/>
          <w:szCs w:val="20"/>
        </w:rPr>
        <w:t xml:space="preserve"> </w:t>
      </w:r>
      <w:r w:rsidRPr="00E72D01">
        <w:rPr>
          <w:rFonts w:ascii="Arial" w:hAnsi="Arial" w:cs="Arial"/>
          <w:sz w:val="20"/>
          <w:szCs w:val="20"/>
        </w:rPr>
        <w:t>under</w:t>
      </w:r>
      <w:r w:rsidRPr="00E72D01">
        <w:rPr>
          <w:rFonts w:ascii="Arial" w:hAnsi="Arial" w:cs="Arial"/>
          <w:spacing w:val="-12"/>
          <w:sz w:val="20"/>
          <w:szCs w:val="20"/>
        </w:rPr>
        <w:t xml:space="preserve"> </w:t>
      </w:r>
      <w:r w:rsidRPr="00E72D01">
        <w:rPr>
          <w:rFonts w:ascii="Arial" w:hAnsi="Arial" w:cs="Arial"/>
          <w:sz w:val="20"/>
          <w:szCs w:val="20"/>
        </w:rPr>
        <w:t>this</w:t>
      </w:r>
      <w:r w:rsidRPr="00E72D01">
        <w:rPr>
          <w:rFonts w:ascii="Arial" w:hAnsi="Arial" w:cs="Arial"/>
          <w:spacing w:val="-14"/>
          <w:sz w:val="20"/>
          <w:szCs w:val="20"/>
        </w:rPr>
        <w:t xml:space="preserve"> </w:t>
      </w:r>
      <w:r w:rsidRPr="00E72D01">
        <w:rPr>
          <w:rFonts w:ascii="Arial" w:hAnsi="Arial" w:cs="Arial"/>
          <w:sz w:val="20"/>
          <w:szCs w:val="20"/>
        </w:rPr>
        <w:t xml:space="preserve">Contract shall be maintained for the entire term of this Contract and for five years following the expiration or termination of this Contract. The Department, the State, or their authorized representatives shall have access to such records for audit purposes during the entire term of this Contract </w:t>
      </w:r>
      <w:r w:rsidRPr="00E72D01">
        <w:rPr>
          <w:rFonts w:ascii="Arial" w:hAnsi="Arial" w:cs="Arial"/>
          <w:spacing w:val="3"/>
          <w:sz w:val="20"/>
          <w:szCs w:val="20"/>
        </w:rPr>
        <w:t xml:space="preserve">and </w:t>
      </w:r>
      <w:r w:rsidRPr="00E72D01">
        <w:rPr>
          <w:rFonts w:ascii="Arial" w:hAnsi="Arial" w:cs="Arial"/>
          <w:sz w:val="20"/>
          <w:szCs w:val="20"/>
        </w:rPr>
        <w:t>for five years following the expiration or termination of this Contract. A penalty of 8.3% of the current Task Assignment amount will be assessed for each year that shows insufficient record</w:t>
      </w:r>
      <w:r w:rsidRPr="00E72D01">
        <w:rPr>
          <w:rFonts w:ascii="Arial" w:hAnsi="Arial" w:cs="Arial"/>
          <w:spacing w:val="-27"/>
          <w:sz w:val="20"/>
          <w:szCs w:val="20"/>
        </w:rPr>
        <w:t xml:space="preserve"> </w:t>
      </w:r>
      <w:r w:rsidRPr="00E72D01">
        <w:rPr>
          <w:rFonts w:ascii="Arial" w:hAnsi="Arial" w:cs="Arial"/>
          <w:sz w:val="20"/>
          <w:szCs w:val="20"/>
        </w:rPr>
        <w:t>keeping.</w:t>
      </w:r>
    </w:p>
    <w:p w14:paraId="0C0BBFDE" w14:textId="77777777" w:rsidR="009F7E1A" w:rsidRPr="00E72D01" w:rsidRDefault="009F7E1A" w:rsidP="00437CEA">
      <w:pPr>
        <w:spacing w:before="1"/>
        <w:jc w:val="both"/>
        <w:rPr>
          <w:rFonts w:ascii="Arial" w:eastAsia="Arial" w:hAnsi="Arial" w:cs="Arial"/>
          <w:sz w:val="20"/>
          <w:szCs w:val="20"/>
        </w:rPr>
      </w:pPr>
    </w:p>
    <w:p w14:paraId="39CC5AD3" w14:textId="2279B93B" w:rsidR="009F7E1A" w:rsidRPr="00E72D01" w:rsidRDefault="00C0502D" w:rsidP="00437CEA">
      <w:pPr>
        <w:pStyle w:val="ListParagraph"/>
        <w:numPr>
          <w:ilvl w:val="0"/>
          <w:numId w:val="1"/>
        </w:numPr>
        <w:tabs>
          <w:tab w:val="left" w:pos="641"/>
        </w:tabs>
        <w:ind w:right="123"/>
        <w:jc w:val="both"/>
        <w:rPr>
          <w:rFonts w:ascii="Arial" w:eastAsia="Arial" w:hAnsi="Arial" w:cs="Arial"/>
          <w:sz w:val="20"/>
          <w:szCs w:val="20"/>
        </w:rPr>
      </w:pPr>
      <w:r w:rsidRPr="00E72D01">
        <w:rPr>
          <w:rFonts w:ascii="Arial" w:hAnsi="Arial" w:cs="Arial"/>
          <w:sz w:val="20"/>
          <w:szCs w:val="20"/>
        </w:rPr>
        <w:t>The</w:t>
      </w:r>
      <w:r w:rsidRPr="00E72D01">
        <w:rPr>
          <w:rFonts w:ascii="Arial" w:hAnsi="Arial" w:cs="Arial"/>
          <w:spacing w:val="-6"/>
          <w:sz w:val="20"/>
          <w:szCs w:val="20"/>
        </w:rPr>
        <w:t xml:space="preserve"> </w:t>
      </w:r>
      <w:r w:rsidRPr="00E72D01">
        <w:rPr>
          <w:rFonts w:ascii="Arial" w:hAnsi="Arial" w:cs="Arial"/>
          <w:sz w:val="20"/>
          <w:szCs w:val="20"/>
        </w:rPr>
        <w:t>Contractor</w:t>
      </w:r>
      <w:r w:rsidRPr="00E72D01">
        <w:rPr>
          <w:rFonts w:ascii="Arial" w:hAnsi="Arial" w:cs="Arial"/>
          <w:spacing w:val="-4"/>
          <w:sz w:val="20"/>
          <w:szCs w:val="20"/>
        </w:rPr>
        <w:t xml:space="preserve"> </w:t>
      </w:r>
      <w:r w:rsidRPr="00E72D01">
        <w:rPr>
          <w:rFonts w:ascii="Arial" w:hAnsi="Arial" w:cs="Arial"/>
          <w:sz w:val="20"/>
          <w:szCs w:val="20"/>
        </w:rPr>
        <w:t>shall</w:t>
      </w:r>
      <w:r w:rsidRPr="00E72D01">
        <w:rPr>
          <w:rFonts w:ascii="Arial" w:hAnsi="Arial" w:cs="Arial"/>
          <w:spacing w:val="-6"/>
          <w:sz w:val="20"/>
          <w:szCs w:val="20"/>
        </w:rPr>
        <w:t xml:space="preserve"> </w:t>
      </w:r>
      <w:r w:rsidRPr="00E72D01">
        <w:rPr>
          <w:rFonts w:ascii="Arial" w:hAnsi="Arial" w:cs="Arial"/>
          <w:sz w:val="20"/>
          <w:szCs w:val="20"/>
        </w:rPr>
        <w:t>not</w:t>
      </w:r>
      <w:r w:rsidRPr="00E72D01">
        <w:rPr>
          <w:rFonts w:ascii="Arial" w:hAnsi="Arial" w:cs="Arial"/>
          <w:spacing w:val="-6"/>
          <w:sz w:val="20"/>
          <w:szCs w:val="20"/>
        </w:rPr>
        <w:t xml:space="preserve"> </w:t>
      </w:r>
      <w:r w:rsidRPr="00E72D01">
        <w:rPr>
          <w:rFonts w:ascii="Arial" w:hAnsi="Arial" w:cs="Arial"/>
          <w:sz w:val="20"/>
          <w:szCs w:val="20"/>
        </w:rPr>
        <w:t>allocate</w:t>
      </w:r>
      <w:r w:rsidRPr="00E72D01">
        <w:rPr>
          <w:rFonts w:ascii="Arial" w:hAnsi="Arial" w:cs="Arial"/>
          <w:spacing w:val="-6"/>
          <w:sz w:val="20"/>
          <w:szCs w:val="20"/>
        </w:rPr>
        <w:t xml:space="preserve"> </w:t>
      </w:r>
      <w:r w:rsidRPr="00E72D01">
        <w:rPr>
          <w:rFonts w:ascii="Arial" w:hAnsi="Arial" w:cs="Arial"/>
          <w:sz w:val="20"/>
          <w:szCs w:val="20"/>
        </w:rPr>
        <w:t>funding</w:t>
      </w:r>
      <w:r w:rsidRPr="00E72D01">
        <w:rPr>
          <w:rFonts w:ascii="Arial" w:hAnsi="Arial" w:cs="Arial"/>
          <w:spacing w:val="-6"/>
          <w:sz w:val="20"/>
          <w:szCs w:val="20"/>
        </w:rPr>
        <w:t xml:space="preserve"> </w:t>
      </w:r>
      <w:r w:rsidRPr="00E72D01">
        <w:rPr>
          <w:rFonts w:ascii="Arial" w:hAnsi="Arial" w:cs="Arial"/>
          <w:sz w:val="20"/>
          <w:szCs w:val="20"/>
        </w:rPr>
        <w:t>to</w:t>
      </w:r>
      <w:r w:rsidRPr="00E72D01">
        <w:rPr>
          <w:rFonts w:ascii="Arial" w:hAnsi="Arial" w:cs="Arial"/>
          <w:spacing w:val="-6"/>
          <w:sz w:val="20"/>
          <w:szCs w:val="20"/>
        </w:rPr>
        <w:t xml:space="preserve"> </w:t>
      </w:r>
      <w:r w:rsidRPr="00E72D01">
        <w:rPr>
          <w:rFonts w:ascii="Arial" w:hAnsi="Arial" w:cs="Arial"/>
          <w:sz w:val="20"/>
          <w:szCs w:val="20"/>
        </w:rPr>
        <w:t>non-program</w:t>
      </w:r>
      <w:r w:rsidRPr="00E72D01">
        <w:rPr>
          <w:rFonts w:ascii="Arial" w:hAnsi="Arial" w:cs="Arial"/>
          <w:spacing w:val="-3"/>
          <w:sz w:val="20"/>
          <w:szCs w:val="20"/>
        </w:rPr>
        <w:t xml:space="preserve"> </w:t>
      </w:r>
      <w:r w:rsidRPr="00E72D01">
        <w:rPr>
          <w:rFonts w:ascii="Arial" w:hAnsi="Arial" w:cs="Arial"/>
          <w:sz w:val="20"/>
          <w:szCs w:val="20"/>
        </w:rPr>
        <w:t>activities</w:t>
      </w:r>
      <w:r w:rsidRPr="00E72D01">
        <w:rPr>
          <w:rFonts w:ascii="Arial" w:hAnsi="Arial" w:cs="Arial"/>
          <w:spacing w:val="-5"/>
          <w:sz w:val="20"/>
          <w:szCs w:val="20"/>
        </w:rPr>
        <w:t xml:space="preserve"> </w:t>
      </w:r>
      <w:r w:rsidRPr="00E72D01">
        <w:rPr>
          <w:rFonts w:ascii="Arial" w:hAnsi="Arial" w:cs="Arial"/>
          <w:sz w:val="20"/>
          <w:szCs w:val="20"/>
        </w:rPr>
        <w:t>outside</w:t>
      </w:r>
      <w:r w:rsidRPr="00E72D01">
        <w:rPr>
          <w:rFonts w:ascii="Arial" w:hAnsi="Arial" w:cs="Arial"/>
          <w:spacing w:val="-6"/>
          <w:sz w:val="20"/>
          <w:szCs w:val="20"/>
        </w:rPr>
        <w:t xml:space="preserve"> </w:t>
      </w:r>
      <w:r w:rsidRPr="00E72D01">
        <w:rPr>
          <w:rFonts w:ascii="Arial" w:hAnsi="Arial" w:cs="Arial"/>
          <w:sz w:val="20"/>
          <w:szCs w:val="20"/>
        </w:rPr>
        <w:t>the</w:t>
      </w:r>
      <w:r w:rsidRPr="00E72D01">
        <w:rPr>
          <w:rFonts w:ascii="Arial" w:hAnsi="Arial" w:cs="Arial"/>
          <w:spacing w:val="-6"/>
          <w:sz w:val="20"/>
          <w:szCs w:val="20"/>
        </w:rPr>
        <w:t xml:space="preserve"> </w:t>
      </w:r>
      <w:r w:rsidRPr="00E72D01">
        <w:rPr>
          <w:rFonts w:ascii="Arial" w:hAnsi="Arial" w:cs="Arial"/>
          <w:sz w:val="20"/>
          <w:szCs w:val="20"/>
        </w:rPr>
        <w:t>scope</w:t>
      </w:r>
      <w:r w:rsidRPr="00E72D01">
        <w:rPr>
          <w:rFonts w:ascii="Arial" w:hAnsi="Arial" w:cs="Arial"/>
          <w:spacing w:val="-6"/>
          <w:sz w:val="20"/>
          <w:szCs w:val="20"/>
        </w:rPr>
        <w:t xml:space="preserve"> </w:t>
      </w:r>
      <w:r w:rsidRPr="00E72D01">
        <w:rPr>
          <w:rFonts w:ascii="Arial" w:hAnsi="Arial" w:cs="Arial"/>
          <w:sz w:val="20"/>
          <w:szCs w:val="20"/>
        </w:rPr>
        <w:t>of</w:t>
      </w:r>
      <w:r w:rsidRPr="00E72D01">
        <w:rPr>
          <w:rFonts w:ascii="Arial" w:hAnsi="Arial" w:cs="Arial"/>
          <w:spacing w:val="-4"/>
          <w:sz w:val="20"/>
          <w:szCs w:val="20"/>
        </w:rPr>
        <w:t xml:space="preserve"> </w:t>
      </w:r>
      <w:r w:rsidRPr="00E72D01">
        <w:rPr>
          <w:rFonts w:ascii="Arial" w:hAnsi="Arial" w:cs="Arial"/>
          <w:sz w:val="20"/>
          <w:szCs w:val="20"/>
        </w:rPr>
        <w:t>this</w:t>
      </w:r>
      <w:r w:rsidRPr="00E72D01">
        <w:rPr>
          <w:rFonts w:ascii="Arial" w:hAnsi="Arial" w:cs="Arial"/>
          <w:spacing w:val="-4"/>
          <w:sz w:val="20"/>
          <w:szCs w:val="20"/>
        </w:rPr>
        <w:t xml:space="preserve"> </w:t>
      </w:r>
      <w:r w:rsidRPr="00E72D01">
        <w:rPr>
          <w:rFonts w:ascii="Arial" w:hAnsi="Arial" w:cs="Arial"/>
          <w:sz w:val="20"/>
          <w:szCs w:val="20"/>
        </w:rPr>
        <w:t>Contract or any Task Assignment. Sections 376.3071 and 376.11, F.S., prohibit the use of I</w:t>
      </w:r>
      <w:r w:rsidR="0067348D" w:rsidRPr="00E72D01">
        <w:rPr>
          <w:rFonts w:ascii="Arial" w:hAnsi="Arial" w:cs="Arial"/>
          <w:sz w:val="20"/>
          <w:szCs w:val="20"/>
        </w:rPr>
        <w:t xml:space="preserve">nland </w:t>
      </w:r>
      <w:r w:rsidRPr="00E72D01">
        <w:rPr>
          <w:rFonts w:ascii="Arial" w:hAnsi="Arial" w:cs="Arial"/>
          <w:sz w:val="20"/>
          <w:szCs w:val="20"/>
        </w:rPr>
        <w:t>P</w:t>
      </w:r>
      <w:r w:rsidR="0067348D" w:rsidRPr="00E72D01">
        <w:rPr>
          <w:rFonts w:ascii="Arial" w:hAnsi="Arial" w:cs="Arial"/>
          <w:sz w:val="20"/>
          <w:szCs w:val="20"/>
        </w:rPr>
        <w:t xml:space="preserve">rotection </w:t>
      </w:r>
      <w:r w:rsidRPr="00E72D01">
        <w:rPr>
          <w:rFonts w:ascii="Arial" w:hAnsi="Arial" w:cs="Arial"/>
          <w:sz w:val="20"/>
          <w:szCs w:val="20"/>
        </w:rPr>
        <w:t>T</w:t>
      </w:r>
      <w:r w:rsidR="0067348D" w:rsidRPr="00E72D01">
        <w:rPr>
          <w:rFonts w:ascii="Arial" w:hAnsi="Arial" w:cs="Arial"/>
          <w:sz w:val="20"/>
          <w:szCs w:val="20"/>
        </w:rPr>
        <w:t xml:space="preserve">rust </w:t>
      </w:r>
      <w:r w:rsidRPr="00E72D01">
        <w:rPr>
          <w:rFonts w:ascii="Arial" w:hAnsi="Arial" w:cs="Arial"/>
          <w:sz w:val="20"/>
          <w:szCs w:val="20"/>
        </w:rPr>
        <w:t>F</w:t>
      </w:r>
      <w:r w:rsidR="0067348D" w:rsidRPr="00E72D01">
        <w:rPr>
          <w:rFonts w:ascii="Arial" w:hAnsi="Arial" w:cs="Arial"/>
          <w:sz w:val="20"/>
          <w:szCs w:val="20"/>
        </w:rPr>
        <w:t>und</w:t>
      </w:r>
      <w:r w:rsidRPr="00E72D01">
        <w:rPr>
          <w:rFonts w:ascii="Arial" w:hAnsi="Arial" w:cs="Arial"/>
          <w:sz w:val="20"/>
          <w:szCs w:val="20"/>
        </w:rPr>
        <w:t xml:space="preserve"> money for purposes other than those specified in these sections.</w:t>
      </w:r>
    </w:p>
    <w:p w14:paraId="6FC52CD0" w14:textId="77777777" w:rsidR="009F7E1A" w:rsidRPr="00E72D01" w:rsidRDefault="009F7E1A" w:rsidP="00437CEA">
      <w:pPr>
        <w:spacing w:before="1"/>
        <w:jc w:val="both"/>
        <w:rPr>
          <w:rFonts w:ascii="Arial" w:eastAsia="Arial" w:hAnsi="Arial" w:cs="Arial"/>
          <w:sz w:val="20"/>
          <w:szCs w:val="20"/>
        </w:rPr>
      </w:pPr>
    </w:p>
    <w:p w14:paraId="7A55116F" w14:textId="18D03AC7" w:rsidR="009F7E1A" w:rsidRPr="00E72D01" w:rsidRDefault="00C0502D" w:rsidP="00437CEA">
      <w:pPr>
        <w:pStyle w:val="ListParagraph"/>
        <w:numPr>
          <w:ilvl w:val="0"/>
          <w:numId w:val="1"/>
        </w:numPr>
        <w:tabs>
          <w:tab w:val="left" w:pos="641"/>
        </w:tabs>
        <w:ind w:right="120"/>
        <w:jc w:val="both"/>
        <w:rPr>
          <w:rFonts w:ascii="Arial" w:eastAsia="Arial" w:hAnsi="Arial" w:cs="Arial"/>
          <w:sz w:val="20"/>
          <w:szCs w:val="20"/>
        </w:rPr>
      </w:pPr>
      <w:r w:rsidRPr="00E72D01">
        <w:rPr>
          <w:rFonts w:ascii="Arial" w:hAnsi="Arial" w:cs="Arial"/>
          <w:sz w:val="20"/>
          <w:szCs w:val="20"/>
        </w:rPr>
        <w:t xml:space="preserve">Access to Department databases shall be made by using an Internet connection. Therefore, the Contractor is responsible for subscribing to and paying for all charges related to </w:t>
      </w:r>
      <w:r w:rsidR="00651739">
        <w:rPr>
          <w:rFonts w:ascii="Arial" w:hAnsi="Arial" w:cs="Arial"/>
          <w:sz w:val="20"/>
          <w:szCs w:val="20"/>
        </w:rPr>
        <w:t xml:space="preserve">the </w:t>
      </w:r>
      <w:r w:rsidRPr="00E72D01">
        <w:rPr>
          <w:rFonts w:ascii="Arial" w:hAnsi="Arial" w:cs="Arial"/>
          <w:sz w:val="20"/>
          <w:szCs w:val="20"/>
        </w:rPr>
        <w:t xml:space="preserve">services of a reputable Internet service provider. </w:t>
      </w:r>
      <w:r w:rsidRPr="00E72D01">
        <w:rPr>
          <w:rFonts w:ascii="Arial" w:hAnsi="Arial" w:cs="Arial"/>
          <w:spacing w:val="2"/>
          <w:sz w:val="20"/>
          <w:szCs w:val="20"/>
        </w:rPr>
        <w:t xml:space="preserve">The </w:t>
      </w:r>
      <w:r w:rsidRPr="00E72D01">
        <w:rPr>
          <w:rFonts w:ascii="Arial" w:hAnsi="Arial" w:cs="Arial"/>
          <w:sz w:val="20"/>
          <w:szCs w:val="20"/>
        </w:rPr>
        <w:t>Contractor must have a dedicated Internet line for FIRST.</w:t>
      </w:r>
    </w:p>
    <w:p w14:paraId="2C8AC27E" w14:textId="77777777" w:rsidR="009F7E1A" w:rsidRPr="00E72D01" w:rsidRDefault="009F7E1A" w:rsidP="00437CEA">
      <w:pPr>
        <w:spacing w:before="3"/>
        <w:jc w:val="both"/>
        <w:rPr>
          <w:rFonts w:ascii="Arial" w:eastAsia="Arial" w:hAnsi="Arial" w:cs="Arial"/>
          <w:sz w:val="20"/>
          <w:szCs w:val="20"/>
        </w:rPr>
      </w:pPr>
    </w:p>
    <w:p w14:paraId="6254164A" w14:textId="5825563F" w:rsidR="009F7E1A" w:rsidRPr="00E72D01" w:rsidRDefault="00C0502D" w:rsidP="00437CEA">
      <w:pPr>
        <w:pStyle w:val="ListParagraph"/>
        <w:numPr>
          <w:ilvl w:val="0"/>
          <w:numId w:val="1"/>
        </w:numPr>
        <w:tabs>
          <w:tab w:val="left" w:pos="641"/>
        </w:tabs>
        <w:spacing w:line="237" w:lineRule="auto"/>
        <w:ind w:right="269"/>
        <w:jc w:val="both"/>
        <w:rPr>
          <w:rFonts w:ascii="Arial" w:eastAsia="Times New Roman" w:hAnsi="Arial" w:cs="Arial"/>
          <w:sz w:val="20"/>
          <w:szCs w:val="20"/>
        </w:rPr>
      </w:pPr>
      <w:r w:rsidRPr="00E72D01">
        <w:rPr>
          <w:rFonts w:ascii="Arial" w:hAnsi="Arial" w:cs="Arial"/>
          <w:sz w:val="20"/>
          <w:szCs w:val="20"/>
        </w:rPr>
        <w:t>Guidance Documents. The Contractor agrees that the services required under this Contract shall be performed in accordance with the guidance documents listed below and in accordance with</w:t>
      </w:r>
      <w:r w:rsidRPr="00E72D01">
        <w:rPr>
          <w:rFonts w:ascii="Arial" w:hAnsi="Arial" w:cs="Arial"/>
          <w:spacing w:val="-23"/>
          <w:sz w:val="20"/>
          <w:szCs w:val="20"/>
        </w:rPr>
        <w:t xml:space="preserve"> </w:t>
      </w:r>
      <w:r w:rsidRPr="00E72D01">
        <w:rPr>
          <w:rFonts w:ascii="Arial" w:hAnsi="Arial" w:cs="Arial"/>
          <w:sz w:val="20"/>
          <w:szCs w:val="20"/>
        </w:rPr>
        <w:t xml:space="preserve">the provisions of this Contract. The Guidance Documents are available online. To access the Guidance Documents please follow the link: </w:t>
      </w:r>
      <w:hyperlink r:id="rId12" w:history="1">
        <w:r w:rsidR="0067348D" w:rsidRPr="00E72D01">
          <w:rPr>
            <w:rStyle w:val="Hyperlink"/>
            <w:rFonts w:ascii="Arial" w:hAnsi="Arial" w:cs="Arial"/>
            <w:sz w:val="20"/>
            <w:szCs w:val="20"/>
          </w:rPr>
          <w:t>https://floridadep.gov/waste/permitting-compliance-assistance/content/compliance-contracts</w:t>
        </w:r>
      </w:hyperlink>
      <w:r w:rsidR="0067348D" w:rsidRPr="00E72D01">
        <w:rPr>
          <w:rFonts w:ascii="Arial" w:hAnsi="Arial" w:cs="Arial"/>
          <w:sz w:val="20"/>
          <w:szCs w:val="20"/>
        </w:rPr>
        <w:t>.</w:t>
      </w:r>
    </w:p>
    <w:p w14:paraId="4EE80FC4" w14:textId="77777777" w:rsidR="009F7E1A" w:rsidRPr="00E72D01" w:rsidRDefault="009F7E1A">
      <w:pPr>
        <w:rPr>
          <w:rFonts w:ascii="Arial" w:eastAsia="Times New Roman" w:hAnsi="Arial" w:cs="Arial"/>
          <w:sz w:val="20"/>
          <w:szCs w:val="20"/>
        </w:rPr>
      </w:pPr>
    </w:p>
    <w:p w14:paraId="37B1A7D9" w14:textId="77777777" w:rsidR="009F7E1A" w:rsidRPr="00E72D01" w:rsidRDefault="00C0502D">
      <w:pPr>
        <w:pStyle w:val="BodyText"/>
        <w:spacing w:before="74"/>
        <w:ind w:firstLine="0"/>
        <w:rPr>
          <w:rFonts w:cs="Arial"/>
        </w:rPr>
      </w:pPr>
      <w:r w:rsidRPr="00E72D01">
        <w:rPr>
          <w:rFonts w:cs="Arial"/>
        </w:rPr>
        <w:t>The Contractor hereby acknowledges receipt of the following guidance</w:t>
      </w:r>
      <w:r w:rsidRPr="00E72D01">
        <w:rPr>
          <w:rFonts w:cs="Arial"/>
          <w:spacing w:val="-20"/>
        </w:rPr>
        <w:t xml:space="preserve"> </w:t>
      </w:r>
      <w:r w:rsidRPr="00E72D01">
        <w:rPr>
          <w:rFonts w:cs="Arial"/>
        </w:rPr>
        <w:t>documents:</w:t>
      </w:r>
    </w:p>
    <w:p w14:paraId="3580FAE9" w14:textId="77777777" w:rsidR="009F7E1A" w:rsidRPr="00E72D01" w:rsidRDefault="009F7E1A" w:rsidP="008D1478">
      <w:pPr>
        <w:tabs>
          <w:tab w:val="left" w:pos="3780"/>
        </w:tabs>
        <w:spacing w:before="10"/>
        <w:rPr>
          <w:rFonts w:ascii="Arial" w:eastAsia="Arial" w:hAnsi="Arial" w:cs="Arial"/>
          <w:sz w:val="20"/>
          <w:szCs w:val="20"/>
        </w:rPr>
      </w:pPr>
    </w:p>
    <w:p w14:paraId="072D5EB6" w14:textId="77777777" w:rsidR="008D1478" w:rsidRPr="00E72D01" w:rsidRDefault="008D1478" w:rsidP="00147EB7">
      <w:pPr>
        <w:pStyle w:val="ListParagraph"/>
        <w:numPr>
          <w:ilvl w:val="1"/>
          <w:numId w:val="1"/>
        </w:numPr>
        <w:tabs>
          <w:tab w:val="left" w:pos="1080"/>
          <w:tab w:val="left" w:pos="3780"/>
        </w:tabs>
        <w:ind w:right="-140"/>
        <w:rPr>
          <w:rFonts w:ascii="Arial" w:eastAsia="Arial" w:hAnsi="Arial" w:cs="Arial"/>
          <w:sz w:val="20"/>
          <w:szCs w:val="20"/>
        </w:rPr>
      </w:pPr>
      <w:r w:rsidRPr="00E72D01">
        <w:rPr>
          <w:rFonts w:ascii="Arial" w:hAnsi="Arial" w:cs="Arial"/>
          <w:sz w:val="20"/>
          <w:szCs w:val="20"/>
        </w:rPr>
        <w:t>Guidance Document</w:t>
      </w:r>
      <w:r w:rsidRPr="00E72D01">
        <w:rPr>
          <w:rFonts w:ascii="Arial" w:hAnsi="Arial" w:cs="Arial"/>
          <w:spacing w:val="-5"/>
          <w:sz w:val="20"/>
          <w:szCs w:val="20"/>
        </w:rPr>
        <w:t xml:space="preserve"> </w:t>
      </w:r>
      <w:r w:rsidRPr="00E72D01">
        <w:rPr>
          <w:rFonts w:ascii="Arial" w:hAnsi="Arial" w:cs="Arial"/>
          <w:sz w:val="20"/>
          <w:szCs w:val="20"/>
        </w:rPr>
        <w:t>A-------</w:t>
      </w:r>
      <w:r w:rsidRPr="00E72D01">
        <w:rPr>
          <w:rFonts w:ascii="Arial" w:hAnsi="Arial" w:cs="Arial"/>
          <w:sz w:val="20"/>
          <w:szCs w:val="20"/>
        </w:rPr>
        <w:tab/>
        <w:t>Storage Tank System Program Violation</w:t>
      </w:r>
      <w:r w:rsidRPr="00E72D01">
        <w:rPr>
          <w:rFonts w:ascii="Arial" w:hAnsi="Arial" w:cs="Arial"/>
          <w:spacing w:val="-12"/>
          <w:sz w:val="20"/>
          <w:szCs w:val="20"/>
        </w:rPr>
        <w:t xml:space="preserve"> </w:t>
      </w:r>
      <w:r w:rsidRPr="00E72D01">
        <w:rPr>
          <w:rFonts w:ascii="Arial" w:hAnsi="Arial" w:cs="Arial"/>
          <w:sz w:val="20"/>
          <w:szCs w:val="20"/>
        </w:rPr>
        <w:t>List.</w:t>
      </w:r>
    </w:p>
    <w:p w14:paraId="131E77AB" w14:textId="77777777" w:rsidR="008D1478" w:rsidRPr="00E72D01" w:rsidRDefault="008D1478" w:rsidP="00147EB7">
      <w:pPr>
        <w:pStyle w:val="ListParagraph"/>
        <w:numPr>
          <w:ilvl w:val="1"/>
          <w:numId w:val="1"/>
        </w:numPr>
        <w:tabs>
          <w:tab w:val="left" w:pos="1080"/>
          <w:tab w:val="left" w:pos="3780"/>
        </w:tabs>
        <w:ind w:right="-140"/>
        <w:rPr>
          <w:rFonts w:ascii="Arial" w:eastAsia="Arial" w:hAnsi="Arial" w:cs="Arial"/>
          <w:sz w:val="20"/>
          <w:szCs w:val="20"/>
        </w:rPr>
      </w:pPr>
      <w:r w:rsidRPr="00E72D01">
        <w:rPr>
          <w:rFonts w:ascii="Arial" w:hAnsi="Arial" w:cs="Arial"/>
          <w:sz w:val="20"/>
          <w:szCs w:val="20"/>
        </w:rPr>
        <w:t>Guidance Document</w:t>
      </w:r>
      <w:r w:rsidRPr="00E72D01">
        <w:rPr>
          <w:rFonts w:ascii="Arial" w:hAnsi="Arial" w:cs="Arial"/>
          <w:spacing w:val="-5"/>
          <w:sz w:val="20"/>
          <w:szCs w:val="20"/>
        </w:rPr>
        <w:t xml:space="preserve"> </w:t>
      </w:r>
      <w:r w:rsidRPr="00E72D01">
        <w:rPr>
          <w:rFonts w:ascii="Arial" w:hAnsi="Arial" w:cs="Arial"/>
          <w:sz w:val="20"/>
          <w:szCs w:val="20"/>
        </w:rPr>
        <w:t>B-------</w:t>
      </w:r>
      <w:r w:rsidRPr="00E72D01">
        <w:rPr>
          <w:rFonts w:ascii="Arial" w:hAnsi="Arial" w:cs="Arial"/>
          <w:sz w:val="20"/>
          <w:szCs w:val="20"/>
        </w:rPr>
        <w:tab/>
        <w:t>Florida Inspection Reporting for Storage Tanks (FIRST)</w:t>
      </w:r>
      <w:r w:rsidRPr="00E72D01">
        <w:rPr>
          <w:rFonts w:ascii="Arial" w:hAnsi="Arial" w:cs="Arial"/>
          <w:spacing w:val="26"/>
          <w:sz w:val="20"/>
          <w:szCs w:val="20"/>
        </w:rPr>
        <w:t xml:space="preserve"> </w:t>
      </w:r>
      <w:r w:rsidRPr="00E72D01">
        <w:rPr>
          <w:rFonts w:ascii="Arial" w:hAnsi="Arial" w:cs="Arial"/>
          <w:sz w:val="20"/>
          <w:szCs w:val="20"/>
        </w:rPr>
        <w:t>User</w:t>
      </w:r>
    </w:p>
    <w:p w14:paraId="12E18D8D" w14:textId="05E91417" w:rsidR="008D1478" w:rsidRPr="00E72D01" w:rsidRDefault="008D1478" w:rsidP="005C073B">
      <w:pPr>
        <w:pStyle w:val="BodyText"/>
        <w:tabs>
          <w:tab w:val="left" w:pos="1080"/>
          <w:tab w:val="left" w:pos="3780"/>
        </w:tabs>
        <w:ind w:left="3780" w:right="-140" w:firstLine="0"/>
        <w:rPr>
          <w:rFonts w:cs="Arial"/>
        </w:rPr>
      </w:pPr>
      <w:r w:rsidRPr="00E72D01">
        <w:rPr>
          <w:rFonts w:cs="Arial"/>
        </w:rPr>
        <w:t xml:space="preserve">Requirements. Please visit the following website to download: </w:t>
      </w:r>
      <w:hyperlink r:id="rId13" w:history="1">
        <w:r w:rsidR="007C1111" w:rsidRPr="00960E01">
          <w:rPr>
            <w:rStyle w:val="Hyperlink"/>
          </w:rPr>
          <w:t>https://floridadep.gov/waste/permitting-compliance-assistance/documents/tank-inspection-manual</w:t>
        </w:r>
      </w:hyperlink>
    </w:p>
    <w:p w14:paraId="4B4BAC6D" w14:textId="5B2DD81B" w:rsidR="009F7E1A" w:rsidRPr="00E72D01" w:rsidRDefault="00C0502D" w:rsidP="00147EB7">
      <w:pPr>
        <w:pStyle w:val="ListParagraph"/>
        <w:numPr>
          <w:ilvl w:val="1"/>
          <w:numId w:val="1"/>
        </w:numPr>
        <w:tabs>
          <w:tab w:val="left" w:pos="1080"/>
          <w:tab w:val="left" w:pos="3780"/>
        </w:tabs>
        <w:spacing w:line="229" w:lineRule="exact"/>
        <w:ind w:right="-140"/>
        <w:rPr>
          <w:rFonts w:ascii="Arial" w:eastAsia="Arial" w:hAnsi="Arial" w:cs="Arial"/>
          <w:sz w:val="20"/>
          <w:szCs w:val="20"/>
        </w:rPr>
      </w:pPr>
      <w:r w:rsidRPr="00E72D01">
        <w:rPr>
          <w:rFonts w:ascii="Arial" w:hAnsi="Arial" w:cs="Arial"/>
          <w:sz w:val="20"/>
          <w:szCs w:val="20"/>
        </w:rPr>
        <w:t>Guidance Document C1--</w:t>
      </w:r>
      <w:r w:rsidR="008D1478" w:rsidRPr="00E72D01">
        <w:rPr>
          <w:rFonts w:ascii="Arial" w:hAnsi="Arial" w:cs="Arial"/>
          <w:sz w:val="20"/>
          <w:szCs w:val="20"/>
        </w:rPr>
        <w:t>----</w:t>
      </w:r>
      <w:r w:rsidR="008D1478" w:rsidRPr="00E72D01">
        <w:rPr>
          <w:rFonts w:ascii="Arial" w:hAnsi="Arial" w:cs="Arial"/>
          <w:sz w:val="20"/>
          <w:szCs w:val="20"/>
        </w:rPr>
        <w:tab/>
      </w:r>
      <w:r w:rsidRPr="00E72D01">
        <w:rPr>
          <w:rFonts w:ascii="Arial" w:hAnsi="Arial" w:cs="Arial"/>
          <w:sz w:val="20"/>
          <w:szCs w:val="20"/>
        </w:rPr>
        <w:t>Instructions for</w:t>
      </w:r>
      <w:r w:rsidR="008D1478" w:rsidRPr="00E72D01">
        <w:rPr>
          <w:rFonts w:ascii="Arial" w:hAnsi="Arial" w:cs="Arial"/>
          <w:sz w:val="20"/>
          <w:szCs w:val="20"/>
        </w:rPr>
        <w:t xml:space="preserve"> </w:t>
      </w:r>
      <w:r w:rsidRPr="00E72D01">
        <w:rPr>
          <w:rFonts w:ascii="Arial" w:hAnsi="Arial" w:cs="Arial"/>
          <w:sz w:val="20"/>
          <w:szCs w:val="20"/>
        </w:rPr>
        <w:t>Conducting</w:t>
      </w:r>
      <w:r w:rsidR="008D1478" w:rsidRPr="00E72D01">
        <w:rPr>
          <w:rFonts w:ascii="Arial" w:hAnsi="Arial" w:cs="Arial"/>
          <w:sz w:val="20"/>
          <w:szCs w:val="20"/>
        </w:rPr>
        <w:t xml:space="preserve"> </w:t>
      </w:r>
      <w:r w:rsidRPr="00E72D01">
        <w:rPr>
          <w:rFonts w:ascii="Arial" w:hAnsi="Arial" w:cs="Arial"/>
          <w:sz w:val="20"/>
          <w:szCs w:val="20"/>
        </w:rPr>
        <w:t>Sampling</w:t>
      </w:r>
      <w:r w:rsidR="008D1478" w:rsidRPr="00E72D01">
        <w:rPr>
          <w:rFonts w:ascii="Arial" w:hAnsi="Arial" w:cs="Arial"/>
          <w:sz w:val="20"/>
          <w:szCs w:val="20"/>
        </w:rPr>
        <w:t xml:space="preserve"> D</w:t>
      </w:r>
      <w:r w:rsidRPr="00E72D01">
        <w:rPr>
          <w:rFonts w:ascii="Arial" w:hAnsi="Arial" w:cs="Arial"/>
          <w:sz w:val="20"/>
          <w:szCs w:val="20"/>
        </w:rPr>
        <w:t>uring</w:t>
      </w:r>
      <w:r w:rsidR="008D1478" w:rsidRPr="00E72D01">
        <w:rPr>
          <w:rFonts w:ascii="Arial" w:hAnsi="Arial" w:cs="Arial"/>
          <w:sz w:val="20"/>
          <w:szCs w:val="20"/>
        </w:rPr>
        <w:t xml:space="preserve"> </w:t>
      </w:r>
      <w:r w:rsidRPr="00E72D01">
        <w:rPr>
          <w:rFonts w:ascii="Arial" w:hAnsi="Arial" w:cs="Arial"/>
          <w:sz w:val="20"/>
          <w:szCs w:val="20"/>
        </w:rPr>
        <w:t>Aboveground</w:t>
      </w:r>
    </w:p>
    <w:p w14:paraId="3122BCAC" w14:textId="1A363C8C" w:rsidR="009F7E1A" w:rsidRPr="00E72D01" w:rsidRDefault="008D1478" w:rsidP="00147EB7">
      <w:pPr>
        <w:pStyle w:val="BodyText"/>
        <w:tabs>
          <w:tab w:val="left" w:pos="1080"/>
          <w:tab w:val="left" w:pos="3780"/>
        </w:tabs>
        <w:spacing w:line="229" w:lineRule="exact"/>
        <w:ind w:left="3495" w:right="-140" w:firstLine="0"/>
        <w:rPr>
          <w:rFonts w:cs="Arial"/>
        </w:rPr>
      </w:pPr>
      <w:r w:rsidRPr="00E72D01">
        <w:rPr>
          <w:rFonts w:cs="Arial"/>
        </w:rPr>
        <w:tab/>
        <w:t xml:space="preserve">Storage </w:t>
      </w:r>
      <w:r w:rsidR="00C0502D" w:rsidRPr="00E72D01">
        <w:rPr>
          <w:rFonts w:cs="Arial"/>
        </w:rPr>
        <w:t>Tank</w:t>
      </w:r>
      <w:r w:rsidR="00C0502D" w:rsidRPr="00E72D01">
        <w:rPr>
          <w:rFonts w:cs="Arial"/>
          <w:spacing w:val="-5"/>
        </w:rPr>
        <w:t xml:space="preserve"> </w:t>
      </w:r>
      <w:r w:rsidR="00C0502D" w:rsidRPr="00E72D01">
        <w:rPr>
          <w:rFonts w:cs="Arial"/>
        </w:rPr>
        <w:t>Closure</w:t>
      </w:r>
    </w:p>
    <w:p w14:paraId="1CACDB9E" w14:textId="02803AFF" w:rsidR="009F7E1A" w:rsidRPr="00E72D01" w:rsidRDefault="008D1478" w:rsidP="00147EB7">
      <w:pPr>
        <w:pStyle w:val="BodyText"/>
        <w:tabs>
          <w:tab w:val="left" w:pos="1080"/>
          <w:tab w:val="left" w:pos="3780"/>
        </w:tabs>
        <w:ind w:left="1080" w:right="-140" w:firstLine="0"/>
        <w:rPr>
          <w:rFonts w:cs="Arial"/>
        </w:rPr>
      </w:pPr>
      <w:r w:rsidRPr="00E72D01">
        <w:rPr>
          <w:rFonts w:cs="Arial"/>
        </w:rPr>
        <w:t>Guidance Document C2------</w:t>
      </w:r>
      <w:r w:rsidRPr="00E72D01">
        <w:rPr>
          <w:rFonts w:cs="Arial"/>
        </w:rPr>
        <w:tab/>
      </w:r>
      <w:r w:rsidR="00C0502D" w:rsidRPr="00E72D01">
        <w:rPr>
          <w:rFonts w:cs="Arial"/>
        </w:rPr>
        <w:t>I</w:t>
      </w:r>
      <w:r w:rsidRPr="00E72D01">
        <w:rPr>
          <w:rFonts w:cs="Arial"/>
        </w:rPr>
        <w:t xml:space="preserve">nstructions </w:t>
      </w:r>
      <w:r w:rsidR="00C0502D" w:rsidRPr="00E72D01">
        <w:rPr>
          <w:rFonts w:cs="Arial"/>
        </w:rPr>
        <w:t>for Conducting Sampling During</w:t>
      </w:r>
      <w:r w:rsidR="00C0502D" w:rsidRPr="00E72D01">
        <w:rPr>
          <w:rFonts w:cs="Arial"/>
          <w:spacing w:val="23"/>
        </w:rPr>
        <w:t xml:space="preserve"> </w:t>
      </w:r>
      <w:r w:rsidR="00C0502D" w:rsidRPr="00E72D01">
        <w:rPr>
          <w:rFonts w:cs="Arial"/>
        </w:rPr>
        <w:t>Underground</w:t>
      </w:r>
    </w:p>
    <w:p w14:paraId="2E71FAAA" w14:textId="729A8681" w:rsidR="009F7E1A" w:rsidRPr="00E72D01" w:rsidRDefault="008D1478" w:rsidP="00147EB7">
      <w:pPr>
        <w:pStyle w:val="BodyText"/>
        <w:tabs>
          <w:tab w:val="left" w:pos="1080"/>
          <w:tab w:val="left" w:pos="3780"/>
        </w:tabs>
        <w:ind w:left="3495" w:right="-140" w:firstLine="0"/>
        <w:rPr>
          <w:rFonts w:cs="Arial"/>
        </w:rPr>
      </w:pPr>
      <w:r w:rsidRPr="00E72D01">
        <w:rPr>
          <w:rFonts w:cs="Arial"/>
        </w:rPr>
        <w:tab/>
      </w:r>
      <w:r w:rsidR="00C0502D" w:rsidRPr="00E72D01">
        <w:rPr>
          <w:rFonts w:cs="Arial"/>
        </w:rPr>
        <w:t>Storage Tank</w:t>
      </w:r>
      <w:r w:rsidR="00C0502D" w:rsidRPr="00E72D01">
        <w:rPr>
          <w:rFonts w:cs="Arial"/>
          <w:spacing w:val="-5"/>
        </w:rPr>
        <w:t xml:space="preserve"> </w:t>
      </w:r>
      <w:r w:rsidR="00C0502D" w:rsidRPr="00E72D01">
        <w:rPr>
          <w:rFonts w:cs="Arial"/>
        </w:rPr>
        <w:t>Closure</w:t>
      </w:r>
    </w:p>
    <w:p w14:paraId="34B99D60" w14:textId="77777777" w:rsidR="00147EB7" w:rsidRPr="00E72D01" w:rsidRDefault="00C0502D" w:rsidP="00147EB7">
      <w:pPr>
        <w:pStyle w:val="ListParagraph"/>
        <w:numPr>
          <w:ilvl w:val="1"/>
          <w:numId w:val="1"/>
        </w:numPr>
        <w:tabs>
          <w:tab w:val="left" w:pos="1080"/>
          <w:tab w:val="left" w:pos="3780"/>
        </w:tabs>
        <w:ind w:right="-140"/>
        <w:rPr>
          <w:rFonts w:ascii="Arial" w:eastAsia="Arial" w:hAnsi="Arial" w:cs="Arial"/>
          <w:sz w:val="20"/>
          <w:szCs w:val="20"/>
        </w:rPr>
      </w:pPr>
      <w:r w:rsidRPr="00E72D01">
        <w:rPr>
          <w:rFonts w:ascii="Arial" w:hAnsi="Arial" w:cs="Arial"/>
          <w:sz w:val="20"/>
          <w:szCs w:val="20"/>
        </w:rPr>
        <w:t>Guidance Document D1</w:t>
      </w:r>
      <w:r w:rsidR="008D1478" w:rsidRPr="00E72D01">
        <w:rPr>
          <w:rFonts w:ascii="Arial" w:hAnsi="Arial" w:cs="Arial"/>
          <w:sz w:val="20"/>
          <w:szCs w:val="20"/>
        </w:rPr>
        <w:t>--</w:t>
      </w:r>
      <w:r w:rsidRPr="00E72D01">
        <w:rPr>
          <w:rFonts w:ascii="Arial" w:hAnsi="Arial" w:cs="Arial"/>
          <w:sz w:val="20"/>
          <w:szCs w:val="20"/>
        </w:rPr>
        <w:t>--</w:t>
      </w:r>
      <w:r w:rsidR="008D1478" w:rsidRPr="00E72D01">
        <w:rPr>
          <w:rFonts w:ascii="Arial" w:hAnsi="Arial" w:cs="Arial"/>
          <w:sz w:val="20"/>
          <w:szCs w:val="20"/>
        </w:rPr>
        <w:t>-</w:t>
      </w:r>
      <w:r w:rsidR="00F13FB2" w:rsidRPr="00E72D01">
        <w:rPr>
          <w:rFonts w:ascii="Arial" w:hAnsi="Arial" w:cs="Arial"/>
          <w:sz w:val="20"/>
          <w:szCs w:val="20"/>
        </w:rPr>
        <w:t>-</w:t>
      </w:r>
      <w:r w:rsidR="008D1478" w:rsidRPr="00E72D01">
        <w:rPr>
          <w:rFonts w:ascii="Arial" w:hAnsi="Arial" w:cs="Arial"/>
          <w:sz w:val="20"/>
          <w:szCs w:val="20"/>
        </w:rPr>
        <w:tab/>
      </w:r>
      <w:r w:rsidRPr="00E72D01">
        <w:rPr>
          <w:rFonts w:ascii="Arial" w:hAnsi="Arial" w:cs="Arial"/>
          <w:sz w:val="20"/>
          <w:szCs w:val="20"/>
        </w:rPr>
        <w:t>Compliance Verification Pr</w:t>
      </w:r>
      <w:r w:rsidR="00147EB7" w:rsidRPr="00E72D01">
        <w:rPr>
          <w:rFonts w:ascii="Arial" w:hAnsi="Arial" w:cs="Arial"/>
          <w:sz w:val="20"/>
          <w:szCs w:val="20"/>
        </w:rPr>
        <w:t>ogram Local Program Review Form</w:t>
      </w:r>
    </w:p>
    <w:p w14:paraId="65AA236C" w14:textId="111383F2" w:rsidR="009F7E1A" w:rsidRPr="00E72D01" w:rsidRDefault="00C0502D" w:rsidP="00147EB7">
      <w:pPr>
        <w:pStyle w:val="ListParagraph"/>
        <w:tabs>
          <w:tab w:val="left" w:pos="1080"/>
          <w:tab w:val="left" w:pos="3780"/>
        </w:tabs>
        <w:ind w:left="1080" w:right="-140"/>
        <w:rPr>
          <w:rFonts w:ascii="Arial" w:eastAsia="Arial" w:hAnsi="Arial" w:cs="Arial"/>
          <w:sz w:val="20"/>
          <w:szCs w:val="20"/>
        </w:rPr>
      </w:pPr>
      <w:r w:rsidRPr="00E72D01">
        <w:rPr>
          <w:rFonts w:ascii="Arial" w:hAnsi="Arial" w:cs="Arial"/>
          <w:sz w:val="20"/>
          <w:szCs w:val="20"/>
        </w:rPr>
        <w:t>Guidance Document</w:t>
      </w:r>
      <w:r w:rsidRPr="00E72D01">
        <w:rPr>
          <w:rFonts w:ascii="Arial" w:hAnsi="Arial" w:cs="Arial"/>
          <w:spacing w:val="-5"/>
          <w:sz w:val="20"/>
          <w:szCs w:val="20"/>
        </w:rPr>
        <w:t xml:space="preserve"> </w:t>
      </w:r>
      <w:r w:rsidRPr="00E72D01">
        <w:rPr>
          <w:rFonts w:ascii="Arial" w:hAnsi="Arial" w:cs="Arial"/>
          <w:sz w:val="20"/>
          <w:szCs w:val="20"/>
        </w:rPr>
        <w:t>D2</w:t>
      </w:r>
      <w:r w:rsidR="008D1478" w:rsidRPr="00E72D01">
        <w:rPr>
          <w:rFonts w:ascii="Arial" w:hAnsi="Arial" w:cs="Arial"/>
          <w:sz w:val="20"/>
          <w:szCs w:val="20"/>
        </w:rPr>
        <w:t>---</w:t>
      </w:r>
      <w:r w:rsidRPr="00E72D01">
        <w:rPr>
          <w:rFonts w:ascii="Arial" w:hAnsi="Arial" w:cs="Arial"/>
          <w:sz w:val="20"/>
          <w:szCs w:val="20"/>
        </w:rPr>
        <w:t>--</w:t>
      </w:r>
      <w:r w:rsidR="00F13FB2" w:rsidRPr="00E72D01">
        <w:rPr>
          <w:rFonts w:ascii="Arial" w:hAnsi="Arial" w:cs="Arial"/>
          <w:sz w:val="20"/>
          <w:szCs w:val="20"/>
        </w:rPr>
        <w:t>-</w:t>
      </w:r>
      <w:r w:rsidRPr="00E72D01">
        <w:rPr>
          <w:rFonts w:ascii="Arial" w:hAnsi="Arial" w:cs="Arial"/>
          <w:sz w:val="20"/>
          <w:szCs w:val="20"/>
        </w:rPr>
        <w:tab/>
        <w:t>Contractual Review</w:t>
      </w:r>
      <w:r w:rsidRPr="00E72D01">
        <w:rPr>
          <w:rFonts w:ascii="Arial" w:hAnsi="Arial" w:cs="Arial"/>
          <w:spacing w:val="-10"/>
          <w:sz w:val="20"/>
          <w:szCs w:val="20"/>
        </w:rPr>
        <w:t xml:space="preserve"> </w:t>
      </w:r>
      <w:r w:rsidRPr="00E72D01">
        <w:rPr>
          <w:rFonts w:ascii="Arial" w:hAnsi="Arial" w:cs="Arial"/>
          <w:sz w:val="20"/>
          <w:szCs w:val="20"/>
        </w:rPr>
        <w:t>Form</w:t>
      </w:r>
    </w:p>
    <w:p w14:paraId="4B1DD401" w14:textId="46846F45" w:rsidR="009F7E1A" w:rsidRPr="00E72D01" w:rsidRDefault="00C0502D" w:rsidP="00147EB7">
      <w:pPr>
        <w:pStyle w:val="ListParagraph"/>
        <w:numPr>
          <w:ilvl w:val="1"/>
          <w:numId w:val="1"/>
        </w:numPr>
        <w:tabs>
          <w:tab w:val="left" w:pos="1080"/>
          <w:tab w:val="left" w:pos="3780"/>
        </w:tabs>
        <w:spacing w:line="228" w:lineRule="exact"/>
        <w:ind w:right="-140"/>
        <w:rPr>
          <w:rFonts w:ascii="Arial" w:eastAsia="Arial" w:hAnsi="Arial" w:cs="Arial"/>
          <w:sz w:val="20"/>
          <w:szCs w:val="20"/>
        </w:rPr>
      </w:pPr>
      <w:r w:rsidRPr="00E72D01">
        <w:rPr>
          <w:rFonts w:ascii="Arial" w:hAnsi="Arial" w:cs="Arial"/>
          <w:sz w:val="20"/>
          <w:szCs w:val="20"/>
        </w:rPr>
        <w:t>Guidance Document</w:t>
      </w:r>
      <w:r w:rsidRPr="00E72D01">
        <w:rPr>
          <w:rFonts w:ascii="Arial" w:hAnsi="Arial" w:cs="Arial"/>
          <w:spacing w:val="-5"/>
          <w:sz w:val="20"/>
          <w:szCs w:val="20"/>
        </w:rPr>
        <w:t xml:space="preserve"> </w:t>
      </w:r>
      <w:r w:rsidRPr="00E72D01">
        <w:rPr>
          <w:rFonts w:ascii="Arial" w:hAnsi="Arial" w:cs="Arial"/>
          <w:sz w:val="20"/>
          <w:szCs w:val="20"/>
        </w:rPr>
        <w:t>E</w:t>
      </w:r>
      <w:r w:rsidR="008D1478" w:rsidRPr="00E72D01">
        <w:rPr>
          <w:rFonts w:ascii="Arial" w:hAnsi="Arial" w:cs="Arial"/>
          <w:sz w:val="20"/>
          <w:szCs w:val="20"/>
        </w:rPr>
        <w:t>------</w:t>
      </w:r>
      <w:r w:rsidRPr="00E72D01">
        <w:rPr>
          <w:rFonts w:ascii="Arial" w:hAnsi="Arial" w:cs="Arial"/>
          <w:sz w:val="20"/>
          <w:szCs w:val="20"/>
        </w:rPr>
        <w:t>--</w:t>
      </w:r>
      <w:r w:rsidR="008D1478" w:rsidRPr="00E72D01">
        <w:rPr>
          <w:rFonts w:ascii="Arial" w:hAnsi="Arial" w:cs="Arial"/>
          <w:sz w:val="20"/>
          <w:szCs w:val="20"/>
        </w:rPr>
        <w:tab/>
      </w:r>
      <w:r w:rsidRPr="00E72D01">
        <w:rPr>
          <w:rFonts w:ascii="Arial" w:hAnsi="Arial" w:cs="Arial"/>
          <w:sz w:val="20"/>
          <w:szCs w:val="20"/>
        </w:rPr>
        <w:t>Contractual Services</w:t>
      </w:r>
      <w:r w:rsidRPr="00E72D01">
        <w:rPr>
          <w:rFonts w:ascii="Arial" w:hAnsi="Arial" w:cs="Arial"/>
          <w:spacing w:val="-10"/>
          <w:sz w:val="20"/>
          <w:szCs w:val="20"/>
        </w:rPr>
        <w:t xml:space="preserve"> </w:t>
      </w:r>
      <w:r w:rsidRPr="00E72D01">
        <w:rPr>
          <w:rFonts w:ascii="Arial" w:hAnsi="Arial" w:cs="Arial"/>
          <w:sz w:val="20"/>
          <w:szCs w:val="20"/>
        </w:rPr>
        <w:t>Invoice</w:t>
      </w:r>
    </w:p>
    <w:p w14:paraId="525B082C" w14:textId="3397B032" w:rsidR="009F7E1A" w:rsidRPr="00E72D01" w:rsidRDefault="00C0502D" w:rsidP="00147EB7">
      <w:pPr>
        <w:pStyle w:val="ListParagraph"/>
        <w:numPr>
          <w:ilvl w:val="1"/>
          <w:numId w:val="1"/>
        </w:numPr>
        <w:tabs>
          <w:tab w:val="left" w:pos="1080"/>
          <w:tab w:val="left" w:pos="3780"/>
        </w:tabs>
        <w:ind w:right="-140"/>
        <w:rPr>
          <w:rFonts w:ascii="Arial" w:eastAsia="Arial" w:hAnsi="Arial" w:cs="Arial"/>
          <w:sz w:val="20"/>
          <w:szCs w:val="20"/>
        </w:rPr>
      </w:pPr>
      <w:r w:rsidRPr="00E72D01">
        <w:rPr>
          <w:rFonts w:ascii="Arial" w:hAnsi="Arial" w:cs="Arial"/>
          <w:sz w:val="20"/>
          <w:szCs w:val="20"/>
        </w:rPr>
        <w:t>Guidance Document</w:t>
      </w:r>
      <w:r w:rsidRPr="00E72D01">
        <w:rPr>
          <w:rFonts w:ascii="Arial" w:hAnsi="Arial" w:cs="Arial"/>
          <w:spacing w:val="-5"/>
          <w:sz w:val="20"/>
          <w:szCs w:val="20"/>
        </w:rPr>
        <w:t xml:space="preserve"> </w:t>
      </w:r>
      <w:r w:rsidRPr="00E72D01">
        <w:rPr>
          <w:rFonts w:ascii="Arial" w:hAnsi="Arial" w:cs="Arial"/>
          <w:sz w:val="20"/>
          <w:szCs w:val="20"/>
        </w:rPr>
        <w:t>F</w:t>
      </w:r>
      <w:r w:rsidR="008D1478" w:rsidRPr="00E72D01">
        <w:rPr>
          <w:rFonts w:ascii="Arial" w:hAnsi="Arial" w:cs="Arial"/>
          <w:sz w:val="20"/>
          <w:szCs w:val="20"/>
        </w:rPr>
        <w:t>-------</w:t>
      </w:r>
      <w:r w:rsidRPr="00E72D01">
        <w:rPr>
          <w:rFonts w:ascii="Arial" w:hAnsi="Arial" w:cs="Arial"/>
          <w:sz w:val="20"/>
          <w:szCs w:val="20"/>
        </w:rPr>
        <w:t>-</w:t>
      </w:r>
      <w:r w:rsidRPr="00E72D01">
        <w:rPr>
          <w:rFonts w:ascii="Arial" w:hAnsi="Arial" w:cs="Arial"/>
          <w:sz w:val="20"/>
          <w:szCs w:val="20"/>
        </w:rPr>
        <w:tab/>
        <w:t>Level of Effort</w:t>
      </w:r>
      <w:r w:rsidRPr="00E72D01">
        <w:rPr>
          <w:rFonts w:ascii="Arial" w:hAnsi="Arial" w:cs="Arial"/>
          <w:spacing w:val="-9"/>
          <w:sz w:val="20"/>
          <w:szCs w:val="20"/>
        </w:rPr>
        <w:t xml:space="preserve"> </w:t>
      </w:r>
      <w:r w:rsidRPr="00E72D01">
        <w:rPr>
          <w:rFonts w:ascii="Arial" w:hAnsi="Arial" w:cs="Arial"/>
          <w:sz w:val="20"/>
          <w:szCs w:val="20"/>
        </w:rPr>
        <w:t>Guidance</w:t>
      </w:r>
    </w:p>
    <w:p w14:paraId="095569B6" w14:textId="02BA8AAC" w:rsidR="009F7E1A" w:rsidRPr="00E72D01" w:rsidRDefault="00C0502D" w:rsidP="00147EB7">
      <w:pPr>
        <w:pStyle w:val="ListParagraph"/>
        <w:numPr>
          <w:ilvl w:val="1"/>
          <w:numId w:val="1"/>
        </w:numPr>
        <w:tabs>
          <w:tab w:val="left" w:pos="1080"/>
          <w:tab w:val="left" w:pos="3780"/>
        </w:tabs>
        <w:ind w:right="-140"/>
        <w:rPr>
          <w:rFonts w:ascii="Arial" w:eastAsia="Arial" w:hAnsi="Arial" w:cs="Arial"/>
          <w:sz w:val="20"/>
          <w:szCs w:val="20"/>
        </w:rPr>
      </w:pPr>
      <w:r w:rsidRPr="00E72D01">
        <w:rPr>
          <w:rFonts w:ascii="Arial" w:hAnsi="Arial" w:cs="Arial"/>
          <w:sz w:val="20"/>
          <w:szCs w:val="20"/>
        </w:rPr>
        <w:t>Guidance Document</w:t>
      </w:r>
      <w:r w:rsidRPr="00E72D01">
        <w:rPr>
          <w:rFonts w:ascii="Arial" w:hAnsi="Arial" w:cs="Arial"/>
          <w:spacing w:val="-3"/>
          <w:sz w:val="20"/>
          <w:szCs w:val="20"/>
        </w:rPr>
        <w:t xml:space="preserve"> </w:t>
      </w:r>
      <w:r w:rsidRPr="00E72D01">
        <w:rPr>
          <w:rFonts w:ascii="Arial" w:hAnsi="Arial" w:cs="Arial"/>
          <w:sz w:val="20"/>
          <w:szCs w:val="20"/>
        </w:rPr>
        <w:t>G</w:t>
      </w:r>
      <w:r w:rsidR="008D1478" w:rsidRPr="00E72D01">
        <w:rPr>
          <w:rFonts w:ascii="Arial" w:hAnsi="Arial" w:cs="Arial"/>
          <w:sz w:val="20"/>
          <w:szCs w:val="20"/>
        </w:rPr>
        <w:t>------</w:t>
      </w:r>
      <w:r w:rsidR="00F13FB2" w:rsidRPr="00E72D01">
        <w:rPr>
          <w:rFonts w:ascii="Arial" w:hAnsi="Arial" w:cs="Arial"/>
          <w:sz w:val="20"/>
          <w:szCs w:val="20"/>
        </w:rPr>
        <w:t>-</w:t>
      </w:r>
      <w:r w:rsidR="008D1478" w:rsidRPr="00E72D01">
        <w:rPr>
          <w:rFonts w:ascii="Arial" w:hAnsi="Arial" w:cs="Arial"/>
          <w:sz w:val="20"/>
          <w:szCs w:val="20"/>
        </w:rPr>
        <w:tab/>
      </w:r>
      <w:r w:rsidRPr="00E72D01">
        <w:rPr>
          <w:rFonts w:ascii="Arial" w:hAnsi="Arial" w:cs="Arial"/>
          <w:sz w:val="20"/>
          <w:szCs w:val="20"/>
        </w:rPr>
        <w:t>Guidelines for Case</w:t>
      </w:r>
      <w:r w:rsidRPr="00E72D01">
        <w:rPr>
          <w:rFonts w:ascii="Arial" w:hAnsi="Arial" w:cs="Arial"/>
          <w:spacing w:val="-12"/>
          <w:sz w:val="20"/>
          <w:szCs w:val="20"/>
        </w:rPr>
        <w:t xml:space="preserve"> </w:t>
      </w:r>
      <w:r w:rsidRPr="00E72D01">
        <w:rPr>
          <w:rFonts w:ascii="Arial" w:hAnsi="Arial" w:cs="Arial"/>
          <w:sz w:val="20"/>
          <w:szCs w:val="20"/>
        </w:rPr>
        <w:t>Referrals</w:t>
      </w:r>
    </w:p>
    <w:p w14:paraId="2CC529E9" w14:textId="744845A2" w:rsidR="009F7E1A" w:rsidRPr="00E72D01" w:rsidRDefault="00C0502D" w:rsidP="00147EB7">
      <w:pPr>
        <w:pStyle w:val="ListParagraph"/>
        <w:numPr>
          <w:ilvl w:val="1"/>
          <w:numId w:val="1"/>
        </w:numPr>
        <w:tabs>
          <w:tab w:val="left" w:pos="1080"/>
          <w:tab w:val="left" w:pos="3780"/>
        </w:tabs>
        <w:ind w:right="-140"/>
        <w:rPr>
          <w:rFonts w:ascii="Arial" w:eastAsia="Arial" w:hAnsi="Arial" w:cs="Arial"/>
          <w:sz w:val="20"/>
          <w:szCs w:val="20"/>
        </w:rPr>
      </w:pPr>
      <w:r w:rsidRPr="00E72D01">
        <w:rPr>
          <w:rFonts w:ascii="Arial" w:hAnsi="Arial" w:cs="Arial"/>
          <w:sz w:val="20"/>
          <w:szCs w:val="20"/>
        </w:rPr>
        <w:t>Guidance Document</w:t>
      </w:r>
      <w:r w:rsidRPr="00E72D01">
        <w:rPr>
          <w:rFonts w:ascii="Arial" w:hAnsi="Arial" w:cs="Arial"/>
          <w:spacing w:val="-5"/>
          <w:sz w:val="20"/>
          <w:szCs w:val="20"/>
        </w:rPr>
        <w:t xml:space="preserve"> </w:t>
      </w:r>
      <w:r w:rsidRPr="00E72D01">
        <w:rPr>
          <w:rFonts w:ascii="Arial" w:hAnsi="Arial" w:cs="Arial"/>
          <w:sz w:val="20"/>
          <w:szCs w:val="20"/>
        </w:rPr>
        <w:t>H</w:t>
      </w:r>
      <w:r w:rsidR="008D1478" w:rsidRPr="00E72D01">
        <w:rPr>
          <w:rFonts w:ascii="Arial" w:hAnsi="Arial" w:cs="Arial"/>
          <w:spacing w:val="-4"/>
          <w:sz w:val="20"/>
          <w:szCs w:val="20"/>
        </w:rPr>
        <w:t>--------</w:t>
      </w:r>
      <w:r w:rsidR="008D1478" w:rsidRPr="00E72D01">
        <w:rPr>
          <w:rFonts w:ascii="Arial" w:hAnsi="Arial" w:cs="Arial"/>
          <w:spacing w:val="-4"/>
          <w:sz w:val="20"/>
          <w:szCs w:val="20"/>
        </w:rPr>
        <w:tab/>
      </w:r>
      <w:r w:rsidRPr="00E72D01">
        <w:rPr>
          <w:rFonts w:ascii="Arial" w:hAnsi="Arial" w:cs="Arial"/>
          <w:sz w:val="20"/>
          <w:szCs w:val="20"/>
        </w:rPr>
        <w:t>Contractual Service Payment</w:t>
      </w:r>
      <w:r w:rsidRPr="00E72D01">
        <w:rPr>
          <w:rFonts w:ascii="Arial" w:hAnsi="Arial" w:cs="Arial"/>
          <w:spacing w:val="-10"/>
          <w:sz w:val="20"/>
          <w:szCs w:val="20"/>
        </w:rPr>
        <w:t xml:space="preserve"> </w:t>
      </w:r>
      <w:r w:rsidRPr="00E72D01">
        <w:rPr>
          <w:rFonts w:ascii="Arial" w:hAnsi="Arial" w:cs="Arial"/>
          <w:sz w:val="20"/>
          <w:szCs w:val="20"/>
        </w:rPr>
        <w:t>Calculation</w:t>
      </w:r>
    </w:p>
    <w:p w14:paraId="22E58B5D" w14:textId="483F89A6" w:rsidR="009F7E1A" w:rsidRPr="00E72D01" w:rsidRDefault="00C0502D" w:rsidP="00147EB7">
      <w:pPr>
        <w:pStyle w:val="ListParagraph"/>
        <w:numPr>
          <w:ilvl w:val="1"/>
          <w:numId w:val="1"/>
        </w:numPr>
        <w:tabs>
          <w:tab w:val="left" w:pos="1080"/>
          <w:tab w:val="left" w:pos="3780"/>
        </w:tabs>
        <w:spacing w:before="1"/>
        <w:ind w:left="1202" w:right="-140" w:hanging="526"/>
        <w:rPr>
          <w:rFonts w:ascii="Arial" w:eastAsia="Arial" w:hAnsi="Arial" w:cs="Arial"/>
          <w:sz w:val="20"/>
          <w:szCs w:val="20"/>
        </w:rPr>
      </w:pPr>
      <w:r w:rsidRPr="00E72D01">
        <w:rPr>
          <w:rFonts w:ascii="Arial" w:hAnsi="Arial" w:cs="Arial"/>
          <w:sz w:val="20"/>
          <w:szCs w:val="20"/>
        </w:rPr>
        <w:t>Guidance Document</w:t>
      </w:r>
      <w:r w:rsidRPr="00E72D01">
        <w:rPr>
          <w:rFonts w:ascii="Arial" w:hAnsi="Arial" w:cs="Arial"/>
          <w:spacing w:val="-5"/>
          <w:sz w:val="20"/>
          <w:szCs w:val="20"/>
        </w:rPr>
        <w:t xml:space="preserve"> </w:t>
      </w:r>
      <w:r w:rsidRPr="00E72D01">
        <w:rPr>
          <w:rFonts w:ascii="Arial" w:hAnsi="Arial" w:cs="Arial"/>
          <w:sz w:val="20"/>
          <w:szCs w:val="20"/>
        </w:rPr>
        <w:t>I</w:t>
      </w:r>
      <w:r w:rsidR="005B2D93" w:rsidRPr="00E72D01">
        <w:rPr>
          <w:rFonts w:ascii="Arial" w:hAnsi="Arial" w:cs="Arial"/>
          <w:spacing w:val="-2"/>
          <w:sz w:val="20"/>
          <w:szCs w:val="20"/>
        </w:rPr>
        <w:t>---------</w:t>
      </w:r>
      <w:r w:rsidR="005B2D93" w:rsidRPr="00E72D01">
        <w:rPr>
          <w:rFonts w:ascii="Arial" w:hAnsi="Arial" w:cs="Arial"/>
          <w:spacing w:val="-2"/>
          <w:sz w:val="20"/>
          <w:szCs w:val="20"/>
        </w:rPr>
        <w:tab/>
      </w:r>
      <w:r w:rsidRPr="00E72D01">
        <w:rPr>
          <w:rFonts w:ascii="Arial" w:hAnsi="Arial" w:cs="Arial"/>
          <w:sz w:val="20"/>
          <w:szCs w:val="20"/>
        </w:rPr>
        <w:t>DEP Directive 923 Settlement Guidelines for Civil</w:t>
      </w:r>
      <w:r w:rsidRPr="00E72D01">
        <w:rPr>
          <w:rFonts w:ascii="Arial" w:hAnsi="Arial" w:cs="Arial"/>
          <w:spacing w:val="-17"/>
          <w:sz w:val="20"/>
          <w:szCs w:val="20"/>
        </w:rPr>
        <w:t xml:space="preserve"> </w:t>
      </w:r>
      <w:r w:rsidRPr="00E72D01">
        <w:rPr>
          <w:rFonts w:ascii="Arial" w:hAnsi="Arial" w:cs="Arial"/>
          <w:sz w:val="20"/>
          <w:szCs w:val="20"/>
        </w:rPr>
        <w:t>and</w:t>
      </w:r>
    </w:p>
    <w:p w14:paraId="5B203FB5" w14:textId="55FADC10" w:rsidR="009F7E1A" w:rsidRPr="00E72D01" w:rsidRDefault="005B2D93" w:rsidP="005B2D93">
      <w:pPr>
        <w:pStyle w:val="BodyText"/>
        <w:tabs>
          <w:tab w:val="left" w:pos="3780"/>
        </w:tabs>
        <w:ind w:right="-140"/>
        <w:rPr>
          <w:rFonts w:cs="Arial"/>
        </w:rPr>
      </w:pPr>
      <w:r w:rsidRPr="00E72D01">
        <w:rPr>
          <w:rFonts w:cs="Arial"/>
        </w:rPr>
        <w:tab/>
      </w:r>
      <w:r w:rsidRPr="00E72D01">
        <w:rPr>
          <w:rFonts w:cs="Arial"/>
        </w:rPr>
        <w:tab/>
      </w:r>
      <w:r w:rsidR="00C0502D" w:rsidRPr="00E72D01">
        <w:rPr>
          <w:rFonts w:cs="Arial"/>
        </w:rPr>
        <w:t>Administrative</w:t>
      </w:r>
      <w:r w:rsidR="00C0502D" w:rsidRPr="00E72D01">
        <w:rPr>
          <w:rFonts w:cs="Arial"/>
          <w:spacing w:val="-8"/>
        </w:rPr>
        <w:t xml:space="preserve"> </w:t>
      </w:r>
      <w:r w:rsidR="00C0502D" w:rsidRPr="00E72D01">
        <w:rPr>
          <w:rFonts w:cs="Arial"/>
        </w:rPr>
        <w:t>Penalties</w:t>
      </w:r>
    </w:p>
    <w:p w14:paraId="7F38E32F" w14:textId="77777777" w:rsidR="009F7E1A" w:rsidRDefault="009F7E1A">
      <w:pPr>
        <w:spacing w:before="10"/>
        <w:rPr>
          <w:rFonts w:ascii="Arial" w:eastAsia="Arial" w:hAnsi="Arial" w:cs="Arial"/>
          <w:sz w:val="19"/>
          <w:szCs w:val="19"/>
        </w:rPr>
      </w:pPr>
    </w:p>
    <w:p w14:paraId="44707983" w14:textId="109392DE" w:rsidR="009F7E1A" w:rsidRDefault="00C0502D">
      <w:pPr>
        <w:pStyle w:val="ListParagraph"/>
        <w:numPr>
          <w:ilvl w:val="0"/>
          <w:numId w:val="1"/>
        </w:numPr>
        <w:tabs>
          <w:tab w:val="left" w:pos="641"/>
        </w:tabs>
        <w:ind w:right="119"/>
        <w:jc w:val="both"/>
        <w:rPr>
          <w:rFonts w:ascii="Arial" w:eastAsia="Arial" w:hAnsi="Arial" w:cs="Arial"/>
          <w:sz w:val="20"/>
          <w:szCs w:val="20"/>
        </w:rPr>
      </w:pPr>
      <w:r>
        <w:rPr>
          <w:rFonts w:ascii="Arial"/>
          <w:sz w:val="20"/>
        </w:rPr>
        <w:t>The Contractor shall provide a written response within forty-five (45) days to the Program Review findings conducted in accordance with paragraph</w:t>
      </w:r>
      <w:r w:rsidR="005E289F">
        <w:rPr>
          <w:rFonts w:ascii="Arial"/>
          <w:sz w:val="20"/>
        </w:rPr>
        <w:t xml:space="preserve"> 40</w:t>
      </w:r>
      <w:r>
        <w:rPr>
          <w:rFonts w:ascii="Arial"/>
          <w:sz w:val="20"/>
        </w:rPr>
        <w:t>, below, and at a minimum, provide details on any corrective actions that will be</w:t>
      </w:r>
      <w:r>
        <w:rPr>
          <w:rFonts w:ascii="Arial"/>
          <w:spacing w:val="-14"/>
          <w:sz w:val="20"/>
        </w:rPr>
        <w:t xml:space="preserve"> </w:t>
      </w:r>
      <w:r>
        <w:rPr>
          <w:rFonts w:ascii="Arial"/>
          <w:sz w:val="20"/>
        </w:rPr>
        <w:t>implemented</w:t>
      </w:r>
      <w:r>
        <w:rPr>
          <w:rFonts w:ascii="Arial"/>
          <w:i/>
          <w:sz w:val="20"/>
        </w:rPr>
        <w:t>.</w:t>
      </w:r>
    </w:p>
    <w:p w14:paraId="29F25EBF" w14:textId="77777777" w:rsidR="009F7E1A" w:rsidRDefault="009F7E1A">
      <w:pPr>
        <w:spacing w:before="3"/>
        <w:rPr>
          <w:rFonts w:ascii="Arial" w:eastAsia="Arial" w:hAnsi="Arial" w:cs="Arial"/>
          <w:i/>
          <w:sz w:val="20"/>
          <w:szCs w:val="20"/>
        </w:rPr>
      </w:pPr>
    </w:p>
    <w:p w14:paraId="580F6DE5" w14:textId="4E1CC15D" w:rsidR="009F7E1A" w:rsidRPr="00355BCC" w:rsidRDefault="00C0502D" w:rsidP="00355BCC">
      <w:pPr>
        <w:pStyle w:val="ListParagraph"/>
        <w:numPr>
          <w:ilvl w:val="0"/>
          <w:numId w:val="1"/>
        </w:numPr>
        <w:spacing w:before="59"/>
        <w:ind w:left="630" w:right="114"/>
        <w:jc w:val="both"/>
        <w:rPr>
          <w:rFonts w:ascii="Arial" w:hAnsi="Arial" w:cs="Arial"/>
          <w:sz w:val="20"/>
          <w:szCs w:val="20"/>
        </w:rPr>
      </w:pPr>
      <w:r w:rsidRPr="00355BCC">
        <w:rPr>
          <w:rFonts w:ascii="Arial" w:hAnsi="Arial" w:cs="Arial"/>
          <w:sz w:val="20"/>
          <w:szCs w:val="20"/>
        </w:rPr>
        <w:lastRenderedPageBreak/>
        <w:t>The Contractor shall submit a satisfactory Corrective Action Plan to the Department Task Manager upon notification of a score below seventy-five (75) on the Program Review within fourteen (14) calendar days of notification of the score.</w:t>
      </w:r>
      <w:r w:rsidR="005B2D93" w:rsidRPr="00355BCC">
        <w:rPr>
          <w:rFonts w:ascii="Arial" w:hAnsi="Arial" w:cs="Arial"/>
          <w:sz w:val="20"/>
          <w:szCs w:val="20"/>
        </w:rPr>
        <w:t xml:space="preserve"> B</w:t>
      </w:r>
      <w:r w:rsidRPr="00355BCC">
        <w:rPr>
          <w:rFonts w:ascii="Arial" w:hAnsi="Arial" w:cs="Arial"/>
          <w:sz w:val="20"/>
          <w:szCs w:val="20"/>
        </w:rPr>
        <w:t xml:space="preserve">ecause a score </w:t>
      </w:r>
      <w:r w:rsidR="005B2D93" w:rsidRPr="00355BCC">
        <w:rPr>
          <w:rFonts w:ascii="Arial" w:hAnsi="Arial" w:cs="Arial"/>
          <w:sz w:val="20"/>
          <w:szCs w:val="20"/>
        </w:rPr>
        <w:t>below seventy</w:t>
      </w:r>
      <w:r w:rsidRPr="00355BCC">
        <w:rPr>
          <w:rFonts w:ascii="Arial" w:hAnsi="Arial" w:cs="Arial"/>
          <w:sz w:val="20"/>
          <w:szCs w:val="20"/>
        </w:rPr>
        <w:t>-five (75) reflects an</w:t>
      </w:r>
      <w:r w:rsidR="00355BCC" w:rsidRPr="00355BCC">
        <w:rPr>
          <w:rFonts w:ascii="Arial" w:hAnsi="Arial" w:cs="Arial"/>
          <w:sz w:val="20"/>
          <w:szCs w:val="20"/>
        </w:rPr>
        <w:t xml:space="preserve"> </w:t>
      </w:r>
      <w:r w:rsidRPr="00355BCC">
        <w:rPr>
          <w:rFonts w:ascii="Arial" w:hAnsi="Arial" w:cs="Arial"/>
          <w:sz w:val="20"/>
          <w:szCs w:val="20"/>
        </w:rPr>
        <w:t>unacceptable level of performance, if the Contractor receives a score below seventy-five (75)</w:t>
      </w:r>
      <w:r w:rsidR="00651739">
        <w:rPr>
          <w:rFonts w:ascii="Arial" w:hAnsi="Arial" w:cs="Arial"/>
          <w:sz w:val="20"/>
          <w:szCs w:val="20"/>
        </w:rPr>
        <w:t xml:space="preserve">, it </w:t>
      </w:r>
      <w:r w:rsidRPr="00355BCC">
        <w:rPr>
          <w:rFonts w:ascii="Arial" w:hAnsi="Arial" w:cs="Arial"/>
          <w:sz w:val="20"/>
          <w:szCs w:val="20"/>
        </w:rPr>
        <w:t>may result in contract</w:t>
      </w:r>
      <w:r w:rsidRPr="00355BCC">
        <w:rPr>
          <w:rFonts w:ascii="Arial" w:hAnsi="Arial" w:cs="Arial"/>
          <w:spacing w:val="-11"/>
          <w:sz w:val="20"/>
          <w:szCs w:val="20"/>
        </w:rPr>
        <w:t xml:space="preserve"> </w:t>
      </w:r>
      <w:r w:rsidRPr="00355BCC">
        <w:rPr>
          <w:rFonts w:ascii="Arial" w:hAnsi="Arial" w:cs="Arial"/>
          <w:sz w:val="20"/>
          <w:szCs w:val="20"/>
        </w:rPr>
        <w:t>termination.</w:t>
      </w:r>
    </w:p>
    <w:p w14:paraId="62F7CF6B" w14:textId="77777777" w:rsidR="009F7E1A" w:rsidRPr="00355BCC" w:rsidRDefault="009F7E1A" w:rsidP="00CE496B">
      <w:pPr>
        <w:spacing w:before="10"/>
        <w:jc w:val="both"/>
        <w:rPr>
          <w:rFonts w:ascii="Arial" w:eastAsia="Arial" w:hAnsi="Arial" w:cs="Arial"/>
          <w:sz w:val="20"/>
          <w:szCs w:val="20"/>
        </w:rPr>
      </w:pPr>
    </w:p>
    <w:p w14:paraId="57DD24EB" w14:textId="77777777" w:rsidR="009F7E1A" w:rsidRPr="00355BCC" w:rsidRDefault="00C0502D" w:rsidP="00CE496B">
      <w:pPr>
        <w:pStyle w:val="ListParagraph"/>
        <w:numPr>
          <w:ilvl w:val="0"/>
          <w:numId w:val="1"/>
        </w:numPr>
        <w:tabs>
          <w:tab w:val="left" w:pos="641"/>
        </w:tabs>
        <w:ind w:right="118"/>
        <w:jc w:val="both"/>
        <w:rPr>
          <w:rFonts w:ascii="Arial" w:eastAsia="Arial" w:hAnsi="Arial" w:cs="Arial"/>
          <w:sz w:val="20"/>
          <w:szCs w:val="20"/>
        </w:rPr>
      </w:pPr>
      <w:r w:rsidRPr="00355BCC">
        <w:rPr>
          <w:rFonts w:ascii="Arial" w:hAnsi="Arial" w:cs="Arial"/>
          <w:sz w:val="20"/>
          <w:szCs w:val="20"/>
        </w:rPr>
        <w:t>The Contractor is responsible for the professional quality, technical accuracy, and coordination of</w:t>
      </w:r>
      <w:r w:rsidRPr="00355BCC">
        <w:rPr>
          <w:rFonts w:ascii="Arial" w:hAnsi="Arial" w:cs="Arial"/>
          <w:spacing w:val="-36"/>
          <w:sz w:val="20"/>
          <w:szCs w:val="20"/>
        </w:rPr>
        <w:t xml:space="preserve"> </w:t>
      </w:r>
      <w:r w:rsidRPr="00355BCC">
        <w:rPr>
          <w:rFonts w:ascii="Arial" w:hAnsi="Arial" w:cs="Arial"/>
          <w:sz w:val="20"/>
          <w:szCs w:val="20"/>
        </w:rPr>
        <w:t>all reports and other services furnished by the Contractor under this Contract. The Contractor shall, without additional compensation, correct or revise any errors, omissions, or other deficiencies in its reports and other</w:t>
      </w:r>
      <w:r w:rsidRPr="00355BCC">
        <w:rPr>
          <w:rFonts w:ascii="Arial" w:hAnsi="Arial" w:cs="Arial"/>
          <w:spacing w:val="-9"/>
          <w:sz w:val="20"/>
          <w:szCs w:val="20"/>
        </w:rPr>
        <w:t xml:space="preserve"> </w:t>
      </w:r>
      <w:r w:rsidRPr="00355BCC">
        <w:rPr>
          <w:rFonts w:ascii="Arial" w:hAnsi="Arial" w:cs="Arial"/>
          <w:sz w:val="20"/>
          <w:szCs w:val="20"/>
        </w:rPr>
        <w:t>services.</w:t>
      </w:r>
    </w:p>
    <w:p w14:paraId="59DE3E89" w14:textId="77777777" w:rsidR="009F7E1A" w:rsidRDefault="009F7E1A" w:rsidP="00CE496B">
      <w:pPr>
        <w:spacing w:before="8"/>
        <w:jc w:val="both"/>
        <w:rPr>
          <w:rFonts w:ascii="Arial" w:eastAsia="Arial" w:hAnsi="Arial" w:cs="Arial"/>
          <w:sz w:val="19"/>
          <w:szCs w:val="19"/>
        </w:rPr>
      </w:pPr>
    </w:p>
    <w:p w14:paraId="3E11EE94" w14:textId="77777777" w:rsidR="009F7E1A" w:rsidRDefault="00C0502D" w:rsidP="00CE496B">
      <w:pPr>
        <w:pStyle w:val="Heading1"/>
        <w:jc w:val="both"/>
        <w:rPr>
          <w:b w:val="0"/>
          <w:bCs w:val="0"/>
        </w:rPr>
      </w:pPr>
      <w:r>
        <w:t>DEPARTMENT</w:t>
      </w:r>
      <w:r>
        <w:rPr>
          <w:spacing w:val="-7"/>
        </w:rPr>
        <w:t xml:space="preserve"> </w:t>
      </w:r>
      <w:r>
        <w:t>RESPONSIBILITIES</w:t>
      </w:r>
    </w:p>
    <w:p w14:paraId="50FA7151" w14:textId="77777777" w:rsidR="009F7E1A" w:rsidRDefault="009F7E1A" w:rsidP="00CE496B">
      <w:pPr>
        <w:spacing w:before="3"/>
        <w:jc w:val="both"/>
        <w:rPr>
          <w:rFonts w:ascii="Arial" w:eastAsia="Arial" w:hAnsi="Arial" w:cs="Arial"/>
          <w:b/>
          <w:bCs/>
          <w:sz w:val="20"/>
          <w:szCs w:val="20"/>
        </w:rPr>
      </w:pPr>
    </w:p>
    <w:p w14:paraId="32DA0A31" w14:textId="77777777" w:rsidR="009F7E1A" w:rsidRDefault="00C0502D" w:rsidP="00CE496B">
      <w:pPr>
        <w:pStyle w:val="ListParagraph"/>
        <w:numPr>
          <w:ilvl w:val="0"/>
          <w:numId w:val="1"/>
        </w:numPr>
        <w:tabs>
          <w:tab w:val="left" w:pos="641"/>
        </w:tabs>
        <w:ind w:right="114"/>
        <w:jc w:val="both"/>
        <w:rPr>
          <w:rFonts w:ascii="Arial" w:eastAsia="Arial" w:hAnsi="Arial" w:cs="Arial"/>
          <w:sz w:val="20"/>
          <w:szCs w:val="20"/>
        </w:rPr>
      </w:pPr>
      <w:r>
        <w:rPr>
          <w:rFonts w:ascii="Arial" w:eastAsia="Arial" w:hAnsi="Arial" w:cs="Arial"/>
          <w:sz w:val="20"/>
          <w:szCs w:val="20"/>
        </w:rPr>
        <w:t>The Department shall serve in an advisory capacity to the Contractor. The Department shall make legal interpretations of Department rules, which shall be binding with respect to the Contractor’s ordinances</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z w:val="20"/>
          <w:szCs w:val="20"/>
        </w:rPr>
        <w:t>extent</w:t>
      </w:r>
      <w:r>
        <w:rPr>
          <w:rFonts w:ascii="Arial" w:eastAsia="Arial" w:hAnsi="Arial" w:cs="Arial"/>
          <w:spacing w:val="-2"/>
          <w:sz w:val="20"/>
          <w:szCs w:val="20"/>
        </w:rPr>
        <w:t xml:space="preserve"> </w:t>
      </w:r>
      <w:r>
        <w:rPr>
          <w:rFonts w:ascii="Arial" w:eastAsia="Arial" w:hAnsi="Arial" w:cs="Arial"/>
          <w:sz w:val="20"/>
          <w:szCs w:val="20"/>
        </w:rPr>
        <w:t>that</w:t>
      </w:r>
      <w:r>
        <w:rPr>
          <w:rFonts w:ascii="Arial" w:eastAsia="Arial" w:hAnsi="Arial" w:cs="Arial"/>
          <w:spacing w:val="-5"/>
          <w:sz w:val="20"/>
          <w:szCs w:val="20"/>
        </w:rPr>
        <w:t xml:space="preserve"> </w:t>
      </w:r>
      <w:r>
        <w:rPr>
          <w:rFonts w:ascii="Arial" w:eastAsia="Arial" w:hAnsi="Arial" w:cs="Arial"/>
          <w:sz w:val="20"/>
          <w:szCs w:val="20"/>
        </w:rPr>
        <w:t>those</w:t>
      </w:r>
      <w:r>
        <w:rPr>
          <w:rFonts w:ascii="Arial" w:eastAsia="Arial" w:hAnsi="Arial" w:cs="Arial"/>
          <w:spacing w:val="-2"/>
          <w:sz w:val="20"/>
          <w:szCs w:val="20"/>
        </w:rPr>
        <w:t xml:space="preserve"> </w:t>
      </w:r>
      <w:r>
        <w:rPr>
          <w:rFonts w:ascii="Arial" w:eastAsia="Arial" w:hAnsi="Arial" w:cs="Arial"/>
          <w:sz w:val="20"/>
          <w:szCs w:val="20"/>
        </w:rPr>
        <w:t>ordinances</w:t>
      </w:r>
      <w:r>
        <w:rPr>
          <w:rFonts w:ascii="Arial" w:eastAsia="Arial" w:hAnsi="Arial" w:cs="Arial"/>
          <w:spacing w:val="-4"/>
          <w:sz w:val="20"/>
          <w:szCs w:val="20"/>
        </w:rPr>
        <w:t xml:space="preserve"> </w:t>
      </w:r>
      <w:r>
        <w:rPr>
          <w:rFonts w:ascii="Arial" w:eastAsia="Arial" w:hAnsi="Arial" w:cs="Arial"/>
          <w:sz w:val="20"/>
          <w:szCs w:val="20"/>
        </w:rPr>
        <w:t>adopt</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provisions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Chapters</w:t>
      </w:r>
      <w:r>
        <w:rPr>
          <w:rFonts w:ascii="Arial" w:eastAsia="Arial" w:hAnsi="Arial" w:cs="Arial"/>
          <w:spacing w:val="-3"/>
          <w:sz w:val="20"/>
          <w:szCs w:val="20"/>
        </w:rPr>
        <w:t xml:space="preserve"> </w:t>
      </w:r>
      <w:r>
        <w:rPr>
          <w:rFonts w:ascii="Arial" w:eastAsia="Arial" w:hAnsi="Arial" w:cs="Arial"/>
          <w:sz w:val="20"/>
          <w:szCs w:val="20"/>
        </w:rPr>
        <w:t>62-761</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62-762, F.A.C., as required by this</w:t>
      </w:r>
      <w:r>
        <w:rPr>
          <w:rFonts w:ascii="Arial" w:eastAsia="Arial" w:hAnsi="Arial" w:cs="Arial"/>
          <w:spacing w:val="-11"/>
          <w:sz w:val="20"/>
          <w:szCs w:val="20"/>
        </w:rPr>
        <w:t xml:space="preserve"> </w:t>
      </w:r>
      <w:r>
        <w:rPr>
          <w:rFonts w:ascii="Arial" w:eastAsia="Arial" w:hAnsi="Arial" w:cs="Arial"/>
          <w:sz w:val="20"/>
          <w:szCs w:val="20"/>
        </w:rPr>
        <w:t>Contract.</w:t>
      </w:r>
    </w:p>
    <w:p w14:paraId="71C5C480" w14:textId="77777777" w:rsidR="009F7E1A" w:rsidRDefault="009F7E1A" w:rsidP="00CE496B">
      <w:pPr>
        <w:spacing w:before="10"/>
        <w:jc w:val="both"/>
        <w:rPr>
          <w:rFonts w:ascii="Arial" w:eastAsia="Arial" w:hAnsi="Arial" w:cs="Arial"/>
          <w:sz w:val="19"/>
          <w:szCs w:val="19"/>
        </w:rPr>
      </w:pPr>
    </w:p>
    <w:p w14:paraId="4B106660" w14:textId="77777777" w:rsidR="009F7E1A" w:rsidRDefault="00C0502D" w:rsidP="00CE496B">
      <w:pPr>
        <w:pStyle w:val="ListParagraph"/>
        <w:numPr>
          <w:ilvl w:val="0"/>
          <w:numId w:val="1"/>
        </w:numPr>
        <w:tabs>
          <w:tab w:val="left" w:pos="641"/>
        </w:tabs>
        <w:jc w:val="both"/>
        <w:rPr>
          <w:rFonts w:ascii="Arial" w:eastAsia="Arial" w:hAnsi="Arial" w:cs="Arial"/>
          <w:sz w:val="20"/>
          <w:szCs w:val="20"/>
        </w:rPr>
      </w:pPr>
      <w:r>
        <w:rPr>
          <w:rFonts w:ascii="Arial"/>
          <w:sz w:val="20"/>
        </w:rPr>
        <w:t>The Department shall review completed inspection reports when and as deemed</w:t>
      </w:r>
      <w:r>
        <w:rPr>
          <w:rFonts w:ascii="Arial"/>
          <w:spacing w:val="-18"/>
          <w:sz w:val="20"/>
        </w:rPr>
        <w:t xml:space="preserve"> </w:t>
      </w:r>
      <w:r>
        <w:rPr>
          <w:rFonts w:ascii="Arial"/>
          <w:sz w:val="20"/>
        </w:rPr>
        <w:t>necessary.</w:t>
      </w:r>
    </w:p>
    <w:p w14:paraId="4F343EBA" w14:textId="77777777" w:rsidR="009F7E1A" w:rsidRDefault="009F7E1A" w:rsidP="00CE496B">
      <w:pPr>
        <w:spacing w:before="1"/>
        <w:jc w:val="both"/>
        <w:rPr>
          <w:rFonts w:ascii="Arial" w:eastAsia="Arial" w:hAnsi="Arial" w:cs="Arial"/>
          <w:sz w:val="20"/>
          <w:szCs w:val="20"/>
        </w:rPr>
      </w:pPr>
    </w:p>
    <w:p w14:paraId="225734D9" w14:textId="77777777" w:rsidR="009F7E1A" w:rsidRDefault="00C0502D" w:rsidP="00CE496B">
      <w:pPr>
        <w:pStyle w:val="ListParagraph"/>
        <w:numPr>
          <w:ilvl w:val="0"/>
          <w:numId w:val="1"/>
        </w:numPr>
        <w:tabs>
          <w:tab w:val="left" w:pos="641"/>
        </w:tabs>
        <w:ind w:right="114"/>
        <w:jc w:val="both"/>
        <w:rPr>
          <w:rFonts w:ascii="Arial" w:eastAsia="Arial" w:hAnsi="Arial" w:cs="Arial"/>
          <w:sz w:val="20"/>
          <w:szCs w:val="20"/>
        </w:rPr>
      </w:pPr>
      <w:r>
        <w:rPr>
          <w:rFonts w:ascii="Arial"/>
          <w:sz w:val="20"/>
        </w:rPr>
        <w:t>The Department shall provide program and regulatory guidance for the Contractor. The Department shall provide training in new technology and program management changes as</w:t>
      </w:r>
      <w:r>
        <w:rPr>
          <w:rFonts w:ascii="Arial"/>
          <w:spacing w:val="-24"/>
          <w:sz w:val="20"/>
        </w:rPr>
        <w:t xml:space="preserve"> </w:t>
      </w:r>
      <w:r>
        <w:rPr>
          <w:rFonts w:ascii="Arial"/>
          <w:sz w:val="20"/>
        </w:rPr>
        <w:t>necessary.</w:t>
      </w:r>
    </w:p>
    <w:p w14:paraId="0693230E" w14:textId="77777777" w:rsidR="009F7E1A" w:rsidRPr="005C073B" w:rsidRDefault="009F7E1A" w:rsidP="00CE496B">
      <w:pPr>
        <w:spacing w:before="10"/>
        <w:jc w:val="both"/>
        <w:rPr>
          <w:rFonts w:ascii="Arial" w:eastAsia="Arial" w:hAnsi="Arial" w:cs="Arial"/>
          <w:sz w:val="20"/>
          <w:szCs w:val="20"/>
        </w:rPr>
      </w:pPr>
    </w:p>
    <w:p w14:paraId="55B488BB" w14:textId="77777777" w:rsidR="009F7E1A" w:rsidRPr="005C073B" w:rsidRDefault="00C0502D" w:rsidP="00CE496B">
      <w:pPr>
        <w:pStyle w:val="ListParagraph"/>
        <w:numPr>
          <w:ilvl w:val="0"/>
          <w:numId w:val="1"/>
        </w:numPr>
        <w:tabs>
          <w:tab w:val="left" w:pos="641"/>
        </w:tabs>
        <w:ind w:right="118"/>
        <w:jc w:val="both"/>
        <w:rPr>
          <w:rFonts w:ascii="Arial" w:eastAsia="Arial" w:hAnsi="Arial" w:cs="Arial"/>
          <w:sz w:val="20"/>
          <w:szCs w:val="20"/>
        </w:rPr>
      </w:pPr>
      <w:r w:rsidRPr="005C073B">
        <w:rPr>
          <w:rFonts w:ascii="Arial" w:eastAsia="Arial" w:hAnsi="Arial" w:cs="Arial"/>
          <w:sz w:val="20"/>
          <w:szCs w:val="20"/>
        </w:rPr>
        <w:t>The Department shall conduct enforcement activities for violations of Chapters 62-761 and 62-762, F.A.C.,</w:t>
      </w:r>
      <w:r w:rsidRPr="005C073B">
        <w:rPr>
          <w:rFonts w:ascii="Arial" w:eastAsia="Arial" w:hAnsi="Arial" w:cs="Arial"/>
          <w:spacing w:val="-7"/>
          <w:sz w:val="20"/>
          <w:szCs w:val="20"/>
        </w:rPr>
        <w:t xml:space="preserve"> </w:t>
      </w:r>
      <w:r w:rsidRPr="005C073B">
        <w:rPr>
          <w:rFonts w:ascii="Arial" w:eastAsia="Arial" w:hAnsi="Arial" w:cs="Arial"/>
          <w:sz w:val="20"/>
          <w:szCs w:val="20"/>
        </w:rPr>
        <w:t>when</w:t>
      </w:r>
      <w:r w:rsidRPr="005C073B">
        <w:rPr>
          <w:rFonts w:ascii="Arial" w:eastAsia="Arial" w:hAnsi="Arial" w:cs="Arial"/>
          <w:spacing w:val="-10"/>
          <w:sz w:val="20"/>
          <w:szCs w:val="20"/>
        </w:rPr>
        <w:t xml:space="preserve"> </w:t>
      </w:r>
      <w:r w:rsidRPr="005C073B">
        <w:rPr>
          <w:rFonts w:ascii="Arial" w:eastAsia="Arial" w:hAnsi="Arial" w:cs="Arial"/>
          <w:sz w:val="20"/>
          <w:szCs w:val="20"/>
        </w:rPr>
        <w:t>case</w:t>
      </w:r>
      <w:r w:rsidRPr="005C073B">
        <w:rPr>
          <w:rFonts w:ascii="Arial" w:eastAsia="Arial" w:hAnsi="Arial" w:cs="Arial"/>
          <w:spacing w:val="-12"/>
          <w:sz w:val="20"/>
          <w:szCs w:val="20"/>
        </w:rPr>
        <w:t xml:space="preserve"> </w:t>
      </w:r>
      <w:r w:rsidRPr="005C073B">
        <w:rPr>
          <w:rFonts w:ascii="Arial" w:eastAsia="Arial" w:hAnsi="Arial" w:cs="Arial"/>
          <w:sz w:val="20"/>
          <w:szCs w:val="20"/>
        </w:rPr>
        <w:t>referrals</w:t>
      </w:r>
      <w:r w:rsidRPr="005C073B">
        <w:rPr>
          <w:rFonts w:ascii="Arial" w:eastAsia="Arial" w:hAnsi="Arial" w:cs="Arial"/>
          <w:spacing w:val="-6"/>
          <w:sz w:val="20"/>
          <w:szCs w:val="20"/>
        </w:rPr>
        <w:t xml:space="preserve"> </w:t>
      </w:r>
      <w:r w:rsidRPr="005C073B">
        <w:rPr>
          <w:rFonts w:ascii="Arial" w:eastAsia="Arial" w:hAnsi="Arial" w:cs="Arial"/>
          <w:sz w:val="20"/>
          <w:szCs w:val="20"/>
        </w:rPr>
        <w:t>are</w:t>
      </w:r>
      <w:r w:rsidRPr="005C073B">
        <w:rPr>
          <w:rFonts w:ascii="Arial" w:eastAsia="Arial" w:hAnsi="Arial" w:cs="Arial"/>
          <w:spacing w:val="-11"/>
          <w:sz w:val="20"/>
          <w:szCs w:val="20"/>
        </w:rPr>
        <w:t xml:space="preserve"> </w:t>
      </w:r>
      <w:r w:rsidRPr="005C073B">
        <w:rPr>
          <w:rFonts w:ascii="Arial" w:eastAsia="Arial" w:hAnsi="Arial" w:cs="Arial"/>
          <w:sz w:val="20"/>
          <w:szCs w:val="20"/>
        </w:rPr>
        <w:t>properly</w:t>
      </w:r>
      <w:r w:rsidRPr="005C073B">
        <w:rPr>
          <w:rFonts w:ascii="Arial" w:eastAsia="Arial" w:hAnsi="Arial" w:cs="Arial"/>
          <w:spacing w:val="-15"/>
          <w:sz w:val="20"/>
          <w:szCs w:val="20"/>
        </w:rPr>
        <w:t xml:space="preserve"> </w:t>
      </w:r>
      <w:r w:rsidRPr="005C073B">
        <w:rPr>
          <w:rFonts w:ascii="Arial" w:eastAsia="Arial" w:hAnsi="Arial" w:cs="Arial"/>
          <w:sz w:val="20"/>
          <w:szCs w:val="20"/>
        </w:rPr>
        <w:t>made</w:t>
      </w:r>
      <w:r w:rsidRPr="005C073B">
        <w:rPr>
          <w:rFonts w:ascii="Arial" w:eastAsia="Arial" w:hAnsi="Arial" w:cs="Arial"/>
          <w:spacing w:val="-10"/>
          <w:sz w:val="20"/>
          <w:szCs w:val="20"/>
        </w:rPr>
        <w:t xml:space="preserve"> </w:t>
      </w:r>
      <w:r w:rsidRPr="005C073B">
        <w:rPr>
          <w:rFonts w:ascii="Arial" w:eastAsia="Arial" w:hAnsi="Arial" w:cs="Arial"/>
          <w:sz w:val="20"/>
          <w:szCs w:val="20"/>
        </w:rPr>
        <w:t>and</w:t>
      </w:r>
      <w:r w:rsidRPr="005C073B">
        <w:rPr>
          <w:rFonts w:ascii="Arial" w:eastAsia="Arial" w:hAnsi="Arial" w:cs="Arial"/>
          <w:spacing w:val="-12"/>
          <w:sz w:val="20"/>
          <w:szCs w:val="20"/>
        </w:rPr>
        <w:t xml:space="preserve"> </w:t>
      </w:r>
      <w:r w:rsidRPr="005C073B">
        <w:rPr>
          <w:rFonts w:ascii="Arial" w:eastAsia="Arial" w:hAnsi="Arial" w:cs="Arial"/>
          <w:sz w:val="20"/>
          <w:szCs w:val="20"/>
        </w:rPr>
        <w:t>forwarded</w:t>
      </w:r>
      <w:r w:rsidRPr="005C073B">
        <w:rPr>
          <w:rFonts w:ascii="Arial" w:eastAsia="Arial" w:hAnsi="Arial" w:cs="Arial"/>
          <w:spacing w:val="-10"/>
          <w:sz w:val="20"/>
          <w:szCs w:val="20"/>
        </w:rPr>
        <w:t xml:space="preserve"> </w:t>
      </w:r>
      <w:r w:rsidRPr="005C073B">
        <w:rPr>
          <w:rFonts w:ascii="Arial" w:eastAsia="Arial" w:hAnsi="Arial" w:cs="Arial"/>
          <w:sz w:val="20"/>
          <w:szCs w:val="20"/>
        </w:rPr>
        <w:t>to</w:t>
      </w:r>
      <w:r w:rsidRPr="005C073B">
        <w:rPr>
          <w:rFonts w:ascii="Arial" w:eastAsia="Arial" w:hAnsi="Arial" w:cs="Arial"/>
          <w:spacing w:val="-10"/>
          <w:sz w:val="20"/>
          <w:szCs w:val="20"/>
        </w:rPr>
        <w:t xml:space="preserve"> </w:t>
      </w:r>
      <w:r w:rsidRPr="005C073B">
        <w:rPr>
          <w:rFonts w:ascii="Arial" w:eastAsia="Arial" w:hAnsi="Arial" w:cs="Arial"/>
          <w:sz w:val="20"/>
          <w:szCs w:val="20"/>
        </w:rPr>
        <w:t>the</w:t>
      </w:r>
      <w:r w:rsidRPr="005C073B">
        <w:rPr>
          <w:rFonts w:ascii="Arial" w:eastAsia="Arial" w:hAnsi="Arial" w:cs="Arial"/>
          <w:spacing w:val="-12"/>
          <w:sz w:val="20"/>
          <w:szCs w:val="20"/>
        </w:rPr>
        <w:t xml:space="preserve"> </w:t>
      </w:r>
      <w:r w:rsidRPr="005C073B">
        <w:rPr>
          <w:rFonts w:ascii="Arial" w:eastAsia="Arial" w:hAnsi="Arial" w:cs="Arial"/>
          <w:sz w:val="20"/>
          <w:szCs w:val="20"/>
        </w:rPr>
        <w:t>District</w:t>
      </w:r>
      <w:r w:rsidRPr="005C073B">
        <w:rPr>
          <w:rFonts w:ascii="Arial" w:eastAsia="Arial" w:hAnsi="Arial" w:cs="Arial"/>
          <w:spacing w:val="-12"/>
          <w:sz w:val="20"/>
          <w:szCs w:val="20"/>
        </w:rPr>
        <w:t xml:space="preserve"> </w:t>
      </w:r>
      <w:r w:rsidRPr="005C073B">
        <w:rPr>
          <w:rFonts w:ascii="Arial" w:eastAsia="Arial" w:hAnsi="Arial" w:cs="Arial"/>
          <w:sz w:val="20"/>
          <w:szCs w:val="20"/>
        </w:rPr>
        <w:t>Office</w:t>
      </w:r>
      <w:r w:rsidRPr="005C073B">
        <w:rPr>
          <w:rFonts w:ascii="Arial" w:eastAsia="Arial" w:hAnsi="Arial" w:cs="Arial"/>
          <w:spacing w:val="-12"/>
          <w:sz w:val="20"/>
          <w:szCs w:val="20"/>
        </w:rPr>
        <w:t xml:space="preserve"> </w:t>
      </w:r>
      <w:r w:rsidRPr="005C073B">
        <w:rPr>
          <w:rFonts w:ascii="Arial" w:eastAsia="Arial" w:hAnsi="Arial" w:cs="Arial"/>
          <w:sz w:val="20"/>
          <w:szCs w:val="20"/>
        </w:rPr>
        <w:t>in</w:t>
      </w:r>
      <w:r w:rsidRPr="005C073B">
        <w:rPr>
          <w:rFonts w:ascii="Arial" w:eastAsia="Arial" w:hAnsi="Arial" w:cs="Arial"/>
          <w:spacing w:val="-12"/>
          <w:sz w:val="20"/>
          <w:szCs w:val="20"/>
        </w:rPr>
        <w:t xml:space="preserve"> </w:t>
      </w:r>
      <w:r w:rsidRPr="005C073B">
        <w:rPr>
          <w:rFonts w:ascii="Arial" w:eastAsia="Arial" w:hAnsi="Arial" w:cs="Arial"/>
          <w:sz w:val="20"/>
          <w:szCs w:val="20"/>
        </w:rPr>
        <w:t>accordance</w:t>
      </w:r>
      <w:r w:rsidRPr="005C073B">
        <w:rPr>
          <w:rFonts w:ascii="Arial" w:eastAsia="Arial" w:hAnsi="Arial" w:cs="Arial"/>
          <w:spacing w:val="-9"/>
          <w:sz w:val="20"/>
          <w:szCs w:val="20"/>
        </w:rPr>
        <w:t xml:space="preserve"> </w:t>
      </w:r>
      <w:r w:rsidRPr="005C073B">
        <w:rPr>
          <w:rFonts w:ascii="Arial" w:eastAsia="Arial" w:hAnsi="Arial" w:cs="Arial"/>
          <w:sz w:val="20"/>
          <w:szCs w:val="20"/>
        </w:rPr>
        <w:t>with the “Guidelines for Case Referrals” (Guidance Document</w:t>
      </w:r>
      <w:r w:rsidRPr="005C073B">
        <w:rPr>
          <w:rFonts w:ascii="Arial" w:eastAsia="Arial" w:hAnsi="Arial" w:cs="Arial"/>
          <w:spacing w:val="-17"/>
          <w:sz w:val="20"/>
          <w:szCs w:val="20"/>
        </w:rPr>
        <w:t xml:space="preserve"> </w:t>
      </w:r>
      <w:r w:rsidRPr="005C073B">
        <w:rPr>
          <w:rFonts w:ascii="Arial" w:eastAsia="Arial" w:hAnsi="Arial" w:cs="Arial"/>
          <w:sz w:val="20"/>
          <w:szCs w:val="20"/>
        </w:rPr>
        <w:t>G).</w:t>
      </w:r>
    </w:p>
    <w:p w14:paraId="09EE5411" w14:textId="77777777" w:rsidR="009F7E1A" w:rsidRPr="005C073B" w:rsidRDefault="009F7E1A" w:rsidP="00CE496B">
      <w:pPr>
        <w:spacing w:before="1"/>
        <w:jc w:val="both"/>
        <w:rPr>
          <w:rFonts w:ascii="Arial" w:eastAsia="Arial" w:hAnsi="Arial" w:cs="Arial"/>
          <w:sz w:val="20"/>
          <w:szCs w:val="20"/>
        </w:rPr>
      </w:pPr>
    </w:p>
    <w:p w14:paraId="171BB365" w14:textId="77777777" w:rsidR="009F7E1A" w:rsidRPr="005C073B" w:rsidRDefault="00C0502D" w:rsidP="00CE496B">
      <w:pPr>
        <w:pStyle w:val="ListParagraph"/>
        <w:numPr>
          <w:ilvl w:val="0"/>
          <w:numId w:val="1"/>
        </w:numPr>
        <w:tabs>
          <w:tab w:val="left" w:pos="641"/>
        </w:tabs>
        <w:ind w:right="118"/>
        <w:jc w:val="both"/>
        <w:rPr>
          <w:rFonts w:ascii="Arial" w:eastAsia="Arial" w:hAnsi="Arial" w:cs="Arial"/>
          <w:sz w:val="20"/>
          <w:szCs w:val="20"/>
        </w:rPr>
      </w:pPr>
      <w:r w:rsidRPr="005C073B">
        <w:rPr>
          <w:rFonts w:ascii="Arial" w:hAnsi="Arial" w:cs="Arial"/>
          <w:sz w:val="20"/>
          <w:szCs w:val="20"/>
        </w:rPr>
        <w:t>The</w:t>
      </w:r>
      <w:r w:rsidRPr="005C073B">
        <w:rPr>
          <w:rFonts w:ascii="Arial" w:hAnsi="Arial" w:cs="Arial"/>
          <w:spacing w:val="-16"/>
          <w:sz w:val="20"/>
          <w:szCs w:val="20"/>
        </w:rPr>
        <w:t xml:space="preserve"> </w:t>
      </w:r>
      <w:r w:rsidRPr="005C073B">
        <w:rPr>
          <w:rFonts w:ascii="Arial" w:hAnsi="Arial" w:cs="Arial"/>
          <w:sz w:val="20"/>
          <w:szCs w:val="20"/>
        </w:rPr>
        <w:t>Department</w:t>
      </w:r>
      <w:r w:rsidRPr="005C073B">
        <w:rPr>
          <w:rFonts w:ascii="Arial" w:hAnsi="Arial" w:cs="Arial"/>
          <w:spacing w:val="-14"/>
          <w:sz w:val="20"/>
          <w:szCs w:val="20"/>
        </w:rPr>
        <w:t xml:space="preserve"> </w:t>
      </w:r>
      <w:r w:rsidRPr="005C073B">
        <w:rPr>
          <w:rFonts w:ascii="Arial" w:hAnsi="Arial" w:cs="Arial"/>
          <w:sz w:val="20"/>
          <w:szCs w:val="20"/>
        </w:rPr>
        <w:t>shall</w:t>
      </w:r>
      <w:r w:rsidRPr="005C073B">
        <w:rPr>
          <w:rFonts w:ascii="Arial" w:hAnsi="Arial" w:cs="Arial"/>
          <w:spacing w:val="-16"/>
          <w:sz w:val="20"/>
          <w:szCs w:val="20"/>
        </w:rPr>
        <w:t xml:space="preserve"> </w:t>
      </w:r>
      <w:r w:rsidRPr="005C073B">
        <w:rPr>
          <w:rFonts w:ascii="Arial" w:hAnsi="Arial" w:cs="Arial"/>
          <w:sz w:val="20"/>
          <w:szCs w:val="20"/>
        </w:rPr>
        <w:t>provide</w:t>
      </w:r>
      <w:r w:rsidRPr="005C073B">
        <w:rPr>
          <w:rFonts w:ascii="Arial" w:hAnsi="Arial" w:cs="Arial"/>
          <w:spacing w:val="-16"/>
          <w:sz w:val="20"/>
          <w:szCs w:val="20"/>
        </w:rPr>
        <w:t xml:space="preserve"> </w:t>
      </w:r>
      <w:r w:rsidRPr="005C073B">
        <w:rPr>
          <w:rFonts w:ascii="Arial" w:hAnsi="Arial" w:cs="Arial"/>
          <w:sz w:val="20"/>
          <w:szCs w:val="20"/>
        </w:rPr>
        <w:t>information</w:t>
      </w:r>
      <w:r w:rsidRPr="005C073B">
        <w:rPr>
          <w:rFonts w:ascii="Arial" w:hAnsi="Arial" w:cs="Arial"/>
          <w:spacing w:val="-16"/>
          <w:sz w:val="20"/>
          <w:szCs w:val="20"/>
        </w:rPr>
        <w:t xml:space="preserve"> </w:t>
      </w:r>
      <w:r w:rsidRPr="005C073B">
        <w:rPr>
          <w:rFonts w:ascii="Arial" w:hAnsi="Arial" w:cs="Arial"/>
          <w:sz w:val="20"/>
          <w:szCs w:val="20"/>
        </w:rPr>
        <w:t>to</w:t>
      </w:r>
      <w:r w:rsidRPr="005C073B">
        <w:rPr>
          <w:rFonts w:ascii="Arial" w:hAnsi="Arial" w:cs="Arial"/>
          <w:spacing w:val="-15"/>
          <w:sz w:val="20"/>
          <w:szCs w:val="20"/>
        </w:rPr>
        <w:t xml:space="preserve"> </w:t>
      </w:r>
      <w:r w:rsidRPr="005C073B">
        <w:rPr>
          <w:rFonts w:ascii="Arial" w:hAnsi="Arial" w:cs="Arial"/>
          <w:sz w:val="20"/>
          <w:szCs w:val="20"/>
        </w:rPr>
        <w:t>the</w:t>
      </w:r>
      <w:r w:rsidRPr="005C073B">
        <w:rPr>
          <w:rFonts w:ascii="Arial" w:hAnsi="Arial" w:cs="Arial"/>
          <w:spacing w:val="-13"/>
          <w:sz w:val="20"/>
          <w:szCs w:val="20"/>
        </w:rPr>
        <w:t xml:space="preserve"> </w:t>
      </w:r>
      <w:r w:rsidRPr="005C073B">
        <w:rPr>
          <w:rFonts w:ascii="Arial" w:hAnsi="Arial" w:cs="Arial"/>
          <w:sz w:val="20"/>
          <w:szCs w:val="20"/>
        </w:rPr>
        <w:t>Contractor</w:t>
      </w:r>
      <w:r w:rsidRPr="005C073B">
        <w:rPr>
          <w:rFonts w:ascii="Arial" w:hAnsi="Arial" w:cs="Arial"/>
          <w:spacing w:val="-13"/>
          <w:sz w:val="20"/>
          <w:szCs w:val="20"/>
        </w:rPr>
        <w:t xml:space="preserve"> </w:t>
      </w:r>
      <w:r w:rsidRPr="005C073B">
        <w:rPr>
          <w:rFonts w:ascii="Arial" w:hAnsi="Arial" w:cs="Arial"/>
          <w:sz w:val="20"/>
          <w:szCs w:val="20"/>
        </w:rPr>
        <w:t>about</w:t>
      </w:r>
      <w:r w:rsidRPr="005C073B">
        <w:rPr>
          <w:rFonts w:ascii="Arial" w:hAnsi="Arial" w:cs="Arial"/>
          <w:spacing w:val="-15"/>
          <w:sz w:val="20"/>
          <w:szCs w:val="20"/>
        </w:rPr>
        <w:t xml:space="preserve"> </w:t>
      </w:r>
      <w:r w:rsidRPr="005C073B">
        <w:rPr>
          <w:rFonts w:ascii="Arial" w:hAnsi="Arial" w:cs="Arial"/>
          <w:sz w:val="20"/>
          <w:szCs w:val="20"/>
        </w:rPr>
        <w:t>Department</w:t>
      </w:r>
      <w:r w:rsidRPr="005C073B">
        <w:rPr>
          <w:rFonts w:ascii="Arial" w:hAnsi="Arial" w:cs="Arial"/>
          <w:spacing w:val="-14"/>
          <w:sz w:val="20"/>
          <w:szCs w:val="20"/>
        </w:rPr>
        <w:t xml:space="preserve"> </w:t>
      </w:r>
      <w:r w:rsidRPr="005C073B">
        <w:rPr>
          <w:rFonts w:ascii="Arial" w:hAnsi="Arial" w:cs="Arial"/>
          <w:sz w:val="20"/>
          <w:szCs w:val="20"/>
        </w:rPr>
        <w:t>registered</w:t>
      </w:r>
      <w:r w:rsidRPr="005C073B">
        <w:rPr>
          <w:rFonts w:ascii="Arial" w:hAnsi="Arial" w:cs="Arial"/>
          <w:spacing w:val="-15"/>
          <w:sz w:val="20"/>
          <w:szCs w:val="20"/>
        </w:rPr>
        <w:t xml:space="preserve"> </w:t>
      </w:r>
      <w:r w:rsidRPr="005C073B">
        <w:rPr>
          <w:rFonts w:ascii="Arial" w:hAnsi="Arial" w:cs="Arial"/>
          <w:sz w:val="20"/>
          <w:szCs w:val="20"/>
        </w:rPr>
        <w:t>storage</w:t>
      </w:r>
      <w:r w:rsidRPr="005C073B">
        <w:rPr>
          <w:rFonts w:ascii="Arial" w:hAnsi="Arial" w:cs="Arial"/>
          <w:spacing w:val="-15"/>
          <w:sz w:val="20"/>
          <w:szCs w:val="20"/>
        </w:rPr>
        <w:t xml:space="preserve"> </w:t>
      </w:r>
      <w:r w:rsidRPr="005C073B">
        <w:rPr>
          <w:rFonts w:ascii="Arial" w:hAnsi="Arial" w:cs="Arial"/>
          <w:sz w:val="20"/>
          <w:szCs w:val="20"/>
        </w:rPr>
        <w:t>tank system equipment and alternate procedures (waivers, variances, or</w:t>
      </w:r>
      <w:r w:rsidRPr="005C073B">
        <w:rPr>
          <w:rFonts w:ascii="Arial" w:hAnsi="Arial" w:cs="Arial"/>
          <w:spacing w:val="-18"/>
          <w:sz w:val="20"/>
          <w:szCs w:val="20"/>
        </w:rPr>
        <w:t xml:space="preserve"> </w:t>
      </w:r>
      <w:r w:rsidRPr="005C073B">
        <w:rPr>
          <w:rFonts w:ascii="Arial" w:hAnsi="Arial" w:cs="Arial"/>
          <w:sz w:val="20"/>
          <w:szCs w:val="20"/>
        </w:rPr>
        <w:t>registrations).</w:t>
      </w:r>
    </w:p>
    <w:p w14:paraId="1CBDEB68" w14:textId="77777777" w:rsidR="009F7E1A" w:rsidRPr="005C073B" w:rsidRDefault="009F7E1A" w:rsidP="00CE496B">
      <w:pPr>
        <w:spacing w:before="1"/>
        <w:jc w:val="both"/>
        <w:rPr>
          <w:rFonts w:ascii="Arial" w:eastAsia="Arial" w:hAnsi="Arial" w:cs="Arial"/>
          <w:sz w:val="20"/>
          <w:szCs w:val="20"/>
        </w:rPr>
      </w:pPr>
    </w:p>
    <w:p w14:paraId="3CFCB3B9" w14:textId="7BAC7AF5" w:rsidR="009F7E1A" w:rsidRPr="005C073B" w:rsidRDefault="00C0502D" w:rsidP="00CE496B">
      <w:pPr>
        <w:pStyle w:val="ListParagraph"/>
        <w:numPr>
          <w:ilvl w:val="0"/>
          <w:numId w:val="1"/>
        </w:numPr>
        <w:tabs>
          <w:tab w:val="left" w:pos="641"/>
        </w:tabs>
        <w:ind w:right="117"/>
        <w:jc w:val="both"/>
        <w:rPr>
          <w:rFonts w:ascii="Arial" w:eastAsia="Arial" w:hAnsi="Arial" w:cs="Arial"/>
          <w:sz w:val="20"/>
          <w:szCs w:val="20"/>
        </w:rPr>
      </w:pPr>
      <w:r w:rsidRPr="005C073B">
        <w:rPr>
          <w:rFonts w:ascii="Arial" w:eastAsia="Arial" w:hAnsi="Arial" w:cs="Arial"/>
          <w:sz w:val="20"/>
          <w:szCs w:val="20"/>
        </w:rPr>
        <w:t>At least once annually, the Department shall perform a Program Review using the “Compliance Verification Program Local Program Review Form” (Guidance Document D</w:t>
      </w:r>
      <w:r w:rsidR="00F64F51">
        <w:rPr>
          <w:rFonts w:ascii="Arial" w:eastAsia="Arial" w:hAnsi="Arial" w:cs="Arial"/>
          <w:sz w:val="20"/>
          <w:szCs w:val="20"/>
        </w:rPr>
        <w:t>1</w:t>
      </w:r>
      <w:proofErr w:type="gramStart"/>
      <w:r w:rsidRPr="005C073B">
        <w:rPr>
          <w:rFonts w:ascii="Arial" w:eastAsia="Arial" w:hAnsi="Arial" w:cs="Arial"/>
          <w:sz w:val="20"/>
          <w:szCs w:val="20"/>
        </w:rPr>
        <w:t>), and</w:t>
      </w:r>
      <w:proofErr w:type="gramEnd"/>
      <w:r w:rsidRPr="005C073B">
        <w:rPr>
          <w:rFonts w:ascii="Arial" w:eastAsia="Arial" w:hAnsi="Arial" w:cs="Arial"/>
          <w:sz w:val="20"/>
          <w:szCs w:val="20"/>
        </w:rPr>
        <w:t xml:space="preserve"> provide a copy of the Program Review findings to the Contractor upon completion of the Program Review. The Department</w:t>
      </w:r>
      <w:r w:rsidRPr="005C073B">
        <w:rPr>
          <w:rFonts w:ascii="Arial" w:eastAsia="Arial" w:hAnsi="Arial" w:cs="Arial"/>
          <w:spacing w:val="-6"/>
          <w:sz w:val="20"/>
          <w:szCs w:val="20"/>
        </w:rPr>
        <w:t xml:space="preserve"> </w:t>
      </w:r>
      <w:r w:rsidRPr="005C073B">
        <w:rPr>
          <w:rFonts w:ascii="Arial" w:eastAsia="Arial" w:hAnsi="Arial" w:cs="Arial"/>
          <w:sz w:val="20"/>
          <w:szCs w:val="20"/>
        </w:rPr>
        <w:t>may</w:t>
      </w:r>
      <w:r w:rsidRPr="005C073B">
        <w:rPr>
          <w:rFonts w:ascii="Arial" w:eastAsia="Arial" w:hAnsi="Arial" w:cs="Arial"/>
          <w:spacing w:val="-12"/>
          <w:sz w:val="20"/>
          <w:szCs w:val="20"/>
        </w:rPr>
        <w:t xml:space="preserve"> </w:t>
      </w:r>
      <w:r w:rsidRPr="005C073B">
        <w:rPr>
          <w:rFonts w:ascii="Arial" w:eastAsia="Arial" w:hAnsi="Arial" w:cs="Arial"/>
          <w:sz w:val="20"/>
          <w:szCs w:val="20"/>
        </w:rPr>
        <w:t>conduct</w:t>
      </w:r>
      <w:r w:rsidRPr="005C073B">
        <w:rPr>
          <w:rFonts w:ascii="Arial" w:eastAsia="Arial" w:hAnsi="Arial" w:cs="Arial"/>
          <w:spacing w:val="-6"/>
          <w:sz w:val="20"/>
          <w:szCs w:val="20"/>
        </w:rPr>
        <w:t xml:space="preserve"> </w:t>
      </w:r>
      <w:r w:rsidRPr="005C073B">
        <w:rPr>
          <w:rFonts w:ascii="Arial" w:eastAsia="Arial" w:hAnsi="Arial" w:cs="Arial"/>
          <w:sz w:val="20"/>
          <w:szCs w:val="20"/>
        </w:rPr>
        <w:t>inspections,</w:t>
      </w:r>
      <w:r w:rsidRPr="005C073B">
        <w:rPr>
          <w:rFonts w:ascii="Arial" w:eastAsia="Arial" w:hAnsi="Arial" w:cs="Arial"/>
          <w:spacing w:val="-4"/>
          <w:sz w:val="20"/>
          <w:szCs w:val="20"/>
        </w:rPr>
        <w:t xml:space="preserve"> </w:t>
      </w:r>
      <w:r w:rsidRPr="005C073B">
        <w:rPr>
          <w:rFonts w:ascii="Arial" w:eastAsia="Arial" w:hAnsi="Arial" w:cs="Arial"/>
          <w:sz w:val="20"/>
          <w:szCs w:val="20"/>
        </w:rPr>
        <w:t>including</w:t>
      </w:r>
      <w:r w:rsidRPr="005C073B">
        <w:rPr>
          <w:rFonts w:ascii="Arial" w:eastAsia="Arial" w:hAnsi="Arial" w:cs="Arial"/>
          <w:spacing w:val="-7"/>
          <w:sz w:val="20"/>
          <w:szCs w:val="20"/>
        </w:rPr>
        <w:t xml:space="preserve"> </w:t>
      </w:r>
      <w:r w:rsidRPr="005C073B">
        <w:rPr>
          <w:rFonts w:ascii="Arial" w:eastAsia="Arial" w:hAnsi="Arial" w:cs="Arial"/>
          <w:sz w:val="20"/>
          <w:szCs w:val="20"/>
        </w:rPr>
        <w:t>accompanied</w:t>
      </w:r>
      <w:r w:rsidRPr="005C073B">
        <w:rPr>
          <w:rFonts w:ascii="Arial" w:eastAsia="Arial" w:hAnsi="Arial" w:cs="Arial"/>
          <w:spacing w:val="-4"/>
          <w:sz w:val="20"/>
          <w:szCs w:val="20"/>
        </w:rPr>
        <w:t xml:space="preserve"> </w:t>
      </w:r>
      <w:r w:rsidRPr="005C073B">
        <w:rPr>
          <w:rFonts w:ascii="Arial" w:eastAsia="Arial" w:hAnsi="Arial" w:cs="Arial"/>
          <w:sz w:val="20"/>
          <w:szCs w:val="20"/>
        </w:rPr>
        <w:t>inspections</w:t>
      </w:r>
      <w:r w:rsidRPr="005C073B">
        <w:rPr>
          <w:rFonts w:ascii="Arial" w:eastAsia="Arial" w:hAnsi="Arial" w:cs="Arial"/>
          <w:spacing w:val="-5"/>
          <w:sz w:val="20"/>
          <w:szCs w:val="20"/>
        </w:rPr>
        <w:t xml:space="preserve"> </w:t>
      </w:r>
      <w:r w:rsidRPr="005C073B">
        <w:rPr>
          <w:rFonts w:ascii="Arial" w:eastAsia="Arial" w:hAnsi="Arial" w:cs="Arial"/>
          <w:sz w:val="20"/>
          <w:szCs w:val="20"/>
        </w:rPr>
        <w:t>and</w:t>
      </w:r>
      <w:r w:rsidRPr="005C073B">
        <w:rPr>
          <w:rFonts w:ascii="Arial" w:eastAsia="Arial" w:hAnsi="Arial" w:cs="Arial"/>
          <w:spacing w:val="-7"/>
          <w:sz w:val="20"/>
          <w:szCs w:val="20"/>
        </w:rPr>
        <w:t xml:space="preserve"> </w:t>
      </w:r>
      <w:r w:rsidRPr="005C073B">
        <w:rPr>
          <w:rFonts w:ascii="Arial" w:eastAsia="Arial" w:hAnsi="Arial" w:cs="Arial"/>
          <w:sz w:val="20"/>
          <w:szCs w:val="20"/>
        </w:rPr>
        <w:t>follow-up</w:t>
      </w:r>
      <w:r w:rsidRPr="005C073B">
        <w:rPr>
          <w:rFonts w:ascii="Arial" w:eastAsia="Arial" w:hAnsi="Arial" w:cs="Arial"/>
          <w:spacing w:val="-7"/>
          <w:sz w:val="20"/>
          <w:szCs w:val="20"/>
        </w:rPr>
        <w:t xml:space="preserve"> </w:t>
      </w:r>
      <w:r w:rsidRPr="005C073B">
        <w:rPr>
          <w:rFonts w:ascii="Arial" w:eastAsia="Arial" w:hAnsi="Arial" w:cs="Arial"/>
          <w:sz w:val="20"/>
          <w:szCs w:val="20"/>
        </w:rPr>
        <w:t xml:space="preserve">inspections, at any reasonable time. In addition, the Department may also conduct facility file reviews through FIRST at any time. The Department Task Manager may perform additional program reviews, as deemed necessary, to </w:t>
      </w:r>
      <w:r w:rsidR="00651739">
        <w:rPr>
          <w:rFonts w:ascii="Arial" w:eastAsia="Arial" w:hAnsi="Arial" w:cs="Arial"/>
          <w:sz w:val="20"/>
          <w:szCs w:val="20"/>
        </w:rPr>
        <w:t>e</w:t>
      </w:r>
      <w:r w:rsidRPr="005C073B">
        <w:rPr>
          <w:rFonts w:ascii="Arial" w:eastAsia="Arial" w:hAnsi="Arial" w:cs="Arial"/>
          <w:sz w:val="20"/>
          <w:szCs w:val="20"/>
        </w:rPr>
        <w:t>nsure the required performance of the Contractor. The Department Task Manager may forgo a Program Review for the next Task Assignment for a Contractor that receives a score of 95 or greater on the Program Review during the current Task</w:t>
      </w:r>
      <w:r w:rsidRPr="005C073B">
        <w:rPr>
          <w:rFonts w:ascii="Arial" w:eastAsia="Arial" w:hAnsi="Arial" w:cs="Arial"/>
          <w:spacing w:val="-22"/>
          <w:sz w:val="20"/>
          <w:szCs w:val="20"/>
        </w:rPr>
        <w:t xml:space="preserve"> </w:t>
      </w:r>
      <w:r w:rsidRPr="005C073B">
        <w:rPr>
          <w:rFonts w:ascii="Arial" w:eastAsia="Arial" w:hAnsi="Arial" w:cs="Arial"/>
          <w:sz w:val="20"/>
          <w:szCs w:val="20"/>
        </w:rPr>
        <w:t>Assignment.</w:t>
      </w:r>
    </w:p>
    <w:p w14:paraId="458789DD" w14:textId="77777777" w:rsidR="009F7E1A" w:rsidRPr="005C073B" w:rsidRDefault="009F7E1A">
      <w:pPr>
        <w:spacing w:before="8"/>
        <w:rPr>
          <w:rFonts w:ascii="Arial" w:eastAsia="Arial" w:hAnsi="Arial" w:cs="Arial"/>
          <w:sz w:val="20"/>
          <w:szCs w:val="20"/>
        </w:rPr>
      </w:pPr>
    </w:p>
    <w:p w14:paraId="7BC0ABF6" w14:textId="77777777" w:rsidR="009F7E1A" w:rsidRPr="005C073B" w:rsidRDefault="00C0502D">
      <w:pPr>
        <w:pStyle w:val="Heading1"/>
        <w:rPr>
          <w:rFonts w:cs="Arial"/>
          <w:b w:val="0"/>
          <w:bCs w:val="0"/>
        </w:rPr>
      </w:pPr>
      <w:r w:rsidRPr="005C073B">
        <w:rPr>
          <w:rFonts w:cs="Arial"/>
        </w:rPr>
        <w:t>PAYMENTS</w:t>
      </w:r>
    </w:p>
    <w:p w14:paraId="299203EA" w14:textId="77777777" w:rsidR="009F7E1A" w:rsidRPr="005C073B" w:rsidRDefault="009F7E1A">
      <w:pPr>
        <w:spacing w:before="3"/>
        <w:rPr>
          <w:rFonts w:ascii="Arial" w:eastAsia="Arial" w:hAnsi="Arial" w:cs="Arial"/>
          <w:b/>
          <w:bCs/>
          <w:sz w:val="20"/>
          <w:szCs w:val="20"/>
        </w:rPr>
      </w:pPr>
    </w:p>
    <w:p w14:paraId="61ACF21C" w14:textId="77777777" w:rsidR="009F7E1A" w:rsidRPr="005C073B" w:rsidRDefault="00C0502D" w:rsidP="005C073B">
      <w:pPr>
        <w:pStyle w:val="ListParagraph"/>
        <w:numPr>
          <w:ilvl w:val="0"/>
          <w:numId w:val="1"/>
        </w:numPr>
        <w:tabs>
          <w:tab w:val="left" w:pos="641"/>
        </w:tabs>
        <w:ind w:left="648" w:right="115" w:hanging="547"/>
        <w:jc w:val="both"/>
        <w:rPr>
          <w:rFonts w:ascii="Arial" w:eastAsia="Arial" w:hAnsi="Arial" w:cs="Arial"/>
          <w:sz w:val="20"/>
          <w:szCs w:val="20"/>
        </w:rPr>
      </w:pPr>
      <w:r w:rsidRPr="005C073B">
        <w:rPr>
          <w:rFonts w:ascii="Arial" w:eastAsia="Arial" w:hAnsi="Arial" w:cs="Arial"/>
          <w:sz w:val="20"/>
          <w:szCs w:val="20"/>
        </w:rPr>
        <w:t>The Contractor shall submit invoices on a monthly basis. Each invoice shall be submitted using the “Contractual Services Invoice” (Guidance Document E). Each invoice is due no later than the 15th day</w:t>
      </w:r>
      <w:r w:rsidRPr="005C073B">
        <w:rPr>
          <w:rFonts w:ascii="Arial" w:eastAsia="Arial" w:hAnsi="Arial" w:cs="Arial"/>
          <w:spacing w:val="-8"/>
          <w:sz w:val="20"/>
          <w:szCs w:val="20"/>
        </w:rPr>
        <w:t xml:space="preserve"> </w:t>
      </w:r>
      <w:r w:rsidRPr="005C073B">
        <w:rPr>
          <w:rFonts w:ascii="Arial" w:eastAsia="Arial" w:hAnsi="Arial" w:cs="Arial"/>
          <w:sz w:val="20"/>
          <w:szCs w:val="20"/>
        </w:rPr>
        <w:t>of</w:t>
      </w:r>
      <w:r w:rsidRPr="005C073B">
        <w:rPr>
          <w:rFonts w:ascii="Arial" w:eastAsia="Arial" w:hAnsi="Arial" w:cs="Arial"/>
          <w:spacing w:val="-5"/>
          <w:sz w:val="20"/>
          <w:szCs w:val="20"/>
        </w:rPr>
        <w:t xml:space="preserve"> </w:t>
      </w:r>
      <w:r w:rsidRPr="005C073B">
        <w:rPr>
          <w:rFonts w:ascii="Arial" w:eastAsia="Arial" w:hAnsi="Arial" w:cs="Arial"/>
          <w:sz w:val="20"/>
          <w:szCs w:val="20"/>
        </w:rPr>
        <w:t>the</w:t>
      </w:r>
      <w:r w:rsidRPr="005C073B">
        <w:rPr>
          <w:rFonts w:ascii="Arial" w:eastAsia="Arial" w:hAnsi="Arial" w:cs="Arial"/>
          <w:spacing w:val="-7"/>
          <w:sz w:val="20"/>
          <w:szCs w:val="20"/>
        </w:rPr>
        <w:t xml:space="preserve"> </w:t>
      </w:r>
      <w:r w:rsidRPr="005C073B">
        <w:rPr>
          <w:rFonts w:ascii="Arial" w:eastAsia="Arial" w:hAnsi="Arial" w:cs="Arial"/>
          <w:sz w:val="20"/>
          <w:szCs w:val="20"/>
        </w:rPr>
        <w:t>month</w:t>
      </w:r>
      <w:r w:rsidRPr="005C073B">
        <w:rPr>
          <w:rFonts w:ascii="Arial" w:eastAsia="Arial" w:hAnsi="Arial" w:cs="Arial"/>
          <w:spacing w:val="-7"/>
          <w:sz w:val="20"/>
          <w:szCs w:val="20"/>
        </w:rPr>
        <w:t xml:space="preserve"> </w:t>
      </w:r>
      <w:r w:rsidRPr="005C073B">
        <w:rPr>
          <w:rFonts w:ascii="Arial" w:eastAsia="Arial" w:hAnsi="Arial" w:cs="Arial"/>
          <w:sz w:val="20"/>
          <w:szCs w:val="20"/>
        </w:rPr>
        <w:t>following</w:t>
      </w:r>
      <w:r w:rsidRPr="005C073B">
        <w:rPr>
          <w:rFonts w:ascii="Arial" w:eastAsia="Arial" w:hAnsi="Arial" w:cs="Arial"/>
          <w:spacing w:val="-7"/>
          <w:sz w:val="20"/>
          <w:szCs w:val="20"/>
        </w:rPr>
        <w:t xml:space="preserve"> </w:t>
      </w:r>
      <w:r w:rsidRPr="005C073B">
        <w:rPr>
          <w:rFonts w:ascii="Arial" w:eastAsia="Arial" w:hAnsi="Arial" w:cs="Arial"/>
          <w:sz w:val="20"/>
          <w:szCs w:val="20"/>
        </w:rPr>
        <w:t>the</w:t>
      </w:r>
      <w:r w:rsidRPr="005C073B">
        <w:rPr>
          <w:rFonts w:ascii="Arial" w:eastAsia="Arial" w:hAnsi="Arial" w:cs="Arial"/>
          <w:spacing w:val="-7"/>
          <w:sz w:val="20"/>
          <w:szCs w:val="20"/>
        </w:rPr>
        <w:t xml:space="preserve"> </w:t>
      </w:r>
      <w:r w:rsidRPr="005C073B">
        <w:rPr>
          <w:rFonts w:ascii="Arial" w:eastAsia="Arial" w:hAnsi="Arial" w:cs="Arial"/>
          <w:sz w:val="20"/>
          <w:szCs w:val="20"/>
        </w:rPr>
        <w:t>month</w:t>
      </w:r>
      <w:r w:rsidRPr="005C073B">
        <w:rPr>
          <w:rFonts w:ascii="Arial" w:eastAsia="Arial" w:hAnsi="Arial" w:cs="Arial"/>
          <w:spacing w:val="-7"/>
          <w:sz w:val="20"/>
          <w:szCs w:val="20"/>
        </w:rPr>
        <w:t xml:space="preserve"> </w:t>
      </w:r>
      <w:r w:rsidRPr="005C073B">
        <w:rPr>
          <w:rFonts w:ascii="Arial" w:eastAsia="Arial" w:hAnsi="Arial" w:cs="Arial"/>
          <w:sz w:val="20"/>
          <w:szCs w:val="20"/>
        </w:rPr>
        <w:t>of</w:t>
      </w:r>
      <w:r w:rsidRPr="005C073B">
        <w:rPr>
          <w:rFonts w:ascii="Arial" w:eastAsia="Arial" w:hAnsi="Arial" w:cs="Arial"/>
          <w:spacing w:val="-5"/>
          <w:sz w:val="20"/>
          <w:szCs w:val="20"/>
        </w:rPr>
        <w:t xml:space="preserve"> </w:t>
      </w:r>
      <w:r w:rsidRPr="005C073B">
        <w:rPr>
          <w:rFonts w:ascii="Arial" w:eastAsia="Arial" w:hAnsi="Arial" w:cs="Arial"/>
          <w:sz w:val="20"/>
          <w:szCs w:val="20"/>
        </w:rPr>
        <w:t>services.</w:t>
      </w:r>
      <w:r w:rsidRPr="005C073B">
        <w:rPr>
          <w:rFonts w:ascii="Arial" w:eastAsia="Arial" w:hAnsi="Arial" w:cs="Arial"/>
          <w:spacing w:val="46"/>
          <w:sz w:val="20"/>
          <w:szCs w:val="20"/>
        </w:rPr>
        <w:t xml:space="preserve"> </w:t>
      </w:r>
      <w:r w:rsidRPr="005C073B">
        <w:rPr>
          <w:rFonts w:ascii="Arial" w:eastAsia="Arial" w:hAnsi="Arial" w:cs="Arial"/>
          <w:sz w:val="20"/>
          <w:szCs w:val="20"/>
        </w:rPr>
        <w:t>The</w:t>
      </w:r>
      <w:r w:rsidRPr="005C073B">
        <w:rPr>
          <w:rFonts w:ascii="Arial" w:eastAsia="Arial" w:hAnsi="Arial" w:cs="Arial"/>
          <w:spacing w:val="-7"/>
          <w:sz w:val="20"/>
          <w:szCs w:val="20"/>
        </w:rPr>
        <w:t xml:space="preserve"> </w:t>
      </w:r>
      <w:r w:rsidRPr="005C073B">
        <w:rPr>
          <w:rFonts w:ascii="Arial" w:eastAsia="Arial" w:hAnsi="Arial" w:cs="Arial"/>
          <w:sz w:val="20"/>
          <w:szCs w:val="20"/>
        </w:rPr>
        <w:t>invoice</w:t>
      </w:r>
      <w:r w:rsidRPr="005C073B">
        <w:rPr>
          <w:rFonts w:ascii="Arial" w:eastAsia="Arial" w:hAnsi="Arial" w:cs="Arial"/>
          <w:spacing w:val="-7"/>
          <w:sz w:val="20"/>
          <w:szCs w:val="20"/>
        </w:rPr>
        <w:t xml:space="preserve"> </w:t>
      </w:r>
      <w:r w:rsidRPr="005C073B">
        <w:rPr>
          <w:rFonts w:ascii="Arial" w:eastAsia="Arial" w:hAnsi="Arial" w:cs="Arial"/>
          <w:sz w:val="20"/>
          <w:szCs w:val="20"/>
        </w:rPr>
        <w:t>shall</w:t>
      </w:r>
      <w:r w:rsidRPr="005C073B">
        <w:rPr>
          <w:rFonts w:ascii="Arial" w:eastAsia="Arial" w:hAnsi="Arial" w:cs="Arial"/>
          <w:spacing w:val="-5"/>
          <w:sz w:val="20"/>
          <w:szCs w:val="20"/>
        </w:rPr>
        <w:t xml:space="preserve"> </w:t>
      </w:r>
      <w:r w:rsidRPr="005C073B">
        <w:rPr>
          <w:rFonts w:ascii="Arial" w:eastAsia="Arial" w:hAnsi="Arial" w:cs="Arial"/>
          <w:sz w:val="20"/>
          <w:szCs w:val="20"/>
        </w:rPr>
        <w:t>be</w:t>
      </w:r>
      <w:r w:rsidRPr="005C073B">
        <w:rPr>
          <w:rFonts w:ascii="Arial" w:eastAsia="Arial" w:hAnsi="Arial" w:cs="Arial"/>
          <w:spacing w:val="-7"/>
          <w:sz w:val="20"/>
          <w:szCs w:val="20"/>
        </w:rPr>
        <w:t xml:space="preserve"> </w:t>
      </w:r>
      <w:r w:rsidRPr="005C073B">
        <w:rPr>
          <w:rFonts w:ascii="Arial" w:eastAsia="Arial" w:hAnsi="Arial" w:cs="Arial"/>
          <w:sz w:val="20"/>
          <w:szCs w:val="20"/>
        </w:rPr>
        <w:t>submitted</w:t>
      </w:r>
      <w:r w:rsidRPr="005C073B">
        <w:rPr>
          <w:rFonts w:ascii="Arial" w:eastAsia="Arial" w:hAnsi="Arial" w:cs="Arial"/>
          <w:spacing w:val="-5"/>
          <w:sz w:val="20"/>
          <w:szCs w:val="20"/>
        </w:rPr>
        <w:t xml:space="preserve"> </w:t>
      </w:r>
      <w:r w:rsidRPr="005C073B">
        <w:rPr>
          <w:rFonts w:ascii="Arial" w:eastAsia="Arial" w:hAnsi="Arial" w:cs="Arial"/>
          <w:sz w:val="20"/>
          <w:szCs w:val="20"/>
        </w:rPr>
        <w:t>electronically</w:t>
      </w:r>
      <w:r w:rsidRPr="005C073B">
        <w:rPr>
          <w:rFonts w:ascii="Arial" w:eastAsia="Arial" w:hAnsi="Arial" w:cs="Arial"/>
          <w:spacing w:val="-8"/>
          <w:sz w:val="20"/>
          <w:szCs w:val="20"/>
        </w:rPr>
        <w:t xml:space="preserve"> </w:t>
      </w:r>
      <w:r w:rsidRPr="005C073B">
        <w:rPr>
          <w:rFonts w:ascii="Arial" w:eastAsia="Arial" w:hAnsi="Arial" w:cs="Arial"/>
          <w:sz w:val="20"/>
          <w:szCs w:val="20"/>
        </w:rPr>
        <w:t>to</w:t>
      </w:r>
      <w:r w:rsidRPr="005C073B">
        <w:rPr>
          <w:rFonts w:ascii="Arial" w:eastAsia="Arial" w:hAnsi="Arial" w:cs="Arial"/>
          <w:spacing w:val="-5"/>
          <w:sz w:val="20"/>
          <w:szCs w:val="20"/>
        </w:rPr>
        <w:t xml:space="preserve"> </w:t>
      </w:r>
      <w:r w:rsidRPr="005C073B">
        <w:rPr>
          <w:rFonts w:ascii="Arial" w:eastAsia="Arial" w:hAnsi="Arial" w:cs="Arial"/>
          <w:sz w:val="20"/>
          <w:szCs w:val="20"/>
        </w:rPr>
        <w:t>the Department</w:t>
      </w:r>
      <w:r w:rsidRPr="005C073B">
        <w:rPr>
          <w:rFonts w:ascii="Arial" w:eastAsia="Arial" w:hAnsi="Arial" w:cs="Arial"/>
          <w:spacing w:val="-6"/>
          <w:sz w:val="20"/>
          <w:szCs w:val="20"/>
        </w:rPr>
        <w:t xml:space="preserve"> </w:t>
      </w:r>
      <w:r w:rsidRPr="005C073B">
        <w:rPr>
          <w:rFonts w:ascii="Arial" w:eastAsia="Arial" w:hAnsi="Arial" w:cs="Arial"/>
          <w:sz w:val="20"/>
          <w:szCs w:val="20"/>
        </w:rPr>
        <w:t>Contract</w:t>
      </w:r>
      <w:r w:rsidRPr="005C073B">
        <w:rPr>
          <w:rFonts w:ascii="Arial" w:eastAsia="Arial" w:hAnsi="Arial" w:cs="Arial"/>
          <w:spacing w:val="-6"/>
          <w:sz w:val="20"/>
          <w:szCs w:val="20"/>
        </w:rPr>
        <w:t xml:space="preserve"> </w:t>
      </w:r>
      <w:r w:rsidRPr="005C073B">
        <w:rPr>
          <w:rFonts w:ascii="Arial" w:eastAsia="Arial" w:hAnsi="Arial" w:cs="Arial"/>
          <w:sz w:val="20"/>
          <w:szCs w:val="20"/>
        </w:rPr>
        <w:t>Manager</w:t>
      </w:r>
      <w:r w:rsidRPr="005C073B">
        <w:rPr>
          <w:rFonts w:ascii="Arial" w:eastAsia="Arial" w:hAnsi="Arial" w:cs="Arial"/>
          <w:spacing w:val="-4"/>
          <w:sz w:val="20"/>
          <w:szCs w:val="20"/>
        </w:rPr>
        <w:t xml:space="preserve"> </w:t>
      </w:r>
      <w:r w:rsidRPr="005C073B">
        <w:rPr>
          <w:rFonts w:ascii="Arial" w:eastAsia="Arial" w:hAnsi="Arial" w:cs="Arial"/>
          <w:sz w:val="20"/>
          <w:szCs w:val="20"/>
        </w:rPr>
        <w:t>at</w:t>
      </w:r>
      <w:r w:rsidRPr="005C073B">
        <w:rPr>
          <w:rFonts w:ascii="Arial" w:eastAsia="Arial" w:hAnsi="Arial" w:cs="Arial"/>
          <w:spacing w:val="-6"/>
          <w:sz w:val="20"/>
          <w:szCs w:val="20"/>
        </w:rPr>
        <w:t xml:space="preserve"> </w:t>
      </w:r>
      <w:hyperlink r:id="rId14">
        <w:r w:rsidRPr="005C073B">
          <w:rPr>
            <w:rFonts w:ascii="Arial" w:eastAsia="Arial" w:hAnsi="Arial" w:cs="Arial"/>
            <w:color w:val="0000FF"/>
            <w:sz w:val="20"/>
            <w:szCs w:val="20"/>
            <w:u w:val="single" w:color="0000FF"/>
          </w:rPr>
          <w:t>STR_Invoices@dep.state.fl.us</w:t>
        </w:r>
        <w:r w:rsidRPr="005C073B">
          <w:rPr>
            <w:rFonts w:ascii="Arial" w:eastAsia="Arial" w:hAnsi="Arial" w:cs="Arial"/>
            <w:color w:val="0000FF"/>
            <w:spacing w:val="-3"/>
            <w:sz w:val="20"/>
            <w:szCs w:val="20"/>
            <w:u w:val="single" w:color="0000FF"/>
          </w:rPr>
          <w:t xml:space="preserve"> </w:t>
        </w:r>
      </w:hyperlink>
      <w:r w:rsidRPr="005C073B">
        <w:rPr>
          <w:rFonts w:ascii="Arial" w:eastAsia="Arial" w:hAnsi="Arial" w:cs="Arial"/>
          <w:sz w:val="20"/>
          <w:szCs w:val="20"/>
        </w:rPr>
        <w:t>and</w:t>
      </w:r>
      <w:r w:rsidRPr="005C073B">
        <w:rPr>
          <w:rFonts w:ascii="Arial" w:eastAsia="Arial" w:hAnsi="Arial" w:cs="Arial"/>
          <w:spacing w:val="-7"/>
          <w:sz w:val="20"/>
          <w:szCs w:val="20"/>
        </w:rPr>
        <w:t xml:space="preserve"> </w:t>
      </w:r>
      <w:r w:rsidRPr="005C073B">
        <w:rPr>
          <w:rFonts w:ascii="Arial" w:eastAsia="Arial" w:hAnsi="Arial" w:cs="Arial"/>
          <w:sz w:val="20"/>
          <w:szCs w:val="20"/>
        </w:rPr>
        <w:t>copied</w:t>
      </w:r>
      <w:r w:rsidRPr="005C073B">
        <w:rPr>
          <w:rFonts w:ascii="Arial" w:eastAsia="Arial" w:hAnsi="Arial" w:cs="Arial"/>
          <w:spacing w:val="-7"/>
          <w:sz w:val="20"/>
          <w:szCs w:val="20"/>
        </w:rPr>
        <w:t xml:space="preserve"> </w:t>
      </w:r>
      <w:r w:rsidRPr="005C073B">
        <w:rPr>
          <w:rFonts w:ascii="Arial" w:eastAsia="Arial" w:hAnsi="Arial" w:cs="Arial"/>
          <w:sz w:val="20"/>
          <w:szCs w:val="20"/>
        </w:rPr>
        <w:t>to</w:t>
      </w:r>
      <w:r w:rsidRPr="005C073B">
        <w:rPr>
          <w:rFonts w:ascii="Arial" w:eastAsia="Arial" w:hAnsi="Arial" w:cs="Arial"/>
          <w:spacing w:val="-7"/>
          <w:sz w:val="20"/>
          <w:szCs w:val="20"/>
        </w:rPr>
        <w:t xml:space="preserve"> </w:t>
      </w:r>
      <w:r w:rsidRPr="005C073B">
        <w:rPr>
          <w:rFonts w:ascii="Arial" w:eastAsia="Arial" w:hAnsi="Arial" w:cs="Arial"/>
          <w:sz w:val="20"/>
          <w:szCs w:val="20"/>
        </w:rPr>
        <w:t>the</w:t>
      </w:r>
      <w:r w:rsidRPr="005C073B">
        <w:rPr>
          <w:rFonts w:ascii="Arial" w:eastAsia="Arial" w:hAnsi="Arial" w:cs="Arial"/>
          <w:spacing w:val="-3"/>
          <w:sz w:val="20"/>
          <w:szCs w:val="20"/>
        </w:rPr>
        <w:t xml:space="preserve"> </w:t>
      </w:r>
      <w:r w:rsidRPr="005C073B">
        <w:rPr>
          <w:rFonts w:ascii="Arial" w:eastAsia="Arial" w:hAnsi="Arial" w:cs="Arial"/>
          <w:sz w:val="20"/>
          <w:szCs w:val="20"/>
        </w:rPr>
        <w:t>Department</w:t>
      </w:r>
      <w:r w:rsidRPr="005C073B">
        <w:rPr>
          <w:rFonts w:ascii="Arial" w:eastAsia="Arial" w:hAnsi="Arial" w:cs="Arial"/>
          <w:spacing w:val="-5"/>
          <w:sz w:val="20"/>
          <w:szCs w:val="20"/>
        </w:rPr>
        <w:t xml:space="preserve"> </w:t>
      </w:r>
      <w:r w:rsidRPr="005C073B">
        <w:rPr>
          <w:rFonts w:ascii="Arial" w:eastAsia="Arial" w:hAnsi="Arial" w:cs="Arial"/>
          <w:sz w:val="20"/>
          <w:szCs w:val="20"/>
        </w:rPr>
        <w:t>Task Manager. Reimbursement requests for the purchase of non-expendable equipment costing $1,000 or more must include copies of invoices or receipts to document the</w:t>
      </w:r>
      <w:r w:rsidRPr="005C073B">
        <w:rPr>
          <w:rFonts w:ascii="Arial" w:eastAsia="Arial" w:hAnsi="Arial" w:cs="Arial"/>
          <w:spacing w:val="-19"/>
          <w:sz w:val="20"/>
          <w:szCs w:val="20"/>
        </w:rPr>
        <w:t xml:space="preserve"> </w:t>
      </w:r>
      <w:r w:rsidRPr="005C073B">
        <w:rPr>
          <w:rFonts w:ascii="Arial" w:eastAsia="Arial" w:hAnsi="Arial" w:cs="Arial"/>
          <w:sz w:val="20"/>
          <w:szCs w:val="20"/>
        </w:rPr>
        <w:t>charges.</w:t>
      </w:r>
    </w:p>
    <w:p w14:paraId="42D10EAA" w14:textId="77777777" w:rsidR="009F7E1A" w:rsidRPr="005C073B" w:rsidRDefault="009F7E1A" w:rsidP="00437CEA">
      <w:pPr>
        <w:spacing w:before="11"/>
        <w:jc w:val="both"/>
        <w:rPr>
          <w:rFonts w:ascii="Arial" w:eastAsia="Arial" w:hAnsi="Arial" w:cs="Arial"/>
          <w:sz w:val="20"/>
          <w:szCs w:val="20"/>
        </w:rPr>
      </w:pPr>
    </w:p>
    <w:p w14:paraId="692C5836" w14:textId="77777777" w:rsidR="009F7E1A" w:rsidRPr="005C073B" w:rsidRDefault="00C0502D" w:rsidP="00437CEA">
      <w:pPr>
        <w:pStyle w:val="Heading1"/>
        <w:jc w:val="both"/>
        <w:rPr>
          <w:rFonts w:cs="Arial"/>
          <w:b w:val="0"/>
          <w:bCs w:val="0"/>
        </w:rPr>
      </w:pPr>
      <w:r w:rsidRPr="005C073B">
        <w:rPr>
          <w:rFonts w:cs="Arial"/>
        </w:rPr>
        <w:t>REPORTS AND</w:t>
      </w:r>
      <w:r w:rsidRPr="005C073B">
        <w:rPr>
          <w:rFonts w:cs="Arial"/>
          <w:spacing w:val="-10"/>
        </w:rPr>
        <w:t xml:space="preserve"> </w:t>
      </w:r>
      <w:r w:rsidRPr="005C073B">
        <w:rPr>
          <w:rFonts w:cs="Arial"/>
        </w:rPr>
        <w:t>DELIVERABLES</w:t>
      </w:r>
    </w:p>
    <w:p w14:paraId="65410241" w14:textId="77777777" w:rsidR="009F7E1A" w:rsidRPr="005C073B" w:rsidRDefault="009F7E1A" w:rsidP="00437CEA">
      <w:pPr>
        <w:spacing w:before="1"/>
        <w:jc w:val="both"/>
        <w:rPr>
          <w:rFonts w:ascii="Arial" w:eastAsia="Arial" w:hAnsi="Arial" w:cs="Arial"/>
          <w:b/>
          <w:bCs/>
          <w:sz w:val="20"/>
          <w:szCs w:val="20"/>
        </w:rPr>
      </w:pPr>
    </w:p>
    <w:p w14:paraId="31EFE601" w14:textId="13232006" w:rsidR="009F7E1A" w:rsidRPr="005C073B" w:rsidRDefault="00C0502D" w:rsidP="005C073B">
      <w:pPr>
        <w:pStyle w:val="ListParagraph"/>
        <w:numPr>
          <w:ilvl w:val="0"/>
          <w:numId w:val="1"/>
        </w:numPr>
        <w:spacing w:before="59"/>
        <w:ind w:left="630" w:right="115" w:hanging="529"/>
        <w:jc w:val="both"/>
        <w:rPr>
          <w:rFonts w:ascii="Arial" w:hAnsi="Arial" w:cs="Arial"/>
          <w:sz w:val="20"/>
          <w:szCs w:val="20"/>
        </w:rPr>
      </w:pPr>
      <w:r w:rsidRPr="005C073B">
        <w:rPr>
          <w:rFonts w:ascii="Arial" w:eastAsia="Arial" w:hAnsi="Arial" w:cs="Arial"/>
          <w:sz w:val="20"/>
          <w:szCs w:val="20"/>
        </w:rPr>
        <w:t>Prior to the submittal of each month’s invoice to the Department Contract Manager, the Contractor shall complete and submit electronically the “Payment Calculation Sheet” (Guidance Document H)</w:t>
      </w:r>
      <w:r w:rsidR="00CE496B" w:rsidRPr="005C073B">
        <w:rPr>
          <w:rFonts w:ascii="Arial" w:eastAsia="Arial" w:hAnsi="Arial" w:cs="Arial"/>
          <w:sz w:val="20"/>
          <w:szCs w:val="20"/>
        </w:rPr>
        <w:t xml:space="preserve"> </w:t>
      </w:r>
      <w:r w:rsidRPr="005C073B">
        <w:rPr>
          <w:rFonts w:ascii="Arial" w:eastAsia="Arial" w:hAnsi="Arial" w:cs="Arial"/>
          <w:sz w:val="20"/>
          <w:szCs w:val="20"/>
        </w:rPr>
        <w:t>for the month to the Department Task Manager no later than the 10</w:t>
      </w:r>
      <w:r w:rsidR="00943700" w:rsidRPr="005C073B">
        <w:rPr>
          <w:rFonts w:ascii="Arial" w:eastAsia="Arial" w:hAnsi="Arial" w:cs="Arial"/>
          <w:sz w:val="20"/>
          <w:szCs w:val="20"/>
          <w:vertAlign w:val="superscript"/>
        </w:rPr>
        <w:t>th</w:t>
      </w:r>
      <w:r w:rsidRPr="005C073B">
        <w:rPr>
          <w:rFonts w:ascii="Arial" w:eastAsia="Arial" w:hAnsi="Arial" w:cs="Arial"/>
          <w:position w:val="6"/>
          <w:sz w:val="20"/>
          <w:szCs w:val="20"/>
        </w:rPr>
        <w:t xml:space="preserve"> </w:t>
      </w:r>
      <w:r w:rsidRPr="005C073B">
        <w:rPr>
          <w:rFonts w:ascii="Arial" w:eastAsia="Arial" w:hAnsi="Arial" w:cs="Arial"/>
          <w:sz w:val="20"/>
          <w:szCs w:val="20"/>
        </w:rPr>
        <w:t>day of the month following the month of services. The Department Task Manager shall review the monthly Payment Calculation Sheet for accuracy and completeness and shall return the approved Payment Calculation Sheet to the Contractor for submittal with the monthly invoice to the Department Contract Manager in Tallahassee, Florida for processing. If the Contractor fails to perform as directed by the terms of</w:t>
      </w:r>
      <w:r w:rsidRPr="005C073B">
        <w:rPr>
          <w:rFonts w:ascii="Arial" w:eastAsia="Arial" w:hAnsi="Arial" w:cs="Arial"/>
          <w:spacing w:val="-19"/>
          <w:sz w:val="20"/>
          <w:szCs w:val="20"/>
        </w:rPr>
        <w:t xml:space="preserve"> </w:t>
      </w:r>
      <w:r w:rsidRPr="005C073B">
        <w:rPr>
          <w:rFonts w:ascii="Arial" w:eastAsia="Arial" w:hAnsi="Arial" w:cs="Arial"/>
          <w:sz w:val="20"/>
          <w:szCs w:val="20"/>
        </w:rPr>
        <w:t>this</w:t>
      </w:r>
      <w:r w:rsidR="005C073B" w:rsidRPr="005C073B">
        <w:rPr>
          <w:rFonts w:ascii="Arial" w:eastAsia="Arial" w:hAnsi="Arial" w:cs="Arial"/>
          <w:sz w:val="20"/>
          <w:szCs w:val="20"/>
        </w:rPr>
        <w:t xml:space="preserve"> </w:t>
      </w:r>
      <w:r w:rsidR="005C073B" w:rsidRPr="005C073B">
        <w:rPr>
          <w:rFonts w:ascii="Arial" w:eastAsia="Arial" w:hAnsi="Arial" w:cs="Arial"/>
          <w:sz w:val="20"/>
          <w:szCs w:val="20"/>
        </w:rPr>
        <w:lastRenderedPageBreak/>
        <w:t>c</w:t>
      </w:r>
      <w:r w:rsidRPr="005C073B">
        <w:rPr>
          <w:rFonts w:ascii="Arial" w:hAnsi="Arial" w:cs="Arial"/>
          <w:sz w:val="20"/>
          <w:szCs w:val="20"/>
        </w:rPr>
        <w:t>ontract, the Department shall return the unpaid invoice to the Contractor documenting the areas in which the Contractor has failed to meet its contractual</w:t>
      </w:r>
      <w:r w:rsidRPr="005C073B">
        <w:rPr>
          <w:rFonts w:ascii="Arial" w:hAnsi="Arial" w:cs="Arial"/>
          <w:spacing w:val="-25"/>
          <w:sz w:val="20"/>
          <w:szCs w:val="20"/>
        </w:rPr>
        <w:t xml:space="preserve"> </w:t>
      </w:r>
      <w:r w:rsidRPr="005C073B">
        <w:rPr>
          <w:rFonts w:ascii="Arial" w:hAnsi="Arial" w:cs="Arial"/>
          <w:sz w:val="20"/>
          <w:szCs w:val="20"/>
        </w:rPr>
        <w:t>obligations.</w:t>
      </w:r>
    </w:p>
    <w:p w14:paraId="5B57715B" w14:textId="77777777" w:rsidR="009F7E1A" w:rsidRPr="005C073B" w:rsidRDefault="009F7E1A">
      <w:pPr>
        <w:spacing w:before="8"/>
        <w:rPr>
          <w:rFonts w:ascii="Arial" w:eastAsia="Arial" w:hAnsi="Arial" w:cs="Arial"/>
          <w:sz w:val="20"/>
          <w:szCs w:val="20"/>
        </w:rPr>
      </w:pPr>
    </w:p>
    <w:p w14:paraId="44A4845A" w14:textId="77777777" w:rsidR="009F7E1A" w:rsidRPr="005C073B" w:rsidRDefault="00C0502D">
      <w:pPr>
        <w:pStyle w:val="Heading1"/>
        <w:ind w:right="95"/>
        <w:rPr>
          <w:rFonts w:cs="Arial"/>
          <w:b w:val="0"/>
          <w:bCs w:val="0"/>
        </w:rPr>
      </w:pPr>
      <w:r w:rsidRPr="005C073B">
        <w:rPr>
          <w:rFonts w:cs="Arial"/>
        </w:rPr>
        <w:t>MANAGEMENT</w:t>
      </w:r>
    </w:p>
    <w:p w14:paraId="767657CB" w14:textId="77777777" w:rsidR="009F7E1A" w:rsidRPr="005C073B" w:rsidRDefault="009F7E1A">
      <w:pPr>
        <w:spacing w:before="3"/>
        <w:rPr>
          <w:rFonts w:ascii="Arial" w:eastAsia="Arial" w:hAnsi="Arial" w:cs="Arial"/>
          <w:b/>
          <w:bCs/>
          <w:sz w:val="20"/>
          <w:szCs w:val="20"/>
        </w:rPr>
      </w:pPr>
    </w:p>
    <w:p w14:paraId="3513048D" w14:textId="7D6A4290" w:rsidR="009F7E1A" w:rsidRPr="005C073B" w:rsidRDefault="005B2D93" w:rsidP="00437CEA">
      <w:pPr>
        <w:pStyle w:val="BodyText"/>
        <w:ind w:right="98"/>
        <w:jc w:val="both"/>
        <w:rPr>
          <w:rFonts w:cs="Arial"/>
        </w:rPr>
      </w:pPr>
      <w:r w:rsidRPr="005C073B">
        <w:rPr>
          <w:rFonts w:cs="Arial"/>
        </w:rPr>
        <w:t>4</w:t>
      </w:r>
      <w:r w:rsidR="00E72D01" w:rsidRPr="005C073B">
        <w:rPr>
          <w:rFonts w:cs="Arial"/>
        </w:rPr>
        <w:t>3</w:t>
      </w:r>
      <w:r w:rsidRPr="005C073B">
        <w:rPr>
          <w:rFonts w:cs="Arial"/>
        </w:rPr>
        <w:t>.</w:t>
      </w:r>
      <w:r w:rsidRPr="005C073B">
        <w:rPr>
          <w:rFonts w:cs="Arial"/>
        </w:rPr>
        <w:tab/>
      </w:r>
      <w:r w:rsidR="00C0502D" w:rsidRPr="005C073B">
        <w:rPr>
          <w:rFonts w:cs="Arial"/>
        </w:rPr>
        <w:t>The Department Contract Manager is Roger Ruiz, Phone (850) 245-8854. The Contractor’s</w:t>
      </w:r>
      <w:r w:rsidR="00C0502D" w:rsidRPr="005C073B">
        <w:rPr>
          <w:rFonts w:cs="Arial"/>
          <w:spacing w:val="-32"/>
        </w:rPr>
        <w:t xml:space="preserve"> </w:t>
      </w:r>
      <w:r w:rsidR="00C0502D" w:rsidRPr="005C073B">
        <w:rPr>
          <w:rFonts w:cs="Arial"/>
        </w:rPr>
        <w:t xml:space="preserve">Contract Manager is </w:t>
      </w:r>
      <w:r w:rsidR="00F558CB" w:rsidRPr="005C073B">
        <w:rPr>
          <w:rFonts w:cs="Arial"/>
          <w:color w:val="FF0000"/>
        </w:rPr>
        <w:t>XXXXXXXXXXX</w:t>
      </w:r>
      <w:r w:rsidR="00C0502D" w:rsidRPr="005C073B">
        <w:rPr>
          <w:rFonts w:cs="Arial"/>
        </w:rPr>
        <w:t xml:space="preserve">, Phone </w:t>
      </w:r>
      <w:r w:rsidR="00C0502D" w:rsidRPr="005C073B">
        <w:rPr>
          <w:rFonts w:cs="Arial"/>
          <w:color w:val="FF0000"/>
        </w:rPr>
        <w:t>(</w:t>
      </w:r>
      <w:r w:rsidR="00F558CB" w:rsidRPr="005C073B">
        <w:rPr>
          <w:rFonts w:cs="Arial"/>
          <w:color w:val="FF0000"/>
        </w:rPr>
        <w:t>XXX</w:t>
      </w:r>
      <w:r w:rsidR="00C0502D" w:rsidRPr="005C073B">
        <w:rPr>
          <w:rFonts w:cs="Arial"/>
          <w:color w:val="FF0000"/>
        </w:rPr>
        <w:t xml:space="preserve">) </w:t>
      </w:r>
      <w:r w:rsidR="00F558CB" w:rsidRPr="005C073B">
        <w:rPr>
          <w:rFonts w:cs="Arial"/>
          <w:color w:val="FF0000"/>
        </w:rPr>
        <w:t>XXX</w:t>
      </w:r>
      <w:r w:rsidR="00C0502D" w:rsidRPr="005C073B">
        <w:rPr>
          <w:rFonts w:cs="Arial"/>
          <w:color w:val="FF0000"/>
        </w:rPr>
        <w:t>-</w:t>
      </w:r>
      <w:r w:rsidR="00F558CB" w:rsidRPr="005C073B">
        <w:rPr>
          <w:rFonts w:cs="Arial"/>
          <w:color w:val="FF0000"/>
        </w:rPr>
        <w:t>XXXX</w:t>
      </w:r>
      <w:r w:rsidR="00C0502D" w:rsidRPr="005C073B">
        <w:rPr>
          <w:rFonts w:cs="Arial"/>
        </w:rPr>
        <w:t>. Each Task Assignment will identify the Department Task Manager and the Contractor’s Task Manager. All matters relating to a specific Task Assignment shall be directed to the Department Task Manager for appropriate action or disposition. All matters relating to this Contract shall be directed to the Department Contract Manager</w:t>
      </w:r>
      <w:r w:rsidR="00C0502D" w:rsidRPr="005C073B">
        <w:rPr>
          <w:rFonts w:cs="Arial"/>
          <w:b/>
          <w:bCs/>
        </w:rPr>
        <w:t>.</w:t>
      </w:r>
    </w:p>
    <w:p w14:paraId="35A26E2A" w14:textId="77777777" w:rsidR="009F7E1A" w:rsidRPr="00CE496B" w:rsidRDefault="009F7E1A">
      <w:pPr>
        <w:rPr>
          <w:rFonts w:ascii="Arial" w:eastAsia="Arial" w:hAnsi="Arial" w:cs="Arial"/>
          <w:b/>
          <w:bCs/>
          <w:sz w:val="20"/>
          <w:szCs w:val="20"/>
        </w:rPr>
      </w:pPr>
    </w:p>
    <w:p w14:paraId="33690C0A" w14:textId="77777777" w:rsidR="009F7E1A" w:rsidRPr="00CE496B" w:rsidRDefault="009F7E1A">
      <w:pPr>
        <w:spacing w:before="2"/>
        <w:rPr>
          <w:rFonts w:ascii="Arial" w:eastAsia="Arial" w:hAnsi="Arial" w:cs="Arial"/>
          <w:b/>
          <w:bCs/>
          <w:sz w:val="20"/>
          <w:szCs w:val="20"/>
        </w:rPr>
      </w:pPr>
    </w:p>
    <w:p w14:paraId="5FFF99BF" w14:textId="77777777" w:rsidR="009F7E1A" w:rsidRPr="00CE496B" w:rsidRDefault="00C0502D">
      <w:pPr>
        <w:ind w:left="2519" w:right="95"/>
        <w:rPr>
          <w:rFonts w:ascii="Arial" w:eastAsia="Arial" w:hAnsi="Arial" w:cs="Arial"/>
          <w:sz w:val="20"/>
          <w:szCs w:val="20"/>
        </w:rPr>
      </w:pPr>
      <w:r w:rsidRPr="00CE496B">
        <w:rPr>
          <w:rFonts w:ascii="Arial"/>
          <w:sz w:val="20"/>
          <w:szCs w:val="20"/>
        </w:rPr>
        <w:t>REMAINDER OF PAGE INTENTIONALLY LEFT</w:t>
      </w:r>
      <w:r w:rsidRPr="00CE496B">
        <w:rPr>
          <w:rFonts w:ascii="Arial"/>
          <w:spacing w:val="-11"/>
          <w:sz w:val="20"/>
          <w:szCs w:val="20"/>
        </w:rPr>
        <w:t xml:space="preserve"> </w:t>
      </w:r>
      <w:r w:rsidRPr="00CE496B">
        <w:rPr>
          <w:rFonts w:ascii="Arial"/>
          <w:sz w:val="20"/>
          <w:szCs w:val="20"/>
        </w:rPr>
        <w:t>BLANK</w:t>
      </w:r>
    </w:p>
    <w:sectPr w:rsidR="009F7E1A" w:rsidRPr="00CE496B">
      <w:footerReference w:type="default" r:id="rId15"/>
      <w:pgSz w:w="12240" w:h="15840"/>
      <w:pgMar w:top="1380" w:right="1340" w:bottom="900" w:left="1340" w:header="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DBE60" w14:textId="77777777" w:rsidR="001F15BA" w:rsidRDefault="001F15BA">
      <w:r>
        <w:separator/>
      </w:r>
    </w:p>
  </w:endnote>
  <w:endnote w:type="continuationSeparator" w:id="0">
    <w:p w14:paraId="6564E308" w14:textId="77777777" w:rsidR="001F15BA" w:rsidRDefault="001F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54E85" w14:textId="77777777" w:rsidR="009F7E1A" w:rsidRDefault="001556C9">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3C7C6C83" wp14:editId="2F6D59CA">
              <wp:simplePos x="0" y="0"/>
              <wp:positionH relativeFrom="page">
                <wp:posOffset>2868386</wp:posOffset>
              </wp:positionH>
              <wp:positionV relativeFrom="page">
                <wp:posOffset>9470571</wp:posOffset>
              </wp:positionV>
              <wp:extent cx="2253343" cy="139700"/>
              <wp:effectExtent l="0" t="0" r="1397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343"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4715" w14:textId="7029675B" w:rsidR="009F7E1A" w:rsidRDefault="00C0502D" w:rsidP="00F50624">
                          <w:pPr>
                            <w:spacing w:line="204" w:lineRule="exact"/>
                            <w:ind w:left="20"/>
                            <w:jc w:val="center"/>
                            <w:rPr>
                              <w:rFonts w:ascii="Arial" w:eastAsia="Arial" w:hAnsi="Arial" w:cs="Arial"/>
                              <w:sz w:val="18"/>
                              <w:szCs w:val="18"/>
                            </w:rPr>
                          </w:pPr>
                          <w:r>
                            <w:rPr>
                              <w:rFonts w:ascii="Arial"/>
                              <w:b/>
                              <w:sz w:val="18"/>
                            </w:rPr>
                            <w:t>DEP Contract No. GC</w:t>
                          </w:r>
                          <w:r w:rsidR="003200E8" w:rsidRPr="008D1478">
                            <w:rPr>
                              <w:rFonts w:ascii="Arial"/>
                              <w:b/>
                              <w:color w:val="FF0000"/>
                              <w:sz w:val="18"/>
                            </w:rPr>
                            <w:t>XXX</w:t>
                          </w:r>
                          <w:r>
                            <w:rPr>
                              <w:rFonts w:ascii="Arial"/>
                              <w:b/>
                              <w:sz w:val="18"/>
                            </w:rPr>
                            <w:t xml:space="preserve">, Page </w:t>
                          </w:r>
                          <w:r>
                            <w:fldChar w:fldCharType="begin"/>
                          </w:r>
                          <w:r>
                            <w:rPr>
                              <w:rFonts w:ascii="Arial"/>
                              <w:b/>
                              <w:sz w:val="18"/>
                            </w:rPr>
                            <w:instrText xml:space="preserve"> PAGE </w:instrText>
                          </w:r>
                          <w:r>
                            <w:fldChar w:fldCharType="separate"/>
                          </w:r>
                          <w:r w:rsidR="00F50624">
                            <w:rPr>
                              <w:rFonts w:ascii="Arial"/>
                              <w:b/>
                              <w:noProof/>
                              <w:sz w:val="18"/>
                            </w:rPr>
                            <w:t>8</w:t>
                          </w:r>
                          <w:r>
                            <w:fldChar w:fldCharType="end"/>
                          </w:r>
                          <w:r>
                            <w:rPr>
                              <w:rFonts w:ascii="Arial"/>
                              <w:b/>
                              <w:sz w:val="18"/>
                            </w:rPr>
                            <w:t xml:space="preserve"> of</w:t>
                          </w:r>
                          <w:r>
                            <w:rPr>
                              <w:rFonts w:ascii="Arial"/>
                              <w:b/>
                              <w:spacing w:val="-6"/>
                              <w:sz w:val="18"/>
                            </w:rPr>
                            <w:t xml:space="preserve"> </w:t>
                          </w:r>
                          <w:r>
                            <w:rPr>
                              <w:rFonts w:ascii="Arial"/>
                              <w:b/>
                              <w:sz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C6C83" id="_x0000_t202" coordsize="21600,21600" o:spt="202" path="m,l,21600r21600,l21600,xe">
              <v:stroke joinstyle="miter"/>
              <v:path gradientshapeok="t" o:connecttype="rect"/>
            </v:shapetype>
            <v:shape id="Text Box 1" o:spid="_x0000_s1026" type="#_x0000_t202" style="position:absolute;margin-left:225.85pt;margin-top:745.7pt;width:177.4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" filled="f" stroked="f">
              <v:textbox inset="0,0,0,0">
                <w:txbxContent>
                  <w:p w14:paraId="35BB4715" w14:textId="7029675B" w:rsidR="009F7E1A" w:rsidRDefault="00C0502D" w:rsidP="00F50624">
                    <w:pPr>
                      <w:spacing w:line="204" w:lineRule="exact"/>
                      <w:ind w:left="20"/>
                      <w:jc w:val="center"/>
                      <w:rPr>
                        <w:rFonts w:ascii="Arial" w:eastAsia="Arial" w:hAnsi="Arial" w:cs="Arial"/>
                        <w:sz w:val="18"/>
                        <w:szCs w:val="18"/>
                      </w:rPr>
                    </w:pPr>
                    <w:r>
                      <w:rPr>
                        <w:rFonts w:ascii="Arial"/>
                        <w:b/>
                        <w:sz w:val="18"/>
                      </w:rPr>
                      <w:t>DEP Contract No. GC</w:t>
                    </w:r>
                    <w:r w:rsidR="003200E8" w:rsidRPr="008D1478">
                      <w:rPr>
                        <w:rFonts w:ascii="Arial"/>
                        <w:b/>
                        <w:color w:val="FF0000"/>
                        <w:sz w:val="18"/>
                      </w:rPr>
                      <w:t>XXX</w:t>
                    </w:r>
                    <w:r>
                      <w:rPr>
                        <w:rFonts w:ascii="Arial"/>
                        <w:b/>
                        <w:sz w:val="18"/>
                      </w:rPr>
                      <w:t xml:space="preserve">, Page </w:t>
                    </w:r>
                    <w:r>
                      <w:fldChar w:fldCharType="begin"/>
                    </w:r>
                    <w:r>
                      <w:rPr>
                        <w:rFonts w:ascii="Arial"/>
                        <w:b/>
                        <w:sz w:val="18"/>
                      </w:rPr>
                      <w:instrText xml:space="preserve"> PAGE </w:instrText>
                    </w:r>
                    <w:r>
                      <w:fldChar w:fldCharType="separate"/>
                    </w:r>
                    <w:r w:rsidR="00F50624">
                      <w:rPr>
                        <w:rFonts w:ascii="Arial"/>
                        <w:b/>
                        <w:noProof/>
                        <w:sz w:val="18"/>
                      </w:rPr>
                      <w:t>8</w:t>
                    </w:r>
                    <w:r>
                      <w:fldChar w:fldCharType="end"/>
                    </w:r>
                    <w:r>
                      <w:rPr>
                        <w:rFonts w:ascii="Arial"/>
                        <w:b/>
                        <w:sz w:val="18"/>
                      </w:rPr>
                      <w:t xml:space="preserve"> of</w:t>
                    </w:r>
                    <w:r>
                      <w:rPr>
                        <w:rFonts w:ascii="Arial"/>
                        <w:b/>
                        <w:spacing w:val="-6"/>
                        <w:sz w:val="18"/>
                      </w:rPr>
                      <w:t xml:space="preserve"> </w:t>
                    </w:r>
                    <w:r>
                      <w:rPr>
                        <w:rFonts w:ascii="Arial"/>
                        <w:b/>
                        <w:sz w:val="18"/>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38FA2" w14:textId="77777777" w:rsidR="001F15BA" w:rsidRDefault="001F15BA">
      <w:r>
        <w:separator/>
      </w:r>
    </w:p>
  </w:footnote>
  <w:footnote w:type="continuationSeparator" w:id="0">
    <w:p w14:paraId="35A819AC" w14:textId="77777777" w:rsidR="001F15BA" w:rsidRDefault="001F1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6D1ACC"/>
    <w:multiLevelType w:val="hybridMultilevel"/>
    <w:tmpl w:val="93B03FF2"/>
    <w:lvl w:ilvl="0" w:tplc="AC2CB61E">
      <w:start w:val="1"/>
      <w:numFmt w:val="decimal"/>
      <w:lvlText w:val="%1."/>
      <w:lvlJc w:val="left"/>
      <w:pPr>
        <w:ind w:left="640" w:hanging="540"/>
      </w:pPr>
      <w:rPr>
        <w:rFonts w:ascii="Arial" w:eastAsia="Arial" w:hAnsi="Arial" w:hint="default"/>
        <w:spacing w:val="-1"/>
        <w:w w:val="99"/>
        <w:sz w:val="20"/>
        <w:szCs w:val="20"/>
      </w:rPr>
    </w:lvl>
    <w:lvl w:ilvl="1" w:tplc="217CF11C">
      <w:start w:val="1"/>
      <w:numFmt w:val="upperLetter"/>
      <w:lvlText w:val="%2."/>
      <w:lvlJc w:val="left"/>
      <w:pPr>
        <w:ind w:left="1180" w:hanging="540"/>
      </w:pPr>
      <w:rPr>
        <w:rFonts w:ascii="Arial" w:eastAsia="Arial" w:hAnsi="Arial" w:hint="default"/>
        <w:spacing w:val="-1"/>
        <w:w w:val="99"/>
        <w:sz w:val="20"/>
        <w:szCs w:val="20"/>
      </w:rPr>
    </w:lvl>
    <w:lvl w:ilvl="2" w:tplc="79064B3E">
      <w:start w:val="1"/>
      <w:numFmt w:val="decimal"/>
      <w:lvlText w:val="(%3)"/>
      <w:lvlJc w:val="left"/>
      <w:pPr>
        <w:ind w:left="1540" w:hanging="540"/>
      </w:pPr>
      <w:rPr>
        <w:rFonts w:ascii="Arial" w:eastAsia="Arial" w:hAnsi="Arial" w:hint="default"/>
        <w:w w:val="99"/>
        <w:sz w:val="20"/>
        <w:szCs w:val="20"/>
      </w:rPr>
    </w:lvl>
    <w:lvl w:ilvl="3" w:tplc="1F7C24F2">
      <w:start w:val="1"/>
      <w:numFmt w:val="bullet"/>
      <w:lvlText w:val="•"/>
      <w:lvlJc w:val="left"/>
      <w:pPr>
        <w:ind w:left="1540" w:hanging="540"/>
      </w:pPr>
      <w:rPr>
        <w:rFonts w:hint="default"/>
      </w:rPr>
    </w:lvl>
    <w:lvl w:ilvl="4" w:tplc="C88086CA">
      <w:start w:val="1"/>
      <w:numFmt w:val="bullet"/>
      <w:lvlText w:val="•"/>
      <w:lvlJc w:val="left"/>
      <w:pPr>
        <w:ind w:left="2688" w:hanging="540"/>
      </w:pPr>
      <w:rPr>
        <w:rFonts w:hint="default"/>
      </w:rPr>
    </w:lvl>
    <w:lvl w:ilvl="5" w:tplc="97D08E4C">
      <w:start w:val="1"/>
      <w:numFmt w:val="bullet"/>
      <w:lvlText w:val="•"/>
      <w:lvlJc w:val="left"/>
      <w:pPr>
        <w:ind w:left="3837" w:hanging="540"/>
      </w:pPr>
      <w:rPr>
        <w:rFonts w:hint="default"/>
      </w:rPr>
    </w:lvl>
    <w:lvl w:ilvl="6" w:tplc="9AC4FCA2">
      <w:start w:val="1"/>
      <w:numFmt w:val="bullet"/>
      <w:lvlText w:val="•"/>
      <w:lvlJc w:val="left"/>
      <w:pPr>
        <w:ind w:left="4985" w:hanging="540"/>
      </w:pPr>
      <w:rPr>
        <w:rFonts w:hint="default"/>
      </w:rPr>
    </w:lvl>
    <w:lvl w:ilvl="7" w:tplc="7EAE597C">
      <w:start w:val="1"/>
      <w:numFmt w:val="bullet"/>
      <w:lvlText w:val="•"/>
      <w:lvlJc w:val="left"/>
      <w:pPr>
        <w:ind w:left="6134" w:hanging="540"/>
      </w:pPr>
      <w:rPr>
        <w:rFonts w:hint="default"/>
      </w:rPr>
    </w:lvl>
    <w:lvl w:ilvl="8" w:tplc="4A12F662">
      <w:start w:val="1"/>
      <w:numFmt w:val="bullet"/>
      <w:lvlText w:val="•"/>
      <w:lvlJc w:val="left"/>
      <w:pPr>
        <w:ind w:left="7282" w:hanging="540"/>
      </w:pPr>
      <w:rPr>
        <w:rFonts w:hint="default"/>
      </w:rPr>
    </w:lvl>
  </w:abstractNum>
  <w:abstractNum w:abstractNumId="1" w15:restartNumberingAfterBreak="0">
    <w:nsid w:val="743C6720"/>
    <w:multiLevelType w:val="hybridMultilevel"/>
    <w:tmpl w:val="1AEE9D6C"/>
    <w:lvl w:ilvl="0" w:tplc="AF1EAB38">
      <w:start w:val="1"/>
      <w:numFmt w:val="decimal"/>
      <w:lvlText w:val="%1."/>
      <w:lvlJc w:val="left"/>
      <w:pPr>
        <w:ind w:left="640" w:hanging="540"/>
      </w:pPr>
      <w:rPr>
        <w:rFonts w:ascii="Arial" w:eastAsia="Arial" w:hAnsi="Arial" w:hint="default"/>
        <w:spacing w:val="-1"/>
        <w:w w:val="99"/>
        <w:sz w:val="20"/>
        <w:szCs w:val="20"/>
      </w:rPr>
    </w:lvl>
    <w:lvl w:ilvl="1" w:tplc="13CAA100">
      <w:start w:val="1"/>
      <w:numFmt w:val="upperLetter"/>
      <w:lvlText w:val="%2."/>
      <w:lvlJc w:val="left"/>
      <w:pPr>
        <w:ind w:left="1180" w:hanging="540"/>
      </w:pPr>
      <w:rPr>
        <w:rFonts w:ascii="Arial" w:eastAsia="Arial" w:hAnsi="Arial" w:hint="default"/>
        <w:spacing w:val="-1"/>
        <w:w w:val="99"/>
        <w:sz w:val="20"/>
        <w:szCs w:val="20"/>
      </w:rPr>
    </w:lvl>
    <w:lvl w:ilvl="2" w:tplc="1692686E">
      <w:start w:val="1"/>
      <w:numFmt w:val="bullet"/>
      <w:lvlText w:val="•"/>
      <w:lvlJc w:val="left"/>
      <w:pPr>
        <w:ind w:left="2113" w:hanging="540"/>
      </w:pPr>
      <w:rPr>
        <w:rFonts w:hint="default"/>
      </w:rPr>
    </w:lvl>
    <w:lvl w:ilvl="3" w:tplc="A96077C0">
      <w:start w:val="1"/>
      <w:numFmt w:val="bullet"/>
      <w:lvlText w:val="•"/>
      <w:lvlJc w:val="left"/>
      <w:pPr>
        <w:ind w:left="3046" w:hanging="540"/>
      </w:pPr>
      <w:rPr>
        <w:rFonts w:hint="default"/>
      </w:rPr>
    </w:lvl>
    <w:lvl w:ilvl="4" w:tplc="966C2FF8">
      <w:start w:val="1"/>
      <w:numFmt w:val="bullet"/>
      <w:lvlText w:val="•"/>
      <w:lvlJc w:val="left"/>
      <w:pPr>
        <w:ind w:left="3980" w:hanging="540"/>
      </w:pPr>
      <w:rPr>
        <w:rFonts w:hint="default"/>
      </w:rPr>
    </w:lvl>
    <w:lvl w:ilvl="5" w:tplc="9C7CB24A">
      <w:start w:val="1"/>
      <w:numFmt w:val="bullet"/>
      <w:lvlText w:val="•"/>
      <w:lvlJc w:val="left"/>
      <w:pPr>
        <w:ind w:left="4913" w:hanging="540"/>
      </w:pPr>
      <w:rPr>
        <w:rFonts w:hint="default"/>
      </w:rPr>
    </w:lvl>
    <w:lvl w:ilvl="6" w:tplc="3BD0EFBA">
      <w:start w:val="1"/>
      <w:numFmt w:val="bullet"/>
      <w:lvlText w:val="•"/>
      <w:lvlJc w:val="left"/>
      <w:pPr>
        <w:ind w:left="5846" w:hanging="540"/>
      </w:pPr>
      <w:rPr>
        <w:rFonts w:hint="default"/>
      </w:rPr>
    </w:lvl>
    <w:lvl w:ilvl="7" w:tplc="408820B2">
      <w:start w:val="1"/>
      <w:numFmt w:val="bullet"/>
      <w:lvlText w:val="•"/>
      <w:lvlJc w:val="left"/>
      <w:pPr>
        <w:ind w:left="6780" w:hanging="540"/>
      </w:pPr>
      <w:rPr>
        <w:rFonts w:hint="default"/>
      </w:rPr>
    </w:lvl>
    <w:lvl w:ilvl="8" w:tplc="A33E1824">
      <w:start w:val="1"/>
      <w:numFmt w:val="bullet"/>
      <w:lvlText w:val="•"/>
      <w:lvlJc w:val="left"/>
      <w:pPr>
        <w:ind w:left="7713" w:hanging="540"/>
      </w:pPr>
      <w:rPr>
        <w:rFonts w:hint="default"/>
      </w:rPr>
    </w:lvl>
  </w:abstractNum>
  <w:abstractNum w:abstractNumId="2" w15:restartNumberingAfterBreak="0">
    <w:nsid w:val="7E793C7D"/>
    <w:multiLevelType w:val="hybridMultilevel"/>
    <w:tmpl w:val="9A32F6B2"/>
    <w:lvl w:ilvl="0" w:tplc="92704488">
      <w:start w:val="6"/>
      <w:numFmt w:val="decimal"/>
      <w:lvlText w:val="%1."/>
      <w:lvlJc w:val="left"/>
      <w:pPr>
        <w:ind w:left="640" w:hanging="540"/>
      </w:pPr>
      <w:rPr>
        <w:rFonts w:ascii="Arial" w:eastAsia="Arial" w:hAnsi="Arial" w:hint="default"/>
        <w:spacing w:val="-1"/>
        <w:w w:val="99"/>
        <w:sz w:val="20"/>
        <w:szCs w:val="20"/>
      </w:rPr>
    </w:lvl>
    <w:lvl w:ilvl="1" w:tplc="9578A064">
      <w:start w:val="1"/>
      <w:numFmt w:val="upperLetter"/>
      <w:lvlText w:val="%2."/>
      <w:lvlJc w:val="left"/>
      <w:pPr>
        <w:ind w:left="1180" w:hanging="540"/>
      </w:pPr>
      <w:rPr>
        <w:rFonts w:ascii="Arial" w:eastAsia="Arial" w:hAnsi="Arial" w:hint="default"/>
        <w:spacing w:val="-1"/>
        <w:w w:val="99"/>
        <w:sz w:val="20"/>
        <w:szCs w:val="20"/>
      </w:rPr>
    </w:lvl>
    <w:lvl w:ilvl="2" w:tplc="B1BCF7EC">
      <w:start w:val="1"/>
      <w:numFmt w:val="bullet"/>
      <w:lvlText w:val="•"/>
      <w:lvlJc w:val="left"/>
      <w:pPr>
        <w:ind w:left="2113" w:hanging="540"/>
      </w:pPr>
      <w:rPr>
        <w:rFonts w:hint="default"/>
      </w:rPr>
    </w:lvl>
    <w:lvl w:ilvl="3" w:tplc="D0700462">
      <w:start w:val="1"/>
      <w:numFmt w:val="bullet"/>
      <w:lvlText w:val="•"/>
      <w:lvlJc w:val="left"/>
      <w:pPr>
        <w:ind w:left="3046" w:hanging="540"/>
      </w:pPr>
      <w:rPr>
        <w:rFonts w:hint="default"/>
      </w:rPr>
    </w:lvl>
    <w:lvl w:ilvl="4" w:tplc="7130E02A">
      <w:start w:val="1"/>
      <w:numFmt w:val="bullet"/>
      <w:lvlText w:val="•"/>
      <w:lvlJc w:val="left"/>
      <w:pPr>
        <w:ind w:left="3980" w:hanging="540"/>
      </w:pPr>
      <w:rPr>
        <w:rFonts w:hint="default"/>
      </w:rPr>
    </w:lvl>
    <w:lvl w:ilvl="5" w:tplc="52805C54">
      <w:start w:val="1"/>
      <w:numFmt w:val="bullet"/>
      <w:lvlText w:val="•"/>
      <w:lvlJc w:val="left"/>
      <w:pPr>
        <w:ind w:left="4913" w:hanging="540"/>
      </w:pPr>
      <w:rPr>
        <w:rFonts w:hint="default"/>
      </w:rPr>
    </w:lvl>
    <w:lvl w:ilvl="6" w:tplc="6FE049FA">
      <w:start w:val="1"/>
      <w:numFmt w:val="bullet"/>
      <w:lvlText w:val="•"/>
      <w:lvlJc w:val="left"/>
      <w:pPr>
        <w:ind w:left="5846" w:hanging="540"/>
      </w:pPr>
      <w:rPr>
        <w:rFonts w:hint="default"/>
      </w:rPr>
    </w:lvl>
    <w:lvl w:ilvl="7" w:tplc="67F6AC2A">
      <w:start w:val="1"/>
      <w:numFmt w:val="bullet"/>
      <w:lvlText w:val="•"/>
      <w:lvlJc w:val="left"/>
      <w:pPr>
        <w:ind w:left="6780" w:hanging="540"/>
      </w:pPr>
      <w:rPr>
        <w:rFonts w:hint="default"/>
      </w:rPr>
    </w:lvl>
    <w:lvl w:ilvl="8" w:tplc="36EA2FA2">
      <w:start w:val="1"/>
      <w:numFmt w:val="bullet"/>
      <w:lvlText w:val="•"/>
      <w:lvlJc w:val="left"/>
      <w:pPr>
        <w:ind w:left="7713" w:hanging="5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sDCwNDEzM7QwszRT0lEKTi0uzszPAykwrAUAESjtLSwAAAA="/>
  </w:docVars>
  <w:rsids>
    <w:rsidRoot w:val="009F7E1A"/>
    <w:rsid w:val="000217F7"/>
    <w:rsid w:val="00024E9B"/>
    <w:rsid w:val="000F355B"/>
    <w:rsid w:val="000F3585"/>
    <w:rsid w:val="00147EB7"/>
    <w:rsid w:val="00153703"/>
    <w:rsid w:val="001556C9"/>
    <w:rsid w:val="001614C1"/>
    <w:rsid w:val="00171DF1"/>
    <w:rsid w:val="001B6003"/>
    <w:rsid w:val="001C274D"/>
    <w:rsid w:val="001F15BA"/>
    <w:rsid w:val="00202EC7"/>
    <w:rsid w:val="002327DD"/>
    <w:rsid w:val="002576DE"/>
    <w:rsid w:val="00273268"/>
    <w:rsid w:val="00274E73"/>
    <w:rsid w:val="002D239E"/>
    <w:rsid w:val="002E2D96"/>
    <w:rsid w:val="002F2E72"/>
    <w:rsid w:val="003200E8"/>
    <w:rsid w:val="00355BCC"/>
    <w:rsid w:val="00392949"/>
    <w:rsid w:val="003D34E0"/>
    <w:rsid w:val="00437CEA"/>
    <w:rsid w:val="0045537B"/>
    <w:rsid w:val="004F367C"/>
    <w:rsid w:val="00505B31"/>
    <w:rsid w:val="0052423E"/>
    <w:rsid w:val="00586B61"/>
    <w:rsid w:val="005B2D93"/>
    <w:rsid w:val="005C073B"/>
    <w:rsid w:val="005C617A"/>
    <w:rsid w:val="005E289F"/>
    <w:rsid w:val="005F6734"/>
    <w:rsid w:val="00651739"/>
    <w:rsid w:val="0067348D"/>
    <w:rsid w:val="006A76F2"/>
    <w:rsid w:val="006B70CE"/>
    <w:rsid w:val="006E4AFE"/>
    <w:rsid w:val="0071674D"/>
    <w:rsid w:val="007232EC"/>
    <w:rsid w:val="00723BA0"/>
    <w:rsid w:val="00724A07"/>
    <w:rsid w:val="007A0108"/>
    <w:rsid w:val="007C1111"/>
    <w:rsid w:val="008B2EE8"/>
    <w:rsid w:val="008D1478"/>
    <w:rsid w:val="00913F3A"/>
    <w:rsid w:val="00935066"/>
    <w:rsid w:val="00943700"/>
    <w:rsid w:val="009475FB"/>
    <w:rsid w:val="009A160D"/>
    <w:rsid w:val="009C5622"/>
    <w:rsid w:val="009E3AF3"/>
    <w:rsid w:val="009F7E1A"/>
    <w:rsid w:val="00A11567"/>
    <w:rsid w:val="00A14B5B"/>
    <w:rsid w:val="00A16AFB"/>
    <w:rsid w:val="00A92786"/>
    <w:rsid w:val="00AE1A43"/>
    <w:rsid w:val="00AF4ADE"/>
    <w:rsid w:val="00B14269"/>
    <w:rsid w:val="00B32F91"/>
    <w:rsid w:val="00B434F8"/>
    <w:rsid w:val="00BC0147"/>
    <w:rsid w:val="00C0502D"/>
    <w:rsid w:val="00C2767A"/>
    <w:rsid w:val="00C6639D"/>
    <w:rsid w:val="00C720E4"/>
    <w:rsid w:val="00C8797E"/>
    <w:rsid w:val="00CA46F7"/>
    <w:rsid w:val="00CE496B"/>
    <w:rsid w:val="00D05152"/>
    <w:rsid w:val="00D433A4"/>
    <w:rsid w:val="00E1036C"/>
    <w:rsid w:val="00E3447B"/>
    <w:rsid w:val="00E45DD8"/>
    <w:rsid w:val="00E7079A"/>
    <w:rsid w:val="00E72D01"/>
    <w:rsid w:val="00E9736A"/>
    <w:rsid w:val="00EB2E2F"/>
    <w:rsid w:val="00F05CEF"/>
    <w:rsid w:val="00F13FB2"/>
    <w:rsid w:val="00F30EEE"/>
    <w:rsid w:val="00F50624"/>
    <w:rsid w:val="00F558CB"/>
    <w:rsid w:val="00F64F51"/>
    <w:rsid w:val="00FC61E0"/>
    <w:rsid w:val="00FF0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88B0B8"/>
  <w15:docId w15:val="{6678B9F7-92DB-4ED5-8AE9-A3C8DC83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0" w:hanging="54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200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0E8"/>
    <w:rPr>
      <w:rFonts w:ascii="Segoe UI" w:hAnsi="Segoe UI" w:cs="Segoe UI"/>
      <w:sz w:val="18"/>
      <w:szCs w:val="18"/>
    </w:rPr>
  </w:style>
  <w:style w:type="paragraph" w:styleId="Header">
    <w:name w:val="header"/>
    <w:basedOn w:val="Normal"/>
    <w:link w:val="HeaderChar"/>
    <w:uiPriority w:val="99"/>
    <w:unhideWhenUsed/>
    <w:rsid w:val="003200E8"/>
    <w:pPr>
      <w:tabs>
        <w:tab w:val="center" w:pos="4680"/>
        <w:tab w:val="right" w:pos="9360"/>
      </w:tabs>
    </w:pPr>
  </w:style>
  <w:style w:type="character" w:customStyle="1" w:styleId="HeaderChar">
    <w:name w:val="Header Char"/>
    <w:basedOn w:val="DefaultParagraphFont"/>
    <w:link w:val="Header"/>
    <w:uiPriority w:val="99"/>
    <w:rsid w:val="003200E8"/>
  </w:style>
  <w:style w:type="paragraph" w:styleId="Footer">
    <w:name w:val="footer"/>
    <w:basedOn w:val="Normal"/>
    <w:link w:val="FooterChar"/>
    <w:uiPriority w:val="99"/>
    <w:unhideWhenUsed/>
    <w:rsid w:val="003200E8"/>
    <w:pPr>
      <w:tabs>
        <w:tab w:val="center" w:pos="4680"/>
        <w:tab w:val="right" w:pos="9360"/>
      </w:tabs>
    </w:pPr>
  </w:style>
  <w:style w:type="character" w:customStyle="1" w:styleId="FooterChar">
    <w:name w:val="Footer Char"/>
    <w:basedOn w:val="DefaultParagraphFont"/>
    <w:link w:val="Footer"/>
    <w:uiPriority w:val="99"/>
    <w:rsid w:val="003200E8"/>
  </w:style>
  <w:style w:type="character" w:styleId="CommentReference">
    <w:name w:val="annotation reference"/>
    <w:basedOn w:val="DefaultParagraphFont"/>
    <w:uiPriority w:val="99"/>
    <w:semiHidden/>
    <w:unhideWhenUsed/>
    <w:rsid w:val="002D239E"/>
    <w:rPr>
      <w:sz w:val="16"/>
      <w:szCs w:val="16"/>
    </w:rPr>
  </w:style>
  <w:style w:type="paragraph" w:styleId="CommentText">
    <w:name w:val="annotation text"/>
    <w:basedOn w:val="Normal"/>
    <w:link w:val="CommentTextChar"/>
    <w:uiPriority w:val="99"/>
    <w:semiHidden/>
    <w:unhideWhenUsed/>
    <w:rsid w:val="002D239E"/>
    <w:rPr>
      <w:sz w:val="20"/>
      <w:szCs w:val="20"/>
    </w:rPr>
  </w:style>
  <w:style w:type="character" w:customStyle="1" w:styleId="CommentTextChar">
    <w:name w:val="Comment Text Char"/>
    <w:basedOn w:val="DefaultParagraphFont"/>
    <w:link w:val="CommentText"/>
    <w:uiPriority w:val="99"/>
    <w:semiHidden/>
    <w:rsid w:val="002D239E"/>
    <w:rPr>
      <w:sz w:val="20"/>
      <w:szCs w:val="20"/>
    </w:rPr>
  </w:style>
  <w:style w:type="paragraph" w:styleId="CommentSubject">
    <w:name w:val="annotation subject"/>
    <w:basedOn w:val="CommentText"/>
    <w:next w:val="CommentText"/>
    <w:link w:val="CommentSubjectChar"/>
    <w:uiPriority w:val="99"/>
    <w:semiHidden/>
    <w:unhideWhenUsed/>
    <w:rsid w:val="002D239E"/>
    <w:rPr>
      <w:b/>
      <w:bCs/>
    </w:rPr>
  </w:style>
  <w:style w:type="character" w:customStyle="1" w:styleId="CommentSubjectChar">
    <w:name w:val="Comment Subject Char"/>
    <w:basedOn w:val="CommentTextChar"/>
    <w:link w:val="CommentSubject"/>
    <w:uiPriority w:val="99"/>
    <w:semiHidden/>
    <w:rsid w:val="002D239E"/>
    <w:rPr>
      <w:b/>
      <w:bCs/>
      <w:sz w:val="20"/>
      <w:szCs w:val="20"/>
    </w:rPr>
  </w:style>
  <w:style w:type="character" w:styleId="Hyperlink">
    <w:name w:val="Hyperlink"/>
    <w:basedOn w:val="DefaultParagraphFont"/>
    <w:uiPriority w:val="99"/>
    <w:unhideWhenUsed/>
    <w:rsid w:val="008D1478"/>
    <w:rPr>
      <w:color w:val="0000FF" w:themeColor="hyperlink"/>
      <w:u w:val="single"/>
    </w:rPr>
  </w:style>
  <w:style w:type="character" w:styleId="UnresolvedMention">
    <w:name w:val="Unresolved Mention"/>
    <w:basedOn w:val="DefaultParagraphFont"/>
    <w:uiPriority w:val="99"/>
    <w:semiHidden/>
    <w:unhideWhenUsed/>
    <w:rsid w:val="006734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loridadep.gov/waste/permitting-compliance-assistance/documents/tank-inspection-manua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loridadep.gov/waste/permitting-compliance-assistance/content/compliance-contrac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R_VARIABLES@FloridaDEP.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TR_Variables@FloridaDEP.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R_Invoices@dep.state.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F24253D3B1B34BB4661EAF5026004E" ma:contentTypeVersion="10" ma:contentTypeDescription="Create a new document." ma:contentTypeScope="" ma:versionID="ef16c9877514f058c2b85d0bf5846d73">
  <xsd:schema xmlns:xsd="http://www.w3.org/2001/XMLSchema" xmlns:xs="http://www.w3.org/2001/XMLSchema" xmlns:p="http://schemas.microsoft.com/office/2006/metadata/properties" xmlns:ns3="49418a2a-65f0-4d31-a9a6-0f6e978e7d13" xmlns:ns4="a86b8cb0-c0cf-44be-a554-f4049850f9fe" targetNamespace="http://schemas.microsoft.com/office/2006/metadata/properties" ma:root="true" ma:fieldsID="49f2121bf946ab269b456eefb9f78d05" ns3:_="" ns4:_="">
    <xsd:import namespace="49418a2a-65f0-4d31-a9a6-0f6e978e7d13"/>
    <xsd:import namespace="a86b8cb0-c0cf-44be-a554-f4049850f9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18a2a-65f0-4d31-a9a6-0f6e978e7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b8cb0-c0cf-44be-a554-f4049850f9f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71CED-ABC6-4677-BA9C-1EE7359478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70A376-E681-455C-89BA-B92697289FAD}">
  <ds:schemaRefs>
    <ds:schemaRef ds:uri="http://schemas.microsoft.com/sharepoint/v3/contenttype/forms"/>
  </ds:schemaRefs>
</ds:datastoreItem>
</file>

<file path=customXml/itemProps3.xml><?xml version="1.0" encoding="utf-8"?>
<ds:datastoreItem xmlns:ds="http://schemas.openxmlformats.org/officeDocument/2006/customXml" ds:itemID="{AA5AFE9F-13B1-4827-AD23-938CC7A58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18a2a-65f0-4d31-a9a6-0f6e978e7d13"/>
    <ds:schemaRef ds:uri="a86b8cb0-c0cf-44be-a554-f404985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4027</Words>
  <Characters>22956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James</dc:creator>
  <cp:lastModifiedBy>Barrett, Zachary</cp:lastModifiedBy>
  <cp:revision>3</cp:revision>
  <cp:lastPrinted>2018-06-29T11:08:00Z</cp:lastPrinted>
  <dcterms:created xsi:type="dcterms:W3CDTF">2022-07-14T18:49:00Z</dcterms:created>
  <dcterms:modified xsi:type="dcterms:W3CDTF">2022-07-14T18:52:00Z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2018-06-07T00:00:00Z</vt:filetime>
  </property>
  <property fmtid="{D5CDD505-2E9C-101B-9397-08002B2CF9AE}" pid="3" name="Creator">
    <vt:lpwstr>Adobe Acrobat Pro DC 15.9.20069</vt:lpwstr>
  </property>
  <property fmtid="{D5CDD505-2E9C-101B-9397-08002B2CF9AE}" pid="4" name="LastSaved">
    <vt:filetime>2018-06-08T00:00:00Z</vt:filetime>
  </property>
  <property fmtid="{D5CDD505-2E9C-101B-9397-08002B2CF9AE}" pid="5" name="ContentTypeId">
    <vt:lpwstr>0x010100D9F24253D3B1B34BB4661EAF5026004E</vt:lpwstr>
  </property>
</Properties>
</file>