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9C" w:rsidRPr="00B177C4" w:rsidRDefault="004050FE">
      <w:pPr>
        <w:jc w:val="center"/>
        <w:rPr>
          <w:rFonts w:ascii="Times New Roman" w:hAnsi="Times New Roman"/>
          <w:sz w:val="36"/>
        </w:rPr>
      </w:pPr>
      <w:r w:rsidRPr="00B177C4">
        <w:rPr>
          <w:rFonts w:ascii="Times New Roman" w:hAnsi="Times New Roman"/>
          <w:sz w:val="36"/>
        </w:rPr>
        <w:t xml:space="preserve">Lead </w:t>
      </w:r>
      <w:r w:rsidR="00CE08AF" w:rsidRPr="00B177C4">
        <w:rPr>
          <w:rFonts w:ascii="Times New Roman" w:hAnsi="Times New Roman"/>
          <w:sz w:val="36"/>
        </w:rPr>
        <w:t xml:space="preserve">and Copper Tap Sample Analysis </w:t>
      </w:r>
      <w:r w:rsidR="008F0AB3" w:rsidRPr="00B177C4">
        <w:rPr>
          <w:rFonts w:ascii="Times New Roman" w:hAnsi="Times New Roman"/>
          <w:sz w:val="36"/>
        </w:rPr>
        <w:t>a</w:t>
      </w:r>
      <w:r w:rsidRPr="00B177C4">
        <w:rPr>
          <w:rFonts w:ascii="Times New Roman" w:hAnsi="Times New Roman"/>
          <w:sz w:val="36"/>
        </w:rPr>
        <w:t>nd Result Ranking</w:t>
      </w:r>
    </w:p>
    <w:p w:rsidR="00297C9C" w:rsidRPr="00B177C4" w:rsidRDefault="004050FE" w:rsidP="000E7A5C">
      <w:pPr>
        <w:spacing w:after="120"/>
        <w:jc w:val="center"/>
        <w:rPr>
          <w:rFonts w:ascii="Times New Roman" w:hAnsi="Times New Roman"/>
          <w:sz w:val="24"/>
        </w:rPr>
      </w:pPr>
      <w:r w:rsidRPr="00B177C4">
        <w:rPr>
          <w:rFonts w:ascii="Times New Roman" w:hAnsi="Times New Roman"/>
          <w:sz w:val="24"/>
        </w:rPr>
        <w:t>Reporting Format 62-550.730(4)(a)</w:t>
      </w:r>
    </w:p>
    <w:p w:rsidR="00297C9C" w:rsidRPr="00B177C4" w:rsidRDefault="00297C9C" w:rsidP="000E7A5C">
      <w:pPr>
        <w:tabs>
          <w:tab w:val="left" w:pos="5760"/>
        </w:tabs>
        <w:spacing w:after="120" w:line="192" w:lineRule="atLeast"/>
        <w:rPr>
          <w:rFonts w:ascii="Times New Roman" w:hAnsi="Times New Roman"/>
        </w:rPr>
        <w:sectPr w:rsidR="00297C9C" w:rsidRPr="00B177C4">
          <w:footerReference w:type="default" r:id="rId7"/>
          <w:type w:val="continuous"/>
          <w:pgSz w:w="12240" w:h="15840"/>
          <w:pgMar w:top="960" w:right="720" w:bottom="330" w:left="720" w:header="720" w:footer="720" w:gutter="0"/>
          <w:cols w:space="720"/>
        </w:sectPr>
      </w:pPr>
    </w:p>
    <w:p w:rsidR="003610BD" w:rsidRPr="00B177C4" w:rsidRDefault="003610BD" w:rsidP="001F427E">
      <w:pPr>
        <w:tabs>
          <w:tab w:val="right" w:pos="5040"/>
          <w:tab w:val="left" w:pos="5760"/>
        </w:tabs>
        <w:spacing w:line="360" w:lineRule="atLeast"/>
        <w:jc w:val="both"/>
        <w:rPr>
          <w:rFonts w:ascii="Times New Roman" w:hAnsi="Times New Roman"/>
        </w:rPr>
      </w:pPr>
      <w:r w:rsidRPr="00B84A38">
        <w:rPr>
          <w:rFonts w:ascii="Times New Roman" w:hAnsi="Times New Roman"/>
          <w:sz w:val="24"/>
          <w:szCs w:val="24"/>
        </w:rPr>
        <w:t>System Name:</w:t>
      </w:r>
      <w:r w:rsidR="00694E57" w:rsidRPr="00B177C4">
        <w:rPr>
          <w:rFonts w:ascii="Times New Roman" w:hAnsi="Times New Roman"/>
        </w:rPr>
        <w:t xml:space="preserve"> </w:t>
      </w:r>
      <w:r w:rsidR="00776A4D" w:rsidRPr="00B177C4">
        <w:rPr>
          <w:rFonts w:ascii="Times New Roman" w:hAnsi="Times New Roman"/>
        </w:rPr>
        <w:t>_</w:t>
      </w:r>
      <w:r w:rsidR="00694E57" w:rsidRPr="00B177C4">
        <w:rPr>
          <w:rFonts w:ascii="Times New Roman" w:hAnsi="Times New Roman"/>
        </w:rPr>
        <w:t>________________________________</w:t>
      </w:r>
      <w:r w:rsidR="00694E57" w:rsidRPr="00B177C4">
        <w:rPr>
          <w:rFonts w:ascii="Times New Roman" w:hAnsi="Times New Roman"/>
        </w:rPr>
        <w:tab/>
      </w:r>
      <w:r w:rsidRPr="00B177C4">
        <w:rPr>
          <w:rFonts w:ascii="Times New Roman" w:hAnsi="Times New Roman"/>
        </w:rPr>
        <w:tab/>
      </w:r>
      <w:r w:rsidRPr="00B84A38">
        <w:rPr>
          <w:rFonts w:ascii="Times New Roman" w:hAnsi="Times New Roman"/>
          <w:sz w:val="24"/>
          <w:szCs w:val="24"/>
        </w:rPr>
        <w:t>Date Submitted to Lab:</w:t>
      </w:r>
      <w:r w:rsidR="00776A4D" w:rsidRPr="00B177C4">
        <w:rPr>
          <w:rFonts w:ascii="Times New Roman" w:hAnsi="Times New Roman"/>
        </w:rPr>
        <w:t xml:space="preserve"> __________________________</w:t>
      </w:r>
    </w:p>
    <w:p w:rsidR="003610BD" w:rsidRPr="00B177C4" w:rsidRDefault="00694E57" w:rsidP="001F427E">
      <w:pPr>
        <w:tabs>
          <w:tab w:val="right" w:pos="5040"/>
          <w:tab w:val="left" w:pos="5760"/>
        </w:tabs>
        <w:spacing w:line="360" w:lineRule="atLeast"/>
        <w:jc w:val="both"/>
        <w:rPr>
          <w:rFonts w:ascii="Times New Roman" w:hAnsi="Times New Roman"/>
        </w:rPr>
      </w:pPr>
      <w:r w:rsidRPr="00B84A38">
        <w:rPr>
          <w:rFonts w:ascii="Times New Roman" w:hAnsi="Times New Roman"/>
          <w:sz w:val="24"/>
          <w:szCs w:val="24"/>
        </w:rPr>
        <w:t>PWS-ID:</w:t>
      </w:r>
      <w:r w:rsidRPr="00B177C4">
        <w:rPr>
          <w:rFonts w:ascii="Times New Roman" w:hAnsi="Times New Roman"/>
        </w:rPr>
        <w:t xml:space="preserve"> </w:t>
      </w:r>
      <w:r w:rsidR="00776A4D" w:rsidRPr="00B177C4">
        <w:rPr>
          <w:rFonts w:ascii="Times New Roman" w:hAnsi="Times New Roman"/>
        </w:rPr>
        <w:t>______</w:t>
      </w:r>
      <w:r w:rsidRPr="00B177C4">
        <w:rPr>
          <w:rFonts w:ascii="Times New Roman" w:hAnsi="Times New Roman"/>
        </w:rPr>
        <w:t>________________________________</w:t>
      </w:r>
      <w:r w:rsidRPr="00B177C4">
        <w:rPr>
          <w:rFonts w:ascii="Times New Roman" w:hAnsi="Times New Roman"/>
        </w:rPr>
        <w:tab/>
      </w:r>
      <w:r w:rsidR="00B177C4">
        <w:rPr>
          <w:rFonts w:ascii="Times New Roman" w:hAnsi="Times New Roman"/>
        </w:rPr>
        <w:tab/>
      </w:r>
      <w:r w:rsidR="003610BD" w:rsidRPr="00B84A38">
        <w:rPr>
          <w:rFonts w:ascii="Times New Roman" w:hAnsi="Times New Roman"/>
          <w:sz w:val="24"/>
          <w:szCs w:val="24"/>
        </w:rPr>
        <w:t>Analysis Date:</w:t>
      </w:r>
      <w:r w:rsidR="00776A4D" w:rsidRPr="00B177C4">
        <w:rPr>
          <w:rFonts w:ascii="Times New Roman" w:hAnsi="Times New Roman"/>
        </w:rPr>
        <w:t xml:space="preserve"> _________________________________</w:t>
      </w:r>
    </w:p>
    <w:p w:rsidR="003610BD" w:rsidRPr="00B177C4" w:rsidRDefault="00694E57" w:rsidP="00E57462">
      <w:pPr>
        <w:tabs>
          <w:tab w:val="right" w:pos="5040"/>
          <w:tab w:val="left" w:pos="5760"/>
        </w:tabs>
        <w:spacing w:line="360" w:lineRule="atLeast"/>
        <w:rPr>
          <w:rFonts w:ascii="Times New Roman" w:hAnsi="Times New Roman"/>
        </w:rPr>
      </w:pPr>
      <w:r w:rsidRPr="00B84A38">
        <w:rPr>
          <w:rFonts w:ascii="Times New Roman" w:hAnsi="Times New Roman"/>
          <w:sz w:val="24"/>
          <w:szCs w:val="24"/>
        </w:rPr>
        <w:t>Laboratory Name:</w:t>
      </w:r>
      <w:r w:rsidRPr="00B177C4">
        <w:rPr>
          <w:rFonts w:ascii="Times New Roman" w:hAnsi="Times New Roman"/>
        </w:rPr>
        <w:t xml:space="preserve"> </w:t>
      </w:r>
      <w:r w:rsidR="00776A4D" w:rsidRPr="00B177C4">
        <w:rPr>
          <w:rFonts w:ascii="Times New Roman" w:hAnsi="Times New Roman"/>
        </w:rPr>
        <w:t>___</w:t>
      </w:r>
      <w:r w:rsidRPr="00B177C4">
        <w:rPr>
          <w:rFonts w:ascii="Times New Roman" w:hAnsi="Times New Roman"/>
        </w:rPr>
        <w:t>____________________________</w:t>
      </w:r>
      <w:r w:rsidR="003610BD" w:rsidRPr="00B177C4">
        <w:rPr>
          <w:rFonts w:ascii="Times New Roman" w:hAnsi="Times New Roman"/>
        </w:rPr>
        <w:tab/>
      </w:r>
      <w:r w:rsidR="00B177C4">
        <w:rPr>
          <w:rFonts w:ascii="Times New Roman" w:hAnsi="Times New Roman"/>
        </w:rPr>
        <w:tab/>
      </w:r>
      <w:r w:rsidR="003610BD" w:rsidRPr="00B84A38">
        <w:rPr>
          <w:rFonts w:ascii="Times New Roman" w:hAnsi="Times New Roman"/>
          <w:sz w:val="24"/>
          <w:szCs w:val="24"/>
        </w:rPr>
        <w:t>Lab Analysis method:</w:t>
      </w:r>
      <w:r w:rsidR="00776A4D" w:rsidRPr="00B177C4">
        <w:rPr>
          <w:rFonts w:ascii="Times New Roman" w:hAnsi="Times New Roman"/>
        </w:rPr>
        <w:t xml:space="preserve"> ___________________________</w:t>
      </w:r>
    </w:p>
    <w:p w:rsidR="003610BD" w:rsidRPr="00B177C4" w:rsidRDefault="003610BD" w:rsidP="001F427E">
      <w:pPr>
        <w:tabs>
          <w:tab w:val="right" w:pos="5040"/>
          <w:tab w:val="left" w:pos="5760"/>
        </w:tabs>
        <w:spacing w:line="360" w:lineRule="atLeast"/>
        <w:jc w:val="both"/>
        <w:rPr>
          <w:rFonts w:ascii="Times New Roman" w:hAnsi="Times New Roman"/>
        </w:rPr>
      </w:pPr>
      <w:r w:rsidRPr="00B84A38">
        <w:rPr>
          <w:rFonts w:ascii="Times New Roman" w:hAnsi="Times New Roman"/>
          <w:sz w:val="24"/>
          <w:szCs w:val="24"/>
        </w:rPr>
        <w:t>Lab-ID:</w:t>
      </w:r>
      <w:r w:rsidRPr="00B177C4">
        <w:rPr>
          <w:rFonts w:ascii="Times New Roman" w:hAnsi="Times New Roman"/>
        </w:rPr>
        <w:t xml:space="preserve"> </w:t>
      </w:r>
      <w:r w:rsidR="00776A4D" w:rsidRPr="00B177C4">
        <w:rPr>
          <w:rFonts w:ascii="Times New Roman" w:hAnsi="Times New Roman"/>
        </w:rPr>
        <w:t>________________________________________</w:t>
      </w:r>
      <w:r w:rsidRPr="00B177C4">
        <w:rPr>
          <w:rFonts w:ascii="Times New Roman" w:hAnsi="Times New Roman"/>
        </w:rPr>
        <w:tab/>
      </w:r>
      <w:r w:rsidR="00B177C4">
        <w:rPr>
          <w:rFonts w:ascii="Times New Roman" w:hAnsi="Times New Roman"/>
        </w:rPr>
        <w:tab/>
      </w:r>
      <w:r w:rsidRPr="00B84A38">
        <w:rPr>
          <w:rFonts w:ascii="Times New Roman" w:hAnsi="Times New Roman"/>
          <w:sz w:val="24"/>
          <w:szCs w:val="24"/>
        </w:rPr>
        <w:t>Lead or Copper (list one):</w:t>
      </w:r>
      <w:r w:rsidR="00776A4D" w:rsidRPr="00B177C4">
        <w:rPr>
          <w:rFonts w:ascii="Times New Roman" w:hAnsi="Times New Roman"/>
        </w:rPr>
        <w:t xml:space="preserve"> ________________________</w:t>
      </w:r>
    </w:p>
    <w:p w:rsidR="003610BD" w:rsidRPr="00B177C4" w:rsidRDefault="00C143DD" w:rsidP="001F427E">
      <w:pPr>
        <w:tabs>
          <w:tab w:val="right" w:pos="5040"/>
          <w:tab w:val="left" w:pos="576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Laboratory </w:t>
      </w:r>
      <w:r w:rsidR="003610BD" w:rsidRPr="00B84A38">
        <w:rPr>
          <w:rFonts w:ascii="Times New Roman" w:hAnsi="Times New Roman"/>
          <w:sz w:val="24"/>
          <w:szCs w:val="24"/>
        </w:rPr>
        <w:t>Contact Person:</w:t>
      </w:r>
      <w:r w:rsidR="00776A4D" w:rsidRPr="00B177C4">
        <w:rPr>
          <w:rFonts w:ascii="Times New Roman" w:hAnsi="Times New Roman"/>
        </w:rPr>
        <w:t xml:space="preserve"> _______________________</w:t>
      </w:r>
      <w:r w:rsidR="003610BD" w:rsidRPr="00B177C4">
        <w:rPr>
          <w:rFonts w:ascii="Times New Roman" w:hAnsi="Times New Roman"/>
        </w:rPr>
        <w:tab/>
      </w:r>
      <w:r w:rsidR="00B177C4">
        <w:rPr>
          <w:rFonts w:ascii="Times New Roman" w:hAnsi="Times New Roman"/>
        </w:rPr>
        <w:tab/>
      </w:r>
      <w:r w:rsidR="003610BD" w:rsidRPr="00B84A38">
        <w:rPr>
          <w:rFonts w:ascii="Times New Roman" w:hAnsi="Times New Roman"/>
          <w:sz w:val="24"/>
          <w:szCs w:val="24"/>
        </w:rPr>
        <w:t>Method Detection Limit:</w:t>
      </w:r>
      <w:r w:rsidR="00776A4D" w:rsidRPr="00B177C4">
        <w:rPr>
          <w:rFonts w:ascii="Times New Roman" w:hAnsi="Times New Roman"/>
        </w:rPr>
        <w:t xml:space="preserve"> _________________________</w:t>
      </w:r>
    </w:p>
    <w:p w:rsidR="003610BD" w:rsidRPr="00B177C4" w:rsidRDefault="003610BD" w:rsidP="00776A4D">
      <w:pPr>
        <w:tabs>
          <w:tab w:val="left" w:pos="5760"/>
        </w:tabs>
        <w:spacing w:after="120" w:line="360" w:lineRule="atLeast"/>
        <w:jc w:val="both"/>
        <w:rPr>
          <w:rFonts w:ascii="Times New Roman" w:hAnsi="Times New Roman"/>
        </w:rPr>
      </w:pPr>
      <w:r w:rsidRPr="00B84A38">
        <w:rPr>
          <w:rFonts w:ascii="Times New Roman" w:hAnsi="Times New Roman"/>
          <w:sz w:val="24"/>
          <w:szCs w:val="24"/>
        </w:rPr>
        <w:t>Phone:</w:t>
      </w:r>
      <w:r w:rsidR="00771992" w:rsidRPr="00B177C4">
        <w:rPr>
          <w:rFonts w:ascii="Times New Roman" w:hAnsi="Times New Roman"/>
        </w:rPr>
        <w:t xml:space="preserve"> (__</w:t>
      </w:r>
      <w:proofErr w:type="gramStart"/>
      <w:r w:rsidR="00771992" w:rsidRPr="00B177C4">
        <w:rPr>
          <w:rFonts w:ascii="Times New Roman" w:hAnsi="Times New Roman"/>
        </w:rPr>
        <w:t>_)</w:t>
      </w:r>
      <w:r w:rsidR="0042153C">
        <w:rPr>
          <w:rFonts w:ascii="Times New Roman" w:hAnsi="Times New Roman"/>
        </w:rPr>
        <w:t>_</w:t>
      </w:r>
      <w:proofErr w:type="gramEnd"/>
      <w:r w:rsidR="00694E57" w:rsidRPr="00B177C4">
        <w:rPr>
          <w:rFonts w:ascii="Times New Roman" w:hAnsi="Times New Roman"/>
        </w:rPr>
        <w:t>____</w:t>
      </w:r>
      <w:r w:rsidR="00771992" w:rsidRPr="00B177C4">
        <w:rPr>
          <w:rFonts w:ascii="Times New Roman" w:hAnsi="Times New Roman"/>
        </w:rPr>
        <w:t>-</w:t>
      </w:r>
      <w:r w:rsidR="00694E57" w:rsidRPr="00B177C4">
        <w:rPr>
          <w:rFonts w:ascii="Times New Roman" w:hAnsi="Times New Roman"/>
        </w:rPr>
        <w:t>________</w:t>
      </w:r>
      <w:r w:rsidRPr="00B177C4">
        <w:rPr>
          <w:rFonts w:ascii="Times New Roman" w:hAnsi="Times New Roman"/>
        </w:rPr>
        <w:tab/>
      </w:r>
      <w:r w:rsidRPr="00B84A38">
        <w:rPr>
          <w:rFonts w:ascii="Times New Roman" w:hAnsi="Times New Roman"/>
          <w:sz w:val="24"/>
          <w:szCs w:val="24"/>
        </w:rPr>
        <w:t>90th Percentile Value:</w:t>
      </w:r>
      <w:r w:rsidR="00776A4D" w:rsidRPr="00B177C4">
        <w:rPr>
          <w:rFonts w:ascii="Times New Roman" w:hAnsi="Times New Roman"/>
        </w:rPr>
        <w:t xml:space="preserve"> ___________________________</w:t>
      </w:r>
    </w:p>
    <w:tbl>
      <w:tblPr>
        <w:tblW w:w="1078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7"/>
        <w:gridCol w:w="810"/>
        <w:gridCol w:w="540"/>
        <w:gridCol w:w="2700"/>
        <w:gridCol w:w="630"/>
        <w:gridCol w:w="2160"/>
        <w:gridCol w:w="1260"/>
        <w:gridCol w:w="1172"/>
        <w:gridCol w:w="1173"/>
      </w:tblGrid>
      <w:tr w:rsidR="00293A6C" w:rsidRPr="00B177C4" w:rsidTr="009A2570">
        <w:trPr>
          <w:cantSplit/>
          <w:trHeight w:val="525"/>
          <w:jc w:val="center"/>
        </w:trPr>
        <w:tc>
          <w:tcPr>
            <w:tcW w:w="3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:rsidR="00293A6C" w:rsidRPr="00BD0D9B" w:rsidRDefault="00293A6C" w:rsidP="007705F0">
            <w:pPr>
              <w:spacing w:after="120" w:line="192" w:lineRule="atLeast"/>
              <w:jc w:val="center"/>
              <w:rPr>
                <w:rFonts w:ascii="Times New Roman" w:hAnsi="Times New Roman"/>
              </w:rPr>
            </w:pPr>
            <w:r w:rsidRPr="00BD0D9B">
              <w:rPr>
                <w:rFonts w:ascii="Times New Roman" w:hAnsi="Times New Roman"/>
              </w:rPr>
              <w:t>A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4" w:space="0" w:color="auto"/>
              <w:right w:val="nil"/>
            </w:tcBorders>
          </w:tcPr>
          <w:p w:rsidR="00293A6C" w:rsidRPr="00BD0D9B" w:rsidRDefault="00293A6C" w:rsidP="007705F0">
            <w:pPr>
              <w:spacing w:after="120" w:line="192" w:lineRule="atLeast"/>
              <w:jc w:val="center"/>
              <w:rPr>
                <w:rFonts w:ascii="Times New Roman" w:hAnsi="Times New Roman"/>
              </w:rPr>
            </w:pPr>
            <w:r w:rsidRPr="00BD0D9B">
              <w:rPr>
                <w:rFonts w:ascii="Times New Roman" w:hAnsi="Times New Roman"/>
              </w:rPr>
              <w:t>RANK</w:t>
            </w:r>
          </w:p>
        </w:tc>
        <w:tc>
          <w:tcPr>
            <w:tcW w:w="540" w:type="dxa"/>
            <w:tcBorders>
              <w:top w:val="double" w:sz="6" w:space="0" w:color="auto"/>
              <w:left w:val="single" w:sz="6" w:space="0" w:color="auto"/>
              <w:right w:val="nil"/>
            </w:tcBorders>
          </w:tcPr>
          <w:p w:rsidR="00293A6C" w:rsidRPr="00BD0D9B" w:rsidRDefault="00293A6C" w:rsidP="007705F0">
            <w:pPr>
              <w:spacing w:after="120" w:line="192" w:lineRule="atLeast"/>
              <w:ind w:lef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</w:t>
            </w:r>
            <w:r w:rsidRPr="00BD0D9B">
              <w:rPr>
                <w:rFonts w:ascii="Times New Roman" w:hAnsi="Times New Roman"/>
              </w:rPr>
              <w:t xml:space="preserve"> NO</w:t>
            </w:r>
            <w:r w:rsidR="007705F0">
              <w:rPr>
                <w:rFonts w:ascii="Times New Roman" w:hAnsi="Times New Roman"/>
              </w:rPr>
              <w:t>.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D0D9B" w:rsidRDefault="00293A6C" w:rsidP="007705F0">
            <w:pPr>
              <w:spacing w:after="120" w:line="19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LOCATION</w:t>
            </w:r>
          </w:p>
        </w:tc>
        <w:tc>
          <w:tcPr>
            <w:tcW w:w="6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D0D9B" w:rsidRDefault="00293A6C" w:rsidP="007705F0">
            <w:pPr>
              <w:spacing w:after="120" w:line="192" w:lineRule="atLeast"/>
              <w:ind w:left="-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TIER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right w:val="nil"/>
            </w:tcBorders>
          </w:tcPr>
          <w:p w:rsidR="00293A6C" w:rsidRPr="00BD0D9B" w:rsidRDefault="00293A6C" w:rsidP="007705F0">
            <w:pPr>
              <w:spacing w:after="120" w:line="192" w:lineRule="atLeast"/>
              <w:jc w:val="center"/>
              <w:rPr>
                <w:rFonts w:ascii="Times New Roman" w:hAnsi="Times New Roman"/>
              </w:rPr>
            </w:pPr>
            <w:r w:rsidRPr="00BD0D9B">
              <w:rPr>
                <w:rFonts w:ascii="Times New Roman" w:hAnsi="Times New Roman"/>
              </w:rPr>
              <w:t>LAB SAMPLE ID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:rsidR="00293A6C" w:rsidRPr="00BD0D9B" w:rsidRDefault="00293A6C" w:rsidP="007705F0">
            <w:pPr>
              <w:spacing w:after="120" w:line="192" w:lineRule="atLeast"/>
              <w:jc w:val="center"/>
              <w:rPr>
                <w:rFonts w:ascii="Times New Roman" w:hAnsi="Times New Roman"/>
              </w:rPr>
            </w:pPr>
            <w:r w:rsidRPr="00BD0D9B">
              <w:rPr>
                <w:rFonts w:ascii="Times New Roman" w:hAnsi="Times New Roman"/>
              </w:rPr>
              <w:t>DATE SITE SAMPLED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right w:val="nil"/>
            </w:tcBorders>
          </w:tcPr>
          <w:p w:rsidR="00293A6C" w:rsidRPr="00BD0D9B" w:rsidRDefault="00293A6C" w:rsidP="007705F0">
            <w:pPr>
              <w:spacing w:after="120" w:line="192" w:lineRule="atLeast"/>
              <w:jc w:val="center"/>
              <w:rPr>
                <w:rFonts w:ascii="Times New Roman" w:hAnsi="Times New Roman"/>
              </w:rPr>
            </w:pPr>
            <w:r w:rsidRPr="00BD0D9B">
              <w:rPr>
                <w:rFonts w:ascii="Times New Roman" w:hAnsi="Times New Roman"/>
              </w:rPr>
              <w:t>LEAD (mg/L)</w:t>
            </w:r>
          </w:p>
        </w:tc>
        <w:tc>
          <w:tcPr>
            <w:tcW w:w="117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293A6C" w:rsidRPr="00BD0D9B" w:rsidRDefault="00293A6C" w:rsidP="007705F0">
            <w:pPr>
              <w:spacing w:after="120" w:line="192" w:lineRule="atLeast"/>
              <w:jc w:val="center"/>
              <w:rPr>
                <w:rFonts w:ascii="Times New Roman" w:hAnsi="Times New Roman"/>
              </w:rPr>
            </w:pPr>
            <w:r w:rsidRPr="00BD0D9B">
              <w:rPr>
                <w:rFonts w:ascii="Times New Roman" w:hAnsi="Times New Roman"/>
              </w:rPr>
              <w:t>COPPER (mg/L)</w:t>
            </w:r>
          </w:p>
        </w:tc>
      </w:tr>
      <w:tr w:rsidR="00293A6C" w:rsidRPr="00B177C4" w:rsidTr="009A2570">
        <w:trPr>
          <w:cantSplit/>
          <w:trHeight w:hRule="exact" w:val="336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  <w:tr w:rsidR="00293A6C" w:rsidRPr="00B177C4" w:rsidTr="009A2570">
        <w:trPr>
          <w:cantSplit/>
          <w:trHeight w:hRule="exact" w:val="300"/>
          <w:jc w:val="center"/>
        </w:trPr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93A6C" w:rsidRPr="00B177C4" w:rsidRDefault="00293A6C" w:rsidP="007705F0">
            <w:pPr>
              <w:spacing w:line="192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3610BD" w:rsidRPr="00B177C4" w:rsidRDefault="003610BD" w:rsidP="000E7A5C">
      <w:pPr>
        <w:spacing w:after="120" w:line="252" w:lineRule="auto"/>
        <w:rPr>
          <w:rFonts w:ascii="Times New Roman" w:hAnsi="Times New Roman"/>
          <w:sz w:val="16"/>
          <w:szCs w:val="16"/>
        </w:rPr>
      </w:pPr>
    </w:p>
    <w:p w:rsidR="00297C9C" w:rsidRPr="00BD0D9B" w:rsidRDefault="004050FE" w:rsidP="000E7A5C">
      <w:pPr>
        <w:spacing w:after="120" w:line="252" w:lineRule="auto"/>
        <w:rPr>
          <w:rFonts w:ascii="Times New Roman" w:hAnsi="Times New Roman"/>
          <w:sz w:val="24"/>
          <w:szCs w:val="24"/>
        </w:rPr>
      </w:pPr>
      <w:r w:rsidRPr="00BD0D9B">
        <w:rPr>
          <w:rFonts w:ascii="Times New Roman" w:hAnsi="Times New Roman"/>
          <w:sz w:val="24"/>
          <w:szCs w:val="24"/>
        </w:rPr>
        <w:t>CERTIFICATION.  The tap samples used for lead and copper analyses were submitted by the above PWS.  Each sample container had one liter of solution (±100</w:t>
      </w:r>
      <w:r w:rsidR="00293A6C">
        <w:rPr>
          <w:rFonts w:ascii="Times New Roman" w:hAnsi="Times New Roman"/>
          <w:sz w:val="24"/>
          <w:szCs w:val="24"/>
        </w:rPr>
        <w:t xml:space="preserve"> </w:t>
      </w:r>
      <w:r w:rsidRPr="00BD0D9B">
        <w:rPr>
          <w:rFonts w:ascii="Times New Roman" w:hAnsi="Times New Roman"/>
          <w:sz w:val="24"/>
          <w:szCs w:val="24"/>
        </w:rPr>
        <w:t>mL).  All samples were taken properly by the above system and analyzed in accordance with the requirements in</w:t>
      </w:r>
      <w:r w:rsidR="007C0BBF" w:rsidRPr="00BD0D9B">
        <w:rPr>
          <w:rFonts w:ascii="Times New Roman" w:hAnsi="Times New Roman"/>
          <w:sz w:val="24"/>
          <w:szCs w:val="24"/>
        </w:rPr>
        <w:t xml:space="preserve"> subsection 62-550.550(1)</w:t>
      </w:r>
      <w:r w:rsidRPr="00BD0D9B">
        <w:rPr>
          <w:rFonts w:ascii="Times New Roman" w:hAnsi="Times New Roman"/>
          <w:sz w:val="24"/>
          <w:szCs w:val="24"/>
        </w:rPr>
        <w:t>, F.A.C.  The sampling dates were reported for each sample received.  I hereby certify that all data submitted are correct.</w:t>
      </w:r>
    </w:p>
    <w:p w:rsidR="00BD0D9B" w:rsidRDefault="004050FE" w:rsidP="007F4B06">
      <w:pPr>
        <w:spacing w:before="180" w:after="180" w:line="252" w:lineRule="auto"/>
        <w:rPr>
          <w:rFonts w:ascii="Times New Roman" w:hAnsi="Times New Roman"/>
        </w:rPr>
      </w:pPr>
      <w:r w:rsidRPr="00BD0D9B">
        <w:rPr>
          <w:rFonts w:ascii="Times New Roman" w:hAnsi="Times New Roman"/>
          <w:sz w:val="24"/>
          <w:szCs w:val="24"/>
        </w:rPr>
        <w:t>SIGNATURE OF AUTHORIZED LABORATORY REPRESENTATIVE:</w:t>
      </w:r>
      <w:r w:rsidRPr="00B177C4">
        <w:rPr>
          <w:rFonts w:ascii="Times New Roman" w:hAnsi="Times New Roman"/>
        </w:rPr>
        <w:t xml:space="preserve"> </w:t>
      </w:r>
      <w:r w:rsidR="00BD0D9B">
        <w:rPr>
          <w:rFonts w:ascii="Times New Roman" w:hAnsi="Times New Roman"/>
        </w:rPr>
        <w:t>__________________________________</w:t>
      </w:r>
    </w:p>
    <w:p w:rsidR="00297C9C" w:rsidRPr="00B177C4" w:rsidRDefault="004050FE" w:rsidP="007F4B06">
      <w:pPr>
        <w:spacing w:before="180" w:after="180" w:line="252" w:lineRule="auto"/>
        <w:rPr>
          <w:rFonts w:ascii="Times New Roman" w:hAnsi="Times New Roman"/>
        </w:rPr>
      </w:pPr>
      <w:r w:rsidRPr="00BD0D9B">
        <w:rPr>
          <w:rFonts w:ascii="Times New Roman" w:hAnsi="Times New Roman"/>
          <w:sz w:val="24"/>
          <w:szCs w:val="24"/>
        </w:rPr>
        <w:t>NAME (Please Print):</w:t>
      </w:r>
      <w:r w:rsidRPr="00B177C4">
        <w:rPr>
          <w:rFonts w:ascii="Times New Roman" w:hAnsi="Times New Roman"/>
        </w:rPr>
        <w:t xml:space="preserve"> </w:t>
      </w:r>
      <w:r w:rsidR="00BD0D9B">
        <w:rPr>
          <w:rFonts w:ascii="Times New Roman" w:hAnsi="Times New Roman"/>
        </w:rPr>
        <w:t>_____________________________________________________________________________________</w:t>
      </w:r>
    </w:p>
    <w:p w:rsidR="00297C9C" w:rsidRPr="00B177C4" w:rsidRDefault="004050FE" w:rsidP="00391228">
      <w:pPr>
        <w:spacing w:before="180" w:after="180" w:line="252" w:lineRule="auto"/>
        <w:rPr>
          <w:rFonts w:ascii="Times New Roman" w:hAnsi="Times New Roman"/>
          <w:b/>
          <w:sz w:val="24"/>
        </w:rPr>
      </w:pPr>
      <w:r w:rsidRPr="00BD0D9B">
        <w:rPr>
          <w:rFonts w:ascii="Times New Roman" w:hAnsi="Times New Roman"/>
          <w:sz w:val="24"/>
          <w:szCs w:val="24"/>
        </w:rPr>
        <w:t>TITLE and DATE:</w:t>
      </w:r>
      <w:r w:rsidRPr="00B177C4">
        <w:rPr>
          <w:rFonts w:ascii="Times New Roman" w:hAnsi="Times New Roman"/>
        </w:rPr>
        <w:t xml:space="preserve"> </w:t>
      </w:r>
      <w:r w:rsidR="007D4541">
        <w:rPr>
          <w:rFonts w:ascii="Times New Roman" w:hAnsi="Times New Roman"/>
        </w:rPr>
        <w:t>________________________________________________________________________________________</w:t>
      </w:r>
      <w:r w:rsidRPr="00B177C4">
        <w:rPr>
          <w:rFonts w:ascii="Times New Roman" w:hAnsi="Times New Roman"/>
        </w:rPr>
        <w:br w:type="page"/>
      </w:r>
      <w:r w:rsidRPr="00B177C4">
        <w:rPr>
          <w:rFonts w:ascii="Times New Roman" w:hAnsi="Times New Roman"/>
          <w:b/>
          <w:sz w:val="24"/>
        </w:rPr>
        <w:lastRenderedPageBreak/>
        <w:t>FORMAT INSTRUCTIONS</w:t>
      </w:r>
    </w:p>
    <w:p w:rsidR="00297C9C" w:rsidRPr="00B177C4" w:rsidRDefault="004050FE" w:rsidP="00391228">
      <w:pPr>
        <w:pStyle w:val="ListParagraph"/>
        <w:numPr>
          <w:ilvl w:val="0"/>
          <w:numId w:val="3"/>
        </w:numPr>
        <w:spacing w:before="240" w:after="120" w:line="252" w:lineRule="auto"/>
        <w:ind w:left="360"/>
        <w:contextualSpacing w:val="0"/>
        <w:rPr>
          <w:rFonts w:ascii="Times New Roman" w:hAnsi="Times New Roman"/>
          <w:b/>
          <w:sz w:val="24"/>
        </w:rPr>
      </w:pPr>
      <w:r w:rsidRPr="00B177C4">
        <w:rPr>
          <w:rFonts w:ascii="Times New Roman" w:hAnsi="Times New Roman"/>
          <w:b/>
          <w:sz w:val="24"/>
        </w:rPr>
        <w:t>Header Instructions.</w:t>
      </w:r>
    </w:p>
    <w:p w:rsidR="0075667A" w:rsidRPr="00733C10" w:rsidRDefault="007D64ED" w:rsidP="00391228">
      <w:pPr>
        <w:pStyle w:val="ListParagraph"/>
        <w:numPr>
          <w:ilvl w:val="0"/>
          <w:numId w:val="1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Submission of this completed</w:t>
      </w:r>
      <w:r w:rsidR="0075667A" w:rsidRPr="00733C10">
        <w:rPr>
          <w:rFonts w:ascii="Times New Roman" w:hAnsi="Times New Roman"/>
          <w:sz w:val="24"/>
          <w:szCs w:val="24"/>
        </w:rPr>
        <w:t xml:space="preserve"> ranking report format by the certified laboratory</w:t>
      </w:r>
      <w:r w:rsidR="005E552E">
        <w:rPr>
          <w:rFonts w:ascii="Times New Roman" w:hAnsi="Times New Roman"/>
          <w:sz w:val="24"/>
          <w:szCs w:val="24"/>
        </w:rPr>
        <w:t xml:space="preserve"> </w:t>
      </w:r>
      <w:r w:rsidR="00970C0D">
        <w:rPr>
          <w:rFonts w:ascii="Times New Roman" w:hAnsi="Times New Roman"/>
          <w:sz w:val="24"/>
          <w:szCs w:val="24"/>
        </w:rPr>
        <w:t>fulfills the requirements of 62-550.730(4)(a)</w:t>
      </w:r>
      <w:r w:rsidR="002E1FD0">
        <w:rPr>
          <w:rFonts w:ascii="Times New Roman" w:hAnsi="Times New Roman"/>
          <w:sz w:val="24"/>
          <w:szCs w:val="24"/>
        </w:rPr>
        <w:t>, Florida Administrative Code</w:t>
      </w:r>
      <w:r w:rsidR="00293A6C">
        <w:rPr>
          <w:rFonts w:ascii="Times New Roman" w:hAnsi="Times New Roman"/>
          <w:sz w:val="24"/>
          <w:szCs w:val="24"/>
        </w:rPr>
        <w:t xml:space="preserve"> (F.A.C.)</w:t>
      </w:r>
      <w:r w:rsidR="002E1FD0">
        <w:rPr>
          <w:rFonts w:ascii="Times New Roman" w:hAnsi="Times New Roman"/>
          <w:sz w:val="24"/>
          <w:szCs w:val="24"/>
        </w:rPr>
        <w:t>,</w:t>
      </w:r>
      <w:r w:rsidR="00970C0D">
        <w:rPr>
          <w:rFonts w:ascii="Times New Roman" w:hAnsi="Times New Roman"/>
          <w:sz w:val="24"/>
          <w:szCs w:val="24"/>
        </w:rPr>
        <w:t xml:space="preserve"> for lead and copper tap samples</w:t>
      </w:r>
      <w:r w:rsidR="00D31E63">
        <w:rPr>
          <w:rFonts w:ascii="Times New Roman" w:hAnsi="Times New Roman"/>
          <w:sz w:val="24"/>
          <w:szCs w:val="24"/>
        </w:rPr>
        <w:t xml:space="preserve">. </w:t>
      </w:r>
      <w:r w:rsidR="00970C0D">
        <w:rPr>
          <w:rFonts w:ascii="Times New Roman" w:hAnsi="Times New Roman"/>
          <w:sz w:val="24"/>
          <w:szCs w:val="24"/>
        </w:rPr>
        <w:t xml:space="preserve">Clearly </w:t>
      </w:r>
      <w:r w:rsidR="0075667A" w:rsidRPr="00733C10">
        <w:rPr>
          <w:rFonts w:ascii="Times New Roman" w:hAnsi="Times New Roman"/>
          <w:sz w:val="24"/>
          <w:szCs w:val="24"/>
        </w:rPr>
        <w:t>identify the public water system by name and PWS</w:t>
      </w:r>
      <w:r w:rsidR="002E1FD0">
        <w:rPr>
          <w:rFonts w:ascii="Times New Roman" w:hAnsi="Times New Roman"/>
          <w:sz w:val="24"/>
          <w:szCs w:val="24"/>
        </w:rPr>
        <w:t>-</w:t>
      </w:r>
      <w:r w:rsidR="0075667A" w:rsidRPr="00733C10">
        <w:rPr>
          <w:rFonts w:ascii="Times New Roman" w:hAnsi="Times New Roman"/>
          <w:sz w:val="24"/>
          <w:szCs w:val="24"/>
        </w:rPr>
        <w:t>ID number</w:t>
      </w:r>
      <w:r w:rsidR="00F25D62">
        <w:rPr>
          <w:rFonts w:ascii="Times New Roman" w:hAnsi="Times New Roman"/>
          <w:sz w:val="24"/>
          <w:szCs w:val="24"/>
        </w:rPr>
        <w:t>. Clearly identify</w:t>
      </w:r>
      <w:r w:rsidR="0075667A" w:rsidRPr="00733C10">
        <w:rPr>
          <w:rFonts w:ascii="Times New Roman" w:hAnsi="Times New Roman"/>
          <w:sz w:val="24"/>
          <w:szCs w:val="24"/>
        </w:rPr>
        <w:t xml:space="preserve"> the name and identification number </w:t>
      </w:r>
      <w:r w:rsidR="009855A7">
        <w:rPr>
          <w:rFonts w:ascii="Times New Roman" w:hAnsi="Times New Roman"/>
          <w:sz w:val="24"/>
          <w:szCs w:val="24"/>
        </w:rPr>
        <w:t xml:space="preserve">(laboratory certification number) </w:t>
      </w:r>
      <w:r w:rsidR="0075667A" w:rsidRPr="00733C10">
        <w:rPr>
          <w:rFonts w:ascii="Times New Roman" w:hAnsi="Times New Roman"/>
          <w:sz w:val="24"/>
          <w:szCs w:val="24"/>
        </w:rPr>
        <w:t>for the certified laboratory</w:t>
      </w:r>
      <w:r w:rsidR="00F25D62">
        <w:rPr>
          <w:rFonts w:ascii="Times New Roman" w:hAnsi="Times New Roman"/>
          <w:sz w:val="24"/>
          <w:szCs w:val="24"/>
        </w:rPr>
        <w:t xml:space="preserve"> and the subcontracting laboratory if analytical work was subcontracted out</w:t>
      </w:r>
      <w:r w:rsidR="0075667A" w:rsidRPr="00733C10">
        <w:rPr>
          <w:rFonts w:ascii="Times New Roman" w:hAnsi="Times New Roman"/>
          <w:sz w:val="24"/>
          <w:szCs w:val="24"/>
        </w:rPr>
        <w:t>.</w:t>
      </w:r>
      <w:r w:rsidR="00F25D62">
        <w:rPr>
          <w:rFonts w:ascii="Times New Roman" w:hAnsi="Times New Roman"/>
          <w:sz w:val="24"/>
          <w:szCs w:val="24"/>
        </w:rPr>
        <w:t xml:space="preserve"> </w:t>
      </w:r>
      <w:r w:rsidR="003A6167" w:rsidRPr="00733C10">
        <w:rPr>
          <w:rFonts w:ascii="Times New Roman" w:hAnsi="Times New Roman"/>
          <w:sz w:val="24"/>
          <w:szCs w:val="24"/>
        </w:rPr>
        <w:t>List the name and phone number for the laboratory's designated contact person.</w:t>
      </w:r>
    </w:p>
    <w:p w:rsidR="0075667A" w:rsidRPr="00733C10" w:rsidRDefault="0075667A" w:rsidP="00391228">
      <w:pPr>
        <w:pStyle w:val="ListParagraph"/>
        <w:numPr>
          <w:ilvl w:val="0"/>
          <w:numId w:val="1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733C10">
        <w:rPr>
          <w:rFonts w:ascii="Times New Roman" w:hAnsi="Times New Roman"/>
          <w:sz w:val="24"/>
          <w:szCs w:val="24"/>
        </w:rPr>
        <w:t>Show whether lead or copper results are reported.  Enter results for lead and copper on separate copies of this format.</w:t>
      </w:r>
    </w:p>
    <w:p w:rsidR="0075667A" w:rsidRPr="00733C10" w:rsidRDefault="0075667A" w:rsidP="00391228">
      <w:pPr>
        <w:pStyle w:val="ListParagraph"/>
        <w:numPr>
          <w:ilvl w:val="0"/>
          <w:numId w:val="1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733C10">
        <w:rPr>
          <w:rFonts w:ascii="Times New Roman" w:hAnsi="Times New Roman"/>
          <w:sz w:val="24"/>
          <w:szCs w:val="24"/>
        </w:rPr>
        <w:t>Date submitted to Lab: Enter the date that the latest set of samples reported on this format was received by the lab from the PWS indicated.</w:t>
      </w:r>
    </w:p>
    <w:p w:rsidR="0075667A" w:rsidRPr="00733C10" w:rsidRDefault="0075667A" w:rsidP="00391228">
      <w:pPr>
        <w:pStyle w:val="ListParagraph"/>
        <w:numPr>
          <w:ilvl w:val="0"/>
          <w:numId w:val="1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733C10">
        <w:rPr>
          <w:rFonts w:ascii="Times New Roman" w:hAnsi="Times New Roman"/>
          <w:sz w:val="24"/>
          <w:szCs w:val="24"/>
        </w:rPr>
        <w:t>List the analysis method.</w:t>
      </w:r>
    </w:p>
    <w:p w:rsidR="0075667A" w:rsidRPr="00733C10" w:rsidRDefault="0075667A" w:rsidP="00391228">
      <w:pPr>
        <w:pStyle w:val="ListParagraph"/>
        <w:numPr>
          <w:ilvl w:val="0"/>
          <w:numId w:val="1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733C10">
        <w:rPr>
          <w:rFonts w:ascii="Times New Roman" w:hAnsi="Times New Roman"/>
          <w:sz w:val="24"/>
          <w:szCs w:val="24"/>
        </w:rPr>
        <w:t>Analysis date: Enter the date upon which the latest set of samples reported on this format was analyzed by the lab.</w:t>
      </w:r>
    </w:p>
    <w:p w:rsidR="0075667A" w:rsidRPr="00733C10" w:rsidRDefault="0075667A" w:rsidP="00391228">
      <w:pPr>
        <w:pStyle w:val="ListParagraph"/>
        <w:numPr>
          <w:ilvl w:val="0"/>
          <w:numId w:val="1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733C10">
        <w:rPr>
          <w:rFonts w:ascii="Times New Roman" w:hAnsi="Times New Roman"/>
          <w:sz w:val="24"/>
          <w:szCs w:val="24"/>
        </w:rPr>
        <w:t>List the method detection for lead or copper.</w:t>
      </w:r>
    </w:p>
    <w:p w:rsidR="0075667A" w:rsidRPr="00733C10" w:rsidRDefault="0075667A" w:rsidP="00391228">
      <w:pPr>
        <w:pStyle w:val="ListParagraph"/>
        <w:numPr>
          <w:ilvl w:val="0"/>
          <w:numId w:val="1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733C10">
        <w:rPr>
          <w:rFonts w:ascii="Times New Roman" w:hAnsi="Times New Roman"/>
          <w:sz w:val="24"/>
          <w:szCs w:val="24"/>
        </w:rPr>
        <w:t>List the 90th percentile value for either lead or copper.</w:t>
      </w:r>
    </w:p>
    <w:p w:rsidR="0075667A" w:rsidRPr="00B177C4" w:rsidRDefault="0075667A" w:rsidP="00391228">
      <w:pPr>
        <w:pStyle w:val="ListParagraph"/>
        <w:numPr>
          <w:ilvl w:val="0"/>
          <w:numId w:val="3"/>
        </w:numPr>
        <w:spacing w:before="240" w:after="120" w:line="252" w:lineRule="auto"/>
        <w:ind w:left="360"/>
        <w:contextualSpacing w:val="0"/>
        <w:rPr>
          <w:rFonts w:ascii="Times New Roman" w:hAnsi="Times New Roman"/>
          <w:b/>
          <w:sz w:val="24"/>
        </w:rPr>
      </w:pPr>
      <w:r w:rsidRPr="00B177C4">
        <w:rPr>
          <w:rFonts w:ascii="Times New Roman" w:hAnsi="Times New Roman"/>
          <w:b/>
          <w:sz w:val="24"/>
        </w:rPr>
        <w:t>Table Instructions.</w:t>
      </w:r>
    </w:p>
    <w:p w:rsidR="00D46475" w:rsidRPr="004771E9" w:rsidRDefault="00D46475" w:rsidP="00391228">
      <w:pPr>
        <w:pStyle w:val="ListParagraph"/>
        <w:numPr>
          <w:ilvl w:val="0"/>
          <w:numId w:val="5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4771E9">
        <w:rPr>
          <w:rFonts w:ascii="Times New Roman" w:hAnsi="Times New Roman"/>
          <w:sz w:val="24"/>
          <w:szCs w:val="24"/>
        </w:rPr>
        <w:t>All additional samples taken, in accordance with the requirements of 40 CFR part 141, Subpart I (2011), must be identified on this format.  Additional samples are to be identified by placing a check mark or asterisk in the left-most column.</w:t>
      </w:r>
    </w:p>
    <w:p w:rsidR="00D46475" w:rsidRPr="004771E9" w:rsidRDefault="00D46475" w:rsidP="00391228">
      <w:pPr>
        <w:pStyle w:val="ListParagraph"/>
        <w:numPr>
          <w:ilvl w:val="0"/>
          <w:numId w:val="5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4771E9">
        <w:rPr>
          <w:rFonts w:ascii="Times New Roman" w:hAnsi="Times New Roman"/>
          <w:sz w:val="24"/>
          <w:szCs w:val="24"/>
        </w:rPr>
        <w:t xml:space="preserve">Results should be presented for either lead or copper in ascending order.  The lowest analytical result is listed first, with a rank equal to one, and the highest result is listed last, with a rank equal to the total number of samples reported.  All samples, when reported to the Department, must be listed in order of ascending rank. </w:t>
      </w:r>
    </w:p>
    <w:p w:rsidR="00D46475" w:rsidRPr="004771E9" w:rsidRDefault="00D46475" w:rsidP="00391228">
      <w:pPr>
        <w:pStyle w:val="ListParagraph"/>
        <w:numPr>
          <w:ilvl w:val="0"/>
          <w:numId w:val="5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4771E9">
        <w:rPr>
          <w:rFonts w:ascii="Times New Roman" w:hAnsi="Times New Roman"/>
          <w:sz w:val="24"/>
          <w:szCs w:val="24"/>
        </w:rPr>
        <w:t>The "</w:t>
      </w:r>
      <w:r w:rsidR="00293A6C">
        <w:rPr>
          <w:rFonts w:ascii="Times New Roman" w:hAnsi="Times New Roman"/>
          <w:sz w:val="24"/>
          <w:szCs w:val="24"/>
        </w:rPr>
        <w:t>ID</w:t>
      </w:r>
      <w:r w:rsidR="00DC3A8E">
        <w:rPr>
          <w:rFonts w:ascii="Times New Roman" w:hAnsi="Times New Roman"/>
          <w:sz w:val="24"/>
          <w:szCs w:val="24"/>
        </w:rPr>
        <w:t xml:space="preserve"> NO</w:t>
      </w:r>
      <w:r w:rsidR="00AB673F">
        <w:rPr>
          <w:rFonts w:ascii="Times New Roman" w:hAnsi="Times New Roman"/>
          <w:sz w:val="24"/>
          <w:szCs w:val="24"/>
        </w:rPr>
        <w:t>.</w:t>
      </w:r>
      <w:r w:rsidRPr="004771E9">
        <w:rPr>
          <w:rFonts w:ascii="Times New Roman" w:hAnsi="Times New Roman"/>
          <w:sz w:val="24"/>
          <w:szCs w:val="24"/>
        </w:rPr>
        <w:t>"</w:t>
      </w:r>
      <w:r w:rsidR="007C2D82">
        <w:rPr>
          <w:rFonts w:ascii="Times New Roman" w:hAnsi="Times New Roman"/>
          <w:sz w:val="24"/>
          <w:szCs w:val="24"/>
        </w:rPr>
        <w:t xml:space="preserve">, </w:t>
      </w:r>
      <w:r w:rsidR="00AB673F">
        <w:rPr>
          <w:rFonts w:ascii="Times New Roman" w:hAnsi="Times New Roman"/>
          <w:sz w:val="24"/>
          <w:szCs w:val="24"/>
        </w:rPr>
        <w:t>“TIER”</w:t>
      </w:r>
      <w:r w:rsidR="007C2D82">
        <w:rPr>
          <w:rFonts w:ascii="Times New Roman" w:hAnsi="Times New Roman"/>
          <w:sz w:val="24"/>
          <w:szCs w:val="24"/>
        </w:rPr>
        <w:t>, and “LOCATION”</w:t>
      </w:r>
      <w:r w:rsidR="00AB673F">
        <w:rPr>
          <w:rFonts w:ascii="Times New Roman" w:hAnsi="Times New Roman"/>
          <w:sz w:val="24"/>
          <w:szCs w:val="24"/>
        </w:rPr>
        <w:t xml:space="preserve"> consist</w:t>
      </w:r>
      <w:r w:rsidRPr="004771E9">
        <w:rPr>
          <w:rFonts w:ascii="Times New Roman" w:hAnsi="Times New Roman"/>
          <w:sz w:val="24"/>
          <w:szCs w:val="24"/>
        </w:rPr>
        <w:t xml:space="preserve"> of the sample site </w:t>
      </w:r>
      <w:r w:rsidR="00AB673F">
        <w:rPr>
          <w:rFonts w:ascii="Times New Roman" w:hAnsi="Times New Roman"/>
          <w:sz w:val="24"/>
          <w:szCs w:val="24"/>
        </w:rPr>
        <w:t>ID</w:t>
      </w:r>
      <w:r w:rsidR="007C2D82">
        <w:rPr>
          <w:rFonts w:ascii="Times New Roman" w:hAnsi="Times New Roman"/>
          <w:sz w:val="24"/>
          <w:szCs w:val="24"/>
        </w:rPr>
        <w:t xml:space="preserve">, </w:t>
      </w:r>
      <w:r w:rsidRPr="004771E9">
        <w:rPr>
          <w:rFonts w:ascii="Times New Roman" w:hAnsi="Times New Roman"/>
          <w:sz w:val="24"/>
          <w:szCs w:val="24"/>
        </w:rPr>
        <w:t xml:space="preserve">tier, </w:t>
      </w:r>
      <w:r w:rsidR="007C2D82">
        <w:rPr>
          <w:rFonts w:ascii="Times New Roman" w:hAnsi="Times New Roman"/>
          <w:sz w:val="24"/>
          <w:szCs w:val="24"/>
        </w:rPr>
        <w:t xml:space="preserve">and location (for instance home address) </w:t>
      </w:r>
      <w:r w:rsidRPr="004771E9">
        <w:rPr>
          <w:rFonts w:ascii="Times New Roman" w:hAnsi="Times New Roman"/>
          <w:sz w:val="24"/>
          <w:szCs w:val="24"/>
        </w:rPr>
        <w:t>which are found also in the first</w:t>
      </w:r>
      <w:r w:rsidR="007C2D82">
        <w:rPr>
          <w:rFonts w:ascii="Times New Roman" w:hAnsi="Times New Roman"/>
          <w:sz w:val="24"/>
          <w:szCs w:val="24"/>
        </w:rPr>
        <w:t>, second, and fourth</w:t>
      </w:r>
      <w:r w:rsidRPr="004771E9">
        <w:rPr>
          <w:rFonts w:ascii="Times New Roman" w:hAnsi="Times New Roman"/>
          <w:sz w:val="24"/>
          <w:szCs w:val="24"/>
        </w:rPr>
        <w:t xml:space="preserve"> columns of Form 62</w:t>
      </w:r>
      <w:r w:rsidRPr="004771E9">
        <w:rPr>
          <w:rFonts w:ascii="Times New Roman" w:hAnsi="Times New Roman"/>
          <w:sz w:val="24"/>
          <w:szCs w:val="24"/>
        </w:rPr>
        <w:noBreakHyphen/>
        <w:t xml:space="preserve">555.900(12), </w:t>
      </w:r>
      <w:r w:rsidR="00293A6C">
        <w:rPr>
          <w:rFonts w:ascii="Times New Roman" w:hAnsi="Times New Roman"/>
          <w:sz w:val="24"/>
          <w:szCs w:val="24"/>
        </w:rPr>
        <w:t xml:space="preserve">F.A.C., </w:t>
      </w:r>
      <w:r w:rsidRPr="004771E9">
        <w:rPr>
          <w:rFonts w:ascii="Times New Roman" w:hAnsi="Times New Roman"/>
          <w:sz w:val="24"/>
          <w:szCs w:val="24"/>
        </w:rPr>
        <w:t>the SAMPLING PLAN FOR LEAD AND COPPER TAP SAMPLES AND WATER QUALITY PARAMETERS</w:t>
      </w:r>
      <w:r w:rsidR="00EB7D65">
        <w:rPr>
          <w:rFonts w:ascii="Times New Roman" w:hAnsi="Times New Roman"/>
          <w:sz w:val="24"/>
          <w:szCs w:val="24"/>
        </w:rPr>
        <w:t>, Part IV</w:t>
      </w:r>
      <w:r w:rsidRPr="004771E9">
        <w:rPr>
          <w:rFonts w:ascii="Times New Roman" w:hAnsi="Times New Roman"/>
          <w:sz w:val="24"/>
          <w:szCs w:val="24"/>
        </w:rPr>
        <w:t>.</w:t>
      </w:r>
    </w:p>
    <w:p w:rsidR="00D46475" w:rsidRPr="004771E9" w:rsidRDefault="00D46475" w:rsidP="00391228">
      <w:pPr>
        <w:pStyle w:val="ListParagraph"/>
        <w:numPr>
          <w:ilvl w:val="0"/>
          <w:numId w:val="5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4771E9">
        <w:rPr>
          <w:rFonts w:ascii="Times New Roman" w:hAnsi="Times New Roman"/>
          <w:sz w:val="24"/>
          <w:szCs w:val="24"/>
        </w:rPr>
        <w:t xml:space="preserve">The "LAB SAMPLE ID" should be assigned by the laboratory.  This identification number should be sufficient for the laboratory to certify and track a specific sample analyzed by their lab.  </w:t>
      </w:r>
    </w:p>
    <w:p w:rsidR="00D46475" w:rsidRPr="004771E9" w:rsidRDefault="00D46475" w:rsidP="00391228">
      <w:pPr>
        <w:pStyle w:val="ListParagraph"/>
        <w:numPr>
          <w:ilvl w:val="0"/>
          <w:numId w:val="5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4771E9">
        <w:rPr>
          <w:rFonts w:ascii="Times New Roman" w:hAnsi="Times New Roman"/>
          <w:sz w:val="24"/>
          <w:szCs w:val="24"/>
        </w:rPr>
        <w:t>The "DATE SITE SAMPLED" must be the date that the sample was taken from the tap.</w:t>
      </w:r>
    </w:p>
    <w:p w:rsidR="00D46475" w:rsidRPr="004771E9" w:rsidRDefault="00D46475" w:rsidP="00391228">
      <w:pPr>
        <w:pStyle w:val="ListParagraph"/>
        <w:numPr>
          <w:ilvl w:val="0"/>
          <w:numId w:val="5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4771E9">
        <w:rPr>
          <w:rFonts w:ascii="Times New Roman" w:hAnsi="Times New Roman"/>
          <w:sz w:val="24"/>
          <w:szCs w:val="24"/>
        </w:rPr>
        <w:t>The measurement for lead or copper results MUST be expressed in units of milligrams per liter (mg/L).</w:t>
      </w:r>
    </w:p>
    <w:p w:rsidR="00D46475" w:rsidRPr="004771E9" w:rsidRDefault="00D46475" w:rsidP="00391228">
      <w:pPr>
        <w:pStyle w:val="ListParagraph"/>
        <w:numPr>
          <w:ilvl w:val="0"/>
          <w:numId w:val="5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4771E9">
        <w:rPr>
          <w:rFonts w:ascii="Times New Roman" w:hAnsi="Times New Roman"/>
          <w:sz w:val="24"/>
          <w:szCs w:val="24"/>
        </w:rPr>
        <w:t>Use additional sheets as necessary.</w:t>
      </w:r>
    </w:p>
    <w:p w:rsidR="00D46475" w:rsidRPr="00B177C4" w:rsidRDefault="00D46475" w:rsidP="00391228">
      <w:pPr>
        <w:pStyle w:val="ListParagraph"/>
        <w:numPr>
          <w:ilvl w:val="0"/>
          <w:numId w:val="3"/>
        </w:numPr>
        <w:spacing w:before="240" w:after="120" w:line="252" w:lineRule="auto"/>
        <w:ind w:left="360"/>
        <w:contextualSpacing w:val="0"/>
        <w:rPr>
          <w:rFonts w:ascii="Times New Roman" w:hAnsi="Times New Roman"/>
          <w:b/>
          <w:sz w:val="24"/>
        </w:rPr>
      </w:pPr>
      <w:r w:rsidRPr="00B177C4">
        <w:rPr>
          <w:rFonts w:ascii="Times New Roman" w:hAnsi="Times New Roman"/>
          <w:b/>
          <w:sz w:val="24"/>
        </w:rPr>
        <w:t>Certification Instructions.</w:t>
      </w:r>
    </w:p>
    <w:p w:rsidR="004050FE" w:rsidRPr="004771E9" w:rsidRDefault="004050FE" w:rsidP="00391228">
      <w:pPr>
        <w:pStyle w:val="ListParagraph"/>
        <w:numPr>
          <w:ilvl w:val="0"/>
          <w:numId w:val="7"/>
        </w:numPr>
        <w:spacing w:before="12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4771E9">
        <w:rPr>
          <w:rFonts w:ascii="Times New Roman" w:hAnsi="Times New Roman"/>
          <w:sz w:val="24"/>
          <w:szCs w:val="24"/>
        </w:rPr>
        <w:t>Complete the certif</w:t>
      </w:r>
      <w:r w:rsidR="00E522D0" w:rsidRPr="004771E9">
        <w:rPr>
          <w:rFonts w:ascii="Times New Roman" w:hAnsi="Times New Roman"/>
          <w:sz w:val="24"/>
          <w:szCs w:val="24"/>
        </w:rPr>
        <w:t>i</w:t>
      </w:r>
      <w:r w:rsidRPr="004771E9">
        <w:rPr>
          <w:rFonts w:ascii="Times New Roman" w:hAnsi="Times New Roman"/>
          <w:sz w:val="24"/>
          <w:szCs w:val="24"/>
        </w:rPr>
        <w:t>cation to attest to the accuracy of the information reported.</w:t>
      </w:r>
    </w:p>
    <w:sectPr w:rsidR="004050FE" w:rsidRPr="004771E9">
      <w:type w:val="continuous"/>
      <w:pgSz w:w="12240" w:h="15840"/>
      <w:pgMar w:top="960" w:right="720" w:bottom="33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9F" w:rsidRDefault="002B1E9F">
      <w:r>
        <w:separator/>
      </w:r>
    </w:p>
  </w:endnote>
  <w:endnote w:type="continuationSeparator" w:id="0">
    <w:p w:rsidR="002B1E9F" w:rsidRDefault="002B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82" w:rsidRDefault="007C2D8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  <w:p w:rsidR="007C2D82" w:rsidRPr="00B177C4" w:rsidRDefault="007C2D82">
    <w:pPr>
      <w:pStyle w:val="Footer"/>
      <w:rPr>
        <w:rFonts w:ascii="Times New Roman" w:hAnsi="Times New Roman"/>
      </w:rPr>
    </w:pPr>
    <w:r w:rsidRPr="00B177C4">
      <w:rPr>
        <w:rFonts w:ascii="Times New Roman" w:hAnsi="Times New Roman"/>
      </w:rPr>
      <w:t>Reporting Format 62-550.730(4)(a)</w:t>
    </w:r>
  </w:p>
  <w:p w:rsidR="007C2D82" w:rsidRPr="00B177C4" w:rsidRDefault="007C2D82">
    <w:pPr>
      <w:pStyle w:val="Footer"/>
    </w:pPr>
    <w:r w:rsidRPr="00B177C4">
      <w:rPr>
        <w:rFonts w:ascii="Times New Roman" w:hAnsi="Times New Roman"/>
      </w:rPr>
      <w:t>Effective Date:</w:t>
    </w:r>
    <w:r>
      <w:rPr>
        <w:rFonts w:ascii="Times New Roman" w:hAnsi="Times New Roman"/>
      </w:rPr>
      <w:t xml:space="preserve"> </w:t>
    </w:r>
    <w:r w:rsidR="006A38BE">
      <w:rPr>
        <w:rFonts w:ascii="Times New Roman" w:hAnsi="Times New Roman"/>
      </w:rPr>
      <w:t>October 17</w:t>
    </w:r>
    <w:r>
      <w:rPr>
        <w:rFonts w:ascii="Times New Roman" w:hAnsi="Times New Roman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9F" w:rsidRDefault="002B1E9F">
      <w:r>
        <w:separator/>
      </w:r>
    </w:p>
  </w:footnote>
  <w:footnote w:type="continuationSeparator" w:id="0">
    <w:p w:rsidR="002B1E9F" w:rsidRDefault="002B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78A"/>
    <w:multiLevelType w:val="hybridMultilevel"/>
    <w:tmpl w:val="6F70AF2E"/>
    <w:lvl w:ilvl="0" w:tplc="71DC5DCA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F47"/>
    <w:multiLevelType w:val="hybridMultilevel"/>
    <w:tmpl w:val="552622DA"/>
    <w:lvl w:ilvl="0" w:tplc="833C3C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2465C"/>
    <w:multiLevelType w:val="hybridMultilevel"/>
    <w:tmpl w:val="1504B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36D8F"/>
    <w:multiLevelType w:val="hybridMultilevel"/>
    <w:tmpl w:val="DFD8F372"/>
    <w:lvl w:ilvl="0" w:tplc="9BE8B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F14C7"/>
    <w:multiLevelType w:val="hybridMultilevel"/>
    <w:tmpl w:val="9BC203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E4293"/>
    <w:multiLevelType w:val="hybridMultilevel"/>
    <w:tmpl w:val="AB10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17B4A"/>
    <w:multiLevelType w:val="hybridMultilevel"/>
    <w:tmpl w:val="7466DDD4"/>
    <w:lvl w:ilvl="0" w:tplc="1FFA2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2206A"/>
    <w:multiLevelType w:val="hybridMultilevel"/>
    <w:tmpl w:val="742058B4"/>
    <w:lvl w:ilvl="0" w:tplc="7F5EBD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A968BF0-AACE-48CC-8528-D6DDB71C2383}"/>
    <w:docVar w:name="dgnword-eventsink" w:val="330630064"/>
  </w:docVars>
  <w:rsids>
    <w:rsidRoot w:val="007D4ACF"/>
    <w:rsid w:val="000237CB"/>
    <w:rsid w:val="000407E4"/>
    <w:rsid w:val="00062A29"/>
    <w:rsid w:val="000E7A5C"/>
    <w:rsid w:val="001077AB"/>
    <w:rsid w:val="001A789B"/>
    <w:rsid w:val="001C67AF"/>
    <w:rsid w:val="001C74A9"/>
    <w:rsid w:val="001F39A9"/>
    <w:rsid w:val="001F427E"/>
    <w:rsid w:val="00293A6C"/>
    <w:rsid w:val="00297C9C"/>
    <w:rsid w:val="002B1E9F"/>
    <w:rsid w:val="002E1FD0"/>
    <w:rsid w:val="003278ED"/>
    <w:rsid w:val="003610BD"/>
    <w:rsid w:val="00383301"/>
    <w:rsid w:val="00391228"/>
    <w:rsid w:val="003A6167"/>
    <w:rsid w:val="003D47BC"/>
    <w:rsid w:val="003F6ECF"/>
    <w:rsid w:val="004050FE"/>
    <w:rsid w:val="0042153C"/>
    <w:rsid w:val="0043415B"/>
    <w:rsid w:val="00442DFE"/>
    <w:rsid w:val="004771E9"/>
    <w:rsid w:val="00493831"/>
    <w:rsid w:val="004A1656"/>
    <w:rsid w:val="004F3987"/>
    <w:rsid w:val="00556260"/>
    <w:rsid w:val="00585C06"/>
    <w:rsid w:val="005A2350"/>
    <w:rsid w:val="005C7417"/>
    <w:rsid w:val="005E552E"/>
    <w:rsid w:val="00621C90"/>
    <w:rsid w:val="00660CB2"/>
    <w:rsid w:val="00665CCC"/>
    <w:rsid w:val="00686439"/>
    <w:rsid w:val="00694E57"/>
    <w:rsid w:val="006A38BE"/>
    <w:rsid w:val="006B7451"/>
    <w:rsid w:val="0070439B"/>
    <w:rsid w:val="00733C10"/>
    <w:rsid w:val="0073580F"/>
    <w:rsid w:val="007504AC"/>
    <w:rsid w:val="0075667A"/>
    <w:rsid w:val="007705F0"/>
    <w:rsid w:val="00771992"/>
    <w:rsid w:val="007738FE"/>
    <w:rsid w:val="00776A4D"/>
    <w:rsid w:val="007C0BBF"/>
    <w:rsid w:val="007C2D82"/>
    <w:rsid w:val="007D4541"/>
    <w:rsid w:val="007D4ACF"/>
    <w:rsid w:val="007D64ED"/>
    <w:rsid w:val="007E3EBF"/>
    <w:rsid w:val="007F4B06"/>
    <w:rsid w:val="00841B0C"/>
    <w:rsid w:val="008828BA"/>
    <w:rsid w:val="008B68DB"/>
    <w:rsid w:val="008C4025"/>
    <w:rsid w:val="008C64B0"/>
    <w:rsid w:val="008F0AB3"/>
    <w:rsid w:val="00925B9B"/>
    <w:rsid w:val="009321AD"/>
    <w:rsid w:val="009616C8"/>
    <w:rsid w:val="00970C0D"/>
    <w:rsid w:val="00972E54"/>
    <w:rsid w:val="009855A7"/>
    <w:rsid w:val="009A196A"/>
    <w:rsid w:val="009A2570"/>
    <w:rsid w:val="009A5C9D"/>
    <w:rsid w:val="00A24E06"/>
    <w:rsid w:val="00A47910"/>
    <w:rsid w:val="00A50C09"/>
    <w:rsid w:val="00A74D6A"/>
    <w:rsid w:val="00AB673F"/>
    <w:rsid w:val="00B177C4"/>
    <w:rsid w:val="00B313B9"/>
    <w:rsid w:val="00B3703C"/>
    <w:rsid w:val="00B43D7F"/>
    <w:rsid w:val="00B754C3"/>
    <w:rsid w:val="00B83654"/>
    <w:rsid w:val="00B84A38"/>
    <w:rsid w:val="00B93A8E"/>
    <w:rsid w:val="00BA3077"/>
    <w:rsid w:val="00BD0D9B"/>
    <w:rsid w:val="00C143DD"/>
    <w:rsid w:val="00C17715"/>
    <w:rsid w:val="00C856E8"/>
    <w:rsid w:val="00CE08AF"/>
    <w:rsid w:val="00D14D86"/>
    <w:rsid w:val="00D31E63"/>
    <w:rsid w:val="00D46475"/>
    <w:rsid w:val="00D96F14"/>
    <w:rsid w:val="00DC3A8E"/>
    <w:rsid w:val="00DF2262"/>
    <w:rsid w:val="00E522D0"/>
    <w:rsid w:val="00E57462"/>
    <w:rsid w:val="00E7003F"/>
    <w:rsid w:val="00EB7D65"/>
    <w:rsid w:val="00F142EB"/>
    <w:rsid w:val="00F25D62"/>
    <w:rsid w:val="00F86D9F"/>
    <w:rsid w:val="00FA6DCB"/>
    <w:rsid w:val="00FB06FB"/>
    <w:rsid w:val="00FC0F6B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B3C7B"/>
  <w15:chartTrackingRefBased/>
  <w15:docId w15:val="{79EEFA87-A726-4911-95EC-53FA1D0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7566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6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Format 62-550.730(5)(a), Lead and Copper Tap Sample Result</vt:lpstr>
    </vt:vector>
  </TitlesOfParts>
  <Company>DEP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Format 62-550.730(5)(a), Lead and Copper Tap Sample Result</dc:title>
  <dc:subject/>
  <dc:creator>Michael D. LeRoy</dc:creator>
  <cp:keywords/>
  <dc:description/>
  <cp:lastModifiedBy>Harmon, Virginia</cp:lastModifiedBy>
  <cp:revision>9</cp:revision>
  <cp:lastPrinted>1996-12-10T18:20:00Z</cp:lastPrinted>
  <dcterms:created xsi:type="dcterms:W3CDTF">2019-04-25T15:53:00Z</dcterms:created>
  <dcterms:modified xsi:type="dcterms:W3CDTF">2019-10-17T20:42:00Z</dcterms:modified>
</cp:coreProperties>
</file>