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F0F1" w14:textId="6FC7B9DB" w:rsidR="003E71AE" w:rsidRPr="00800125" w:rsidRDefault="003E71AE" w:rsidP="001E2B97">
      <w:pPr>
        <w:tabs>
          <w:tab w:val="left" w:pos="360"/>
          <w:tab w:val="left" w:pos="720"/>
          <w:tab w:val="left" w:pos="1080"/>
          <w:tab w:val="left" w:pos="1440"/>
        </w:tabs>
        <w:spacing w:line="240" w:lineRule="auto"/>
        <w:contextualSpacing/>
        <w:rPr>
          <w:rFonts w:ascii="Times New Roman" w:hAnsi="Times New Roman" w:cs="Times New Roman"/>
          <w:b/>
          <w:bCs/>
          <w:sz w:val="20"/>
          <w:szCs w:val="20"/>
          <w:u w:val="single"/>
        </w:rPr>
      </w:pPr>
      <w:bookmarkStart w:id="0" w:name="_Hlk131493855"/>
      <w:r w:rsidRPr="00800125">
        <w:rPr>
          <w:rFonts w:ascii="Times New Roman" w:hAnsi="Times New Roman" w:cs="Times New Roman"/>
          <w:b/>
          <w:bCs/>
          <w:sz w:val="20"/>
          <w:szCs w:val="20"/>
          <w:u w:val="single"/>
        </w:rPr>
        <w:t>62-330.637</w:t>
      </w:r>
      <w:r w:rsidR="002E12AC" w:rsidRPr="00800125">
        <w:rPr>
          <w:rFonts w:ascii="Times New Roman" w:hAnsi="Times New Roman" w:cs="Times New Roman"/>
          <w:b/>
          <w:bCs/>
          <w:sz w:val="20"/>
          <w:szCs w:val="20"/>
          <w:u w:val="single"/>
        </w:rPr>
        <w:t xml:space="preserve"> </w:t>
      </w:r>
      <w:r w:rsidRPr="00800125">
        <w:rPr>
          <w:rFonts w:ascii="Times New Roman" w:hAnsi="Times New Roman" w:cs="Times New Roman"/>
          <w:b/>
          <w:bCs/>
          <w:sz w:val="20"/>
          <w:szCs w:val="20"/>
          <w:u w:val="single"/>
        </w:rPr>
        <w:t>General Permit for Seagrass Restoration</w:t>
      </w:r>
    </w:p>
    <w:p w14:paraId="464A7319" w14:textId="715245DF" w:rsidR="003E71AE"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776CE2">
        <w:rPr>
          <w:rFonts w:ascii="Times New Roman" w:hAnsi="Times New Roman" w:cs="Times New Roman"/>
          <w:sz w:val="20"/>
          <w:szCs w:val="20"/>
        </w:rPr>
        <w:tab/>
      </w:r>
      <w:r w:rsidR="003E71AE" w:rsidRPr="00884FE6">
        <w:rPr>
          <w:rFonts w:ascii="Times New Roman" w:hAnsi="Times New Roman" w:cs="Times New Roman"/>
          <w:sz w:val="20"/>
          <w:szCs w:val="20"/>
          <w:u w:val="single"/>
        </w:rPr>
        <w:t xml:space="preserve">(1) A general permit is </w:t>
      </w:r>
      <w:r w:rsidR="0041495F" w:rsidRPr="00884FE6">
        <w:rPr>
          <w:rFonts w:ascii="Times New Roman" w:hAnsi="Times New Roman" w:cs="Times New Roman"/>
          <w:sz w:val="20"/>
          <w:szCs w:val="20"/>
          <w:u w:val="single"/>
        </w:rPr>
        <w:t>hereby provided</w:t>
      </w:r>
      <w:r w:rsidR="003E71AE" w:rsidRPr="00884FE6">
        <w:rPr>
          <w:rFonts w:ascii="Times New Roman" w:hAnsi="Times New Roman" w:cs="Times New Roman"/>
          <w:sz w:val="20"/>
          <w:szCs w:val="20"/>
          <w:u w:val="single"/>
        </w:rPr>
        <w:t xml:space="preserve"> for the </w:t>
      </w:r>
      <w:r w:rsidR="00676E54" w:rsidRPr="00884FE6">
        <w:rPr>
          <w:rFonts w:ascii="Times New Roman" w:hAnsi="Times New Roman" w:cs="Times New Roman"/>
          <w:sz w:val="20"/>
          <w:szCs w:val="20"/>
          <w:u w:val="single"/>
        </w:rPr>
        <w:t xml:space="preserve">planting, restoration, and enhancement of </w:t>
      </w:r>
      <w:r w:rsidR="003E71AE" w:rsidRPr="00884FE6">
        <w:rPr>
          <w:rFonts w:ascii="Times New Roman" w:hAnsi="Times New Roman" w:cs="Times New Roman"/>
          <w:sz w:val="20"/>
          <w:szCs w:val="20"/>
          <w:u w:val="single"/>
        </w:rPr>
        <w:t xml:space="preserve">native Floridian seagrass </w:t>
      </w:r>
      <w:r w:rsidR="00676E54" w:rsidRPr="00884FE6">
        <w:rPr>
          <w:rFonts w:ascii="Times New Roman" w:hAnsi="Times New Roman" w:cs="Times New Roman"/>
          <w:sz w:val="20"/>
          <w:szCs w:val="20"/>
          <w:u w:val="single"/>
        </w:rPr>
        <w:t xml:space="preserve">within estuaries, lagoons, or other tidal waters, </w:t>
      </w:r>
      <w:r w:rsidR="003E71AE" w:rsidRPr="00884FE6">
        <w:rPr>
          <w:rFonts w:ascii="Times New Roman" w:hAnsi="Times New Roman" w:cs="Times New Roman"/>
          <w:sz w:val="20"/>
          <w:szCs w:val="20"/>
          <w:u w:val="single"/>
        </w:rPr>
        <w:t>subject to the following:</w:t>
      </w:r>
    </w:p>
    <w:p w14:paraId="1C9CF7F6" w14:textId="7C4F82CE" w:rsidR="00AF35BD"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776CE2">
        <w:rPr>
          <w:rFonts w:ascii="Times New Roman" w:hAnsi="Times New Roman" w:cs="Times New Roman"/>
          <w:sz w:val="20"/>
          <w:szCs w:val="20"/>
        </w:rPr>
        <w:tab/>
      </w:r>
      <w:r w:rsidR="003E71AE" w:rsidRPr="00884FE6">
        <w:rPr>
          <w:rFonts w:ascii="Times New Roman" w:hAnsi="Times New Roman" w:cs="Times New Roman"/>
          <w:sz w:val="20"/>
          <w:szCs w:val="20"/>
          <w:u w:val="single"/>
        </w:rPr>
        <w:t xml:space="preserve">(a) </w:t>
      </w:r>
      <w:r w:rsidR="00AF35BD" w:rsidRPr="00884FE6">
        <w:rPr>
          <w:rFonts w:ascii="Times New Roman" w:hAnsi="Times New Roman" w:cs="Times New Roman"/>
          <w:sz w:val="20"/>
          <w:szCs w:val="20"/>
          <w:u w:val="single"/>
        </w:rPr>
        <w:t xml:space="preserve">The project shall be solely for restoration purposes and not be considered as mitigation to offset impacts for any other project or be associated with mitigation banking; </w:t>
      </w:r>
    </w:p>
    <w:p w14:paraId="2C0C5729" w14:textId="115A105A" w:rsidR="00676E54"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A83582">
        <w:rPr>
          <w:rFonts w:ascii="Times New Roman" w:hAnsi="Times New Roman" w:cs="Times New Roman"/>
          <w:sz w:val="20"/>
          <w:szCs w:val="20"/>
        </w:rPr>
        <w:tab/>
      </w:r>
      <w:r w:rsidR="00AF35BD" w:rsidRPr="00884FE6">
        <w:rPr>
          <w:rFonts w:ascii="Times New Roman" w:hAnsi="Times New Roman" w:cs="Times New Roman"/>
          <w:sz w:val="20"/>
          <w:szCs w:val="20"/>
          <w:u w:val="single"/>
        </w:rPr>
        <w:t xml:space="preserve">(b) </w:t>
      </w:r>
      <w:r w:rsidR="003E71AE" w:rsidRPr="00884FE6">
        <w:rPr>
          <w:rFonts w:ascii="Times New Roman" w:hAnsi="Times New Roman" w:cs="Times New Roman"/>
          <w:sz w:val="20"/>
          <w:szCs w:val="20"/>
          <w:u w:val="single"/>
        </w:rPr>
        <w:t>The work shall be conducted or directly supervised by persons having expertise designing and implementing marine seagrass restoration activities</w:t>
      </w:r>
      <w:r w:rsidR="00676E54" w:rsidRPr="00884FE6">
        <w:rPr>
          <w:rFonts w:ascii="Times New Roman" w:hAnsi="Times New Roman" w:cs="Times New Roman"/>
          <w:sz w:val="20"/>
          <w:szCs w:val="20"/>
          <w:u w:val="single"/>
        </w:rPr>
        <w:t>;</w:t>
      </w:r>
    </w:p>
    <w:p w14:paraId="5DB18B36" w14:textId="4731F562" w:rsidR="00C13891"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C13891" w:rsidRPr="00884FE6">
        <w:rPr>
          <w:rFonts w:ascii="Times New Roman" w:hAnsi="Times New Roman" w:cs="Times New Roman"/>
          <w:sz w:val="20"/>
          <w:szCs w:val="20"/>
          <w:u w:val="single"/>
        </w:rPr>
        <w:t>(</w:t>
      </w:r>
      <w:r w:rsidR="008542C2" w:rsidRPr="00884FE6">
        <w:rPr>
          <w:rFonts w:ascii="Times New Roman" w:hAnsi="Times New Roman" w:cs="Times New Roman"/>
          <w:sz w:val="20"/>
          <w:szCs w:val="20"/>
          <w:u w:val="single"/>
        </w:rPr>
        <w:t>c</w:t>
      </w:r>
      <w:r w:rsidR="00C13891" w:rsidRPr="00884FE6">
        <w:rPr>
          <w:rFonts w:ascii="Times New Roman" w:hAnsi="Times New Roman" w:cs="Times New Roman"/>
          <w:sz w:val="20"/>
          <w:szCs w:val="20"/>
          <w:u w:val="single"/>
        </w:rPr>
        <w:t>) Restoration sites should have historic evidence of seagrass coverage or evidence of suitable site conditions to allow seagrasses to grow;</w:t>
      </w:r>
    </w:p>
    <w:p w14:paraId="5DF0AFFE" w14:textId="7EAB2F28" w:rsidR="00676E54"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676E54" w:rsidRPr="00884FE6">
        <w:rPr>
          <w:rFonts w:ascii="Times New Roman" w:hAnsi="Times New Roman" w:cs="Times New Roman"/>
          <w:sz w:val="20"/>
          <w:szCs w:val="20"/>
          <w:u w:val="single"/>
        </w:rPr>
        <w:t>(</w:t>
      </w:r>
      <w:r w:rsidR="008542C2" w:rsidRPr="00884FE6">
        <w:rPr>
          <w:rFonts w:ascii="Times New Roman" w:hAnsi="Times New Roman" w:cs="Times New Roman"/>
          <w:sz w:val="20"/>
          <w:szCs w:val="20"/>
          <w:u w:val="single"/>
        </w:rPr>
        <w:t>d</w:t>
      </w:r>
      <w:r w:rsidR="00676E54" w:rsidRPr="00884FE6">
        <w:rPr>
          <w:rFonts w:ascii="Times New Roman" w:hAnsi="Times New Roman" w:cs="Times New Roman"/>
          <w:sz w:val="20"/>
          <w:szCs w:val="20"/>
          <w:u w:val="single"/>
        </w:rPr>
        <w:t xml:space="preserve">) Plantings shall consist of the following native marine seagrass species: </w:t>
      </w:r>
      <w:r w:rsidR="00676E54" w:rsidRPr="00884FE6">
        <w:rPr>
          <w:rFonts w:ascii="Times New Roman" w:hAnsi="Times New Roman" w:cs="Times New Roman"/>
          <w:i/>
          <w:iCs/>
          <w:sz w:val="20"/>
          <w:szCs w:val="20"/>
          <w:u w:val="single"/>
        </w:rPr>
        <w:t>Halophila engelmannii</w:t>
      </w:r>
      <w:r w:rsidR="00676E54" w:rsidRPr="00884FE6">
        <w:rPr>
          <w:rFonts w:ascii="Times New Roman" w:hAnsi="Times New Roman" w:cs="Times New Roman"/>
          <w:sz w:val="20"/>
          <w:szCs w:val="20"/>
          <w:u w:val="single"/>
        </w:rPr>
        <w:t xml:space="preserve">, </w:t>
      </w:r>
      <w:r w:rsidR="00676E54" w:rsidRPr="00884FE6">
        <w:rPr>
          <w:rFonts w:ascii="Times New Roman" w:hAnsi="Times New Roman" w:cs="Times New Roman"/>
          <w:i/>
          <w:iCs/>
          <w:sz w:val="20"/>
          <w:szCs w:val="20"/>
          <w:u w:val="single"/>
        </w:rPr>
        <w:t>Halophi</w:t>
      </w:r>
      <w:r w:rsidR="009373BC">
        <w:rPr>
          <w:rFonts w:ascii="Times New Roman" w:hAnsi="Times New Roman" w:cs="Times New Roman"/>
          <w:i/>
          <w:iCs/>
          <w:sz w:val="20"/>
          <w:szCs w:val="20"/>
          <w:u w:val="single"/>
        </w:rPr>
        <w:t>l</w:t>
      </w:r>
      <w:r w:rsidR="00676E54" w:rsidRPr="00884FE6">
        <w:rPr>
          <w:rFonts w:ascii="Times New Roman" w:hAnsi="Times New Roman" w:cs="Times New Roman"/>
          <w:i/>
          <w:iCs/>
          <w:sz w:val="20"/>
          <w:szCs w:val="20"/>
          <w:u w:val="single"/>
        </w:rPr>
        <w:t xml:space="preserve">a </w:t>
      </w:r>
      <w:proofErr w:type="spellStart"/>
      <w:r w:rsidR="00676E54" w:rsidRPr="00884FE6">
        <w:rPr>
          <w:rFonts w:ascii="Times New Roman" w:hAnsi="Times New Roman" w:cs="Times New Roman"/>
          <w:i/>
          <w:iCs/>
          <w:sz w:val="20"/>
          <w:szCs w:val="20"/>
          <w:u w:val="single"/>
        </w:rPr>
        <w:t>decipiens</w:t>
      </w:r>
      <w:proofErr w:type="spellEnd"/>
      <w:r w:rsidR="00676E54" w:rsidRPr="00884FE6">
        <w:rPr>
          <w:rFonts w:ascii="Times New Roman" w:hAnsi="Times New Roman" w:cs="Times New Roman"/>
          <w:sz w:val="20"/>
          <w:szCs w:val="20"/>
          <w:u w:val="single"/>
        </w:rPr>
        <w:t xml:space="preserve">, </w:t>
      </w:r>
      <w:r w:rsidR="00676E54" w:rsidRPr="00884FE6">
        <w:rPr>
          <w:rFonts w:ascii="Times New Roman" w:hAnsi="Times New Roman" w:cs="Times New Roman"/>
          <w:i/>
          <w:iCs/>
          <w:sz w:val="20"/>
          <w:szCs w:val="20"/>
          <w:u w:val="single"/>
        </w:rPr>
        <w:t xml:space="preserve">Halodule </w:t>
      </w:r>
      <w:proofErr w:type="spellStart"/>
      <w:r w:rsidR="00676E54" w:rsidRPr="00884FE6">
        <w:rPr>
          <w:rFonts w:ascii="Times New Roman" w:hAnsi="Times New Roman" w:cs="Times New Roman"/>
          <w:i/>
          <w:iCs/>
          <w:sz w:val="20"/>
          <w:szCs w:val="20"/>
          <w:u w:val="single"/>
        </w:rPr>
        <w:t>wrightii</w:t>
      </w:r>
      <w:proofErr w:type="spellEnd"/>
      <w:r w:rsidR="00676E54" w:rsidRPr="00884FE6">
        <w:rPr>
          <w:rFonts w:ascii="Times New Roman" w:hAnsi="Times New Roman" w:cs="Times New Roman"/>
          <w:sz w:val="20"/>
          <w:szCs w:val="20"/>
          <w:u w:val="single"/>
        </w:rPr>
        <w:t xml:space="preserve">, </w:t>
      </w:r>
      <w:r w:rsidR="00676E54" w:rsidRPr="00884FE6">
        <w:rPr>
          <w:rFonts w:ascii="Times New Roman" w:hAnsi="Times New Roman" w:cs="Times New Roman"/>
          <w:i/>
          <w:iCs/>
          <w:sz w:val="20"/>
          <w:szCs w:val="20"/>
          <w:u w:val="single"/>
        </w:rPr>
        <w:t xml:space="preserve">Syringodium </w:t>
      </w:r>
      <w:proofErr w:type="spellStart"/>
      <w:r w:rsidR="00676E54" w:rsidRPr="00884FE6">
        <w:rPr>
          <w:rFonts w:ascii="Times New Roman" w:hAnsi="Times New Roman" w:cs="Times New Roman"/>
          <w:i/>
          <w:iCs/>
          <w:sz w:val="20"/>
          <w:szCs w:val="20"/>
          <w:u w:val="single"/>
        </w:rPr>
        <w:t>filiforme</w:t>
      </w:r>
      <w:proofErr w:type="spellEnd"/>
      <w:r w:rsidR="00676E54" w:rsidRPr="00884FE6">
        <w:rPr>
          <w:rFonts w:ascii="Times New Roman" w:hAnsi="Times New Roman" w:cs="Times New Roman"/>
          <w:sz w:val="20"/>
          <w:szCs w:val="20"/>
          <w:u w:val="single"/>
        </w:rPr>
        <w:t xml:space="preserve">, </w:t>
      </w:r>
      <w:r w:rsidR="00676E54" w:rsidRPr="00884FE6">
        <w:rPr>
          <w:rFonts w:ascii="Times New Roman" w:hAnsi="Times New Roman" w:cs="Times New Roman"/>
          <w:i/>
          <w:iCs/>
          <w:sz w:val="20"/>
          <w:szCs w:val="20"/>
          <w:u w:val="single"/>
        </w:rPr>
        <w:t xml:space="preserve">Thalassia </w:t>
      </w:r>
      <w:proofErr w:type="spellStart"/>
      <w:r w:rsidR="00676E54" w:rsidRPr="00884FE6">
        <w:rPr>
          <w:rFonts w:ascii="Times New Roman" w:hAnsi="Times New Roman" w:cs="Times New Roman"/>
          <w:i/>
          <w:iCs/>
          <w:sz w:val="20"/>
          <w:szCs w:val="20"/>
          <w:u w:val="single"/>
        </w:rPr>
        <w:t>testudinum</w:t>
      </w:r>
      <w:proofErr w:type="spellEnd"/>
      <w:r w:rsidR="00676E54" w:rsidRPr="00884FE6">
        <w:rPr>
          <w:rFonts w:ascii="Times New Roman" w:hAnsi="Times New Roman" w:cs="Times New Roman"/>
          <w:sz w:val="20"/>
          <w:szCs w:val="20"/>
          <w:u w:val="single"/>
        </w:rPr>
        <w:t xml:space="preserve">, or </w:t>
      </w:r>
      <w:r w:rsidR="00676E54" w:rsidRPr="00884FE6">
        <w:rPr>
          <w:rFonts w:ascii="Times New Roman" w:hAnsi="Times New Roman" w:cs="Times New Roman"/>
          <w:i/>
          <w:iCs/>
          <w:sz w:val="20"/>
          <w:szCs w:val="20"/>
          <w:u w:val="single"/>
        </w:rPr>
        <w:t>Ruppia maritima</w:t>
      </w:r>
      <w:r w:rsidR="009244BF" w:rsidRPr="00884FE6">
        <w:rPr>
          <w:rFonts w:ascii="Times New Roman" w:hAnsi="Times New Roman" w:cs="Times New Roman"/>
          <w:i/>
          <w:iCs/>
          <w:sz w:val="20"/>
          <w:szCs w:val="20"/>
          <w:u w:val="single"/>
        </w:rPr>
        <w:t>;</w:t>
      </w:r>
    </w:p>
    <w:p w14:paraId="4F7926B7" w14:textId="1B6F9B2B" w:rsidR="00314461"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314461" w:rsidRPr="00884FE6">
        <w:rPr>
          <w:rFonts w:ascii="Times New Roman" w:hAnsi="Times New Roman" w:cs="Times New Roman"/>
          <w:sz w:val="20"/>
          <w:szCs w:val="20"/>
          <w:u w:val="single"/>
        </w:rPr>
        <w:t>(</w:t>
      </w:r>
      <w:r w:rsidR="008542C2" w:rsidRPr="00884FE6">
        <w:rPr>
          <w:rFonts w:ascii="Times New Roman" w:hAnsi="Times New Roman" w:cs="Times New Roman"/>
          <w:sz w:val="20"/>
          <w:szCs w:val="20"/>
          <w:u w:val="single"/>
        </w:rPr>
        <w:t>e</w:t>
      </w:r>
      <w:r w:rsidR="00314461" w:rsidRPr="00884FE6">
        <w:rPr>
          <w:rFonts w:ascii="Times New Roman" w:hAnsi="Times New Roman" w:cs="Times New Roman"/>
          <w:sz w:val="20"/>
          <w:szCs w:val="20"/>
          <w:u w:val="single"/>
        </w:rPr>
        <w:t>) Plants shall be acquired from a certified aquaculture facility that holds a valid aquaculture certificate of registration issued pursuant to Section 597.004, F.S. and Chapter 5L-3, F.A.C.</w:t>
      </w:r>
      <w:r w:rsidR="00294BB1" w:rsidRPr="00884FE6">
        <w:rPr>
          <w:rFonts w:ascii="Times New Roman" w:hAnsi="Times New Roman" w:cs="Times New Roman"/>
          <w:sz w:val="20"/>
          <w:szCs w:val="20"/>
          <w:u w:val="single"/>
        </w:rPr>
        <w:t>;</w:t>
      </w:r>
    </w:p>
    <w:p w14:paraId="70DEF4E6" w14:textId="3335F297" w:rsidR="00676E54"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676E54" w:rsidRPr="00884FE6">
        <w:rPr>
          <w:rFonts w:ascii="Times New Roman" w:hAnsi="Times New Roman" w:cs="Times New Roman"/>
          <w:sz w:val="20"/>
          <w:szCs w:val="20"/>
          <w:u w:val="single"/>
        </w:rPr>
        <w:t>(</w:t>
      </w:r>
      <w:r w:rsidR="008542C2" w:rsidRPr="00884FE6">
        <w:rPr>
          <w:rFonts w:ascii="Times New Roman" w:hAnsi="Times New Roman" w:cs="Times New Roman"/>
          <w:sz w:val="20"/>
          <w:szCs w:val="20"/>
          <w:u w:val="single"/>
        </w:rPr>
        <w:t>f</w:t>
      </w:r>
      <w:r w:rsidR="00676E54" w:rsidRPr="00884FE6">
        <w:rPr>
          <w:rFonts w:ascii="Times New Roman" w:hAnsi="Times New Roman" w:cs="Times New Roman"/>
          <w:sz w:val="20"/>
          <w:szCs w:val="20"/>
          <w:u w:val="single"/>
        </w:rPr>
        <w:t xml:space="preserve">) </w:t>
      </w:r>
      <w:r w:rsidR="00A655EC" w:rsidRPr="00884FE6">
        <w:rPr>
          <w:rFonts w:ascii="Times New Roman" w:hAnsi="Times New Roman" w:cs="Times New Roman"/>
          <w:sz w:val="20"/>
          <w:szCs w:val="20"/>
          <w:u w:val="single"/>
        </w:rPr>
        <w:t>Regrading or recontouring of the seafloor prior to planting is not authorized under this general permit</w:t>
      </w:r>
      <w:r w:rsidR="00006D26">
        <w:rPr>
          <w:rFonts w:ascii="Times New Roman" w:hAnsi="Times New Roman" w:cs="Times New Roman"/>
          <w:sz w:val="20"/>
          <w:szCs w:val="20"/>
          <w:u w:val="single"/>
        </w:rPr>
        <w:t>,</w:t>
      </w:r>
      <w:r w:rsidR="00CA0E5F">
        <w:rPr>
          <w:rFonts w:ascii="Times New Roman" w:hAnsi="Times New Roman" w:cs="Times New Roman"/>
          <w:sz w:val="20"/>
          <w:szCs w:val="20"/>
          <w:u w:val="single"/>
        </w:rPr>
        <w:t xml:space="preserve"> except for</w:t>
      </w:r>
      <w:r w:rsidR="00994F59" w:rsidRPr="00884FE6">
        <w:rPr>
          <w:rFonts w:ascii="Times New Roman" w:hAnsi="Times New Roman" w:cs="Times New Roman"/>
          <w:sz w:val="20"/>
          <w:szCs w:val="20"/>
          <w:u w:val="single"/>
        </w:rPr>
        <w:t xml:space="preserve"> the use of sand filled bags to assist with the restoration of prop scars and blow holes</w:t>
      </w:r>
      <w:r w:rsidR="00294BB1" w:rsidRPr="00884FE6">
        <w:rPr>
          <w:rFonts w:ascii="Times New Roman" w:hAnsi="Times New Roman" w:cs="Times New Roman"/>
          <w:sz w:val="20"/>
          <w:szCs w:val="20"/>
          <w:u w:val="single"/>
        </w:rPr>
        <w:t>;</w:t>
      </w:r>
    </w:p>
    <w:p w14:paraId="0C111AE4" w14:textId="5F3F017C" w:rsidR="00C13891"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C13891" w:rsidRPr="00884FE6">
        <w:rPr>
          <w:rFonts w:ascii="Times New Roman" w:hAnsi="Times New Roman" w:cs="Times New Roman"/>
          <w:sz w:val="20"/>
          <w:szCs w:val="20"/>
          <w:u w:val="single"/>
        </w:rPr>
        <w:t>(</w:t>
      </w:r>
      <w:r w:rsidR="008542C2" w:rsidRPr="00884FE6">
        <w:rPr>
          <w:rFonts w:ascii="Times New Roman" w:hAnsi="Times New Roman" w:cs="Times New Roman"/>
          <w:sz w:val="20"/>
          <w:szCs w:val="20"/>
          <w:u w:val="single"/>
        </w:rPr>
        <w:t>g</w:t>
      </w:r>
      <w:r w:rsidR="00C13891" w:rsidRPr="00884FE6">
        <w:rPr>
          <w:rFonts w:ascii="Times New Roman" w:hAnsi="Times New Roman" w:cs="Times New Roman"/>
          <w:sz w:val="20"/>
          <w:szCs w:val="20"/>
          <w:u w:val="single"/>
        </w:rPr>
        <w:t>) The usage of herbivory exclusion devices, such as fencing, to prevent marine animals from accessing the newly planted seagrass is not authorized under this general permit</w:t>
      </w:r>
      <w:r w:rsidR="00294BB1" w:rsidRPr="00884FE6">
        <w:rPr>
          <w:rFonts w:ascii="Times New Roman" w:hAnsi="Times New Roman" w:cs="Times New Roman"/>
          <w:sz w:val="20"/>
          <w:szCs w:val="20"/>
          <w:u w:val="single"/>
        </w:rPr>
        <w:t>;</w:t>
      </w:r>
    </w:p>
    <w:p w14:paraId="0810E91A" w14:textId="6387AF48" w:rsidR="00FF214B"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CD3F78" w:rsidRPr="00884FE6">
        <w:rPr>
          <w:rFonts w:ascii="Times New Roman" w:hAnsi="Times New Roman" w:cs="Times New Roman"/>
          <w:sz w:val="20"/>
          <w:szCs w:val="20"/>
          <w:u w:val="single"/>
        </w:rPr>
        <w:t>(</w:t>
      </w:r>
      <w:r w:rsidR="008542C2" w:rsidRPr="00884FE6">
        <w:rPr>
          <w:rFonts w:ascii="Times New Roman" w:hAnsi="Times New Roman" w:cs="Times New Roman"/>
          <w:sz w:val="20"/>
          <w:szCs w:val="20"/>
          <w:u w:val="single"/>
        </w:rPr>
        <w:t>h</w:t>
      </w:r>
      <w:r w:rsidR="00CD3F78" w:rsidRPr="00884FE6">
        <w:rPr>
          <w:rFonts w:ascii="Times New Roman" w:hAnsi="Times New Roman" w:cs="Times New Roman"/>
          <w:sz w:val="20"/>
          <w:szCs w:val="20"/>
          <w:u w:val="single"/>
        </w:rPr>
        <w:t>) Use of b</w:t>
      </w:r>
      <w:r w:rsidR="00FF214B" w:rsidRPr="00884FE6">
        <w:rPr>
          <w:rFonts w:ascii="Times New Roman" w:hAnsi="Times New Roman" w:cs="Times New Roman"/>
          <w:sz w:val="20"/>
          <w:szCs w:val="20"/>
          <w:u w:val="single"/>
        </w:rPr>
        <w:t>ird stakes may be temporarily placed within the restoration area to promote seagrass growth in settings where, based on best available scientific information, the Agency determines that phosphorus is a limiting nutrient for seagrass growth. Bird stakes, if used, shall be installed no closer than six feet apart and shall be removed within 18 months of initial placement</w:t>
      </w:r>
      <w:r w:rsidR="00006D26">
        <w:rPr>
          <w:rFonts w:ascii="Times New Roman" w:hAnsi="Times New Roman" w:cs="Times New Roman"/>
          <w:sz w:val="20"/>
          <w:szCs w:val="20"/>
          <w:u w:val="single"/>
        </w:rPr>
        <w:t>;</w:t>
      </w:r>
      <w:r w:rsidR="00CA0E5F">
        <w:rPr>
          <w:rFonts w:ascii="Times New Roman" w:hAnsi="Times New Roman" w:cs="Times New Roman"/>
          <w:sz w:val="20"/>
          <w:szCs w:val="20"/>
          <w:u w:val="single"/>
        </w:rPr>
        <w:t xml:space="preserve"> and</w:t>
      </w:r>
    </w:p>
    <w:p w14:paraId="0C95351F" w14:textId="2B08B64D" w:rsidR="00FF214B"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CD3F78" w:rsidRPr="00884FE6">
        <w:rPr>
          <w:rFonts w:ascii="Times New Roman" w:hAnsi="Times New Roman" w:cs="Times New Roman"/>
          <w:sz w:val="20"/>
          <w:szCs w:val="20"/>
          <w:u w:val="single"/>
        </w:rPr>
        <w:t>(</w:t>
      </w:r>
      <w:r w:rsidR="008542C2" w:rsidRPr="00884FE6">
        <w:rPr>
          <w:rFonts w:ascii="Times New Roman" w:hAnsi="Times New Roman" w:cs="Times New Roman"/>
          <w:sz w:val="20"/>
          <w:szCs w:val="20"/>
          <w:u w:val="single"/>
        </w:rPr>
        <w:t>i</w:t>
      </w:r>
      <w:r w:rsidR="00CD3F78" w:rsidRPr="00884FE6">
        <w:rPr>
          <w:rFonts w:ascii="Times New Roman" w:hAnsi="Times New Roman" w:cs="Times New Roman"/>
          <w:sz w:val="20"/>
          <w:szCs w:val="20"/>
          <w:u w:val="single"/>
        </w:rPr>
        <w:t>)</w:t>
      </w:r>
      <w:r w:rsidR="00FF214B" w:rsidRPr="00884FE6">
        <w:rPr>
          <w:rFonts w:ascii="Times New Roman" w:hAnsi="Times New Roman" w:cs="Times New Roman"/>
          <w:sz w:val="20"/>
          <w:szCs w:val="20"/>
          <w:u w:val="single"/>
        </w:rPr>
        <w:t xml:space="preserve"> If temporary wave attenuation is needed to protect and ensure survivability of the plantings, turbidity curtains shall be installed and maintained immediately waterward of, and parallel to, the planting area, but must be removed within three months after completion of planting</w:t>
      </w:r>
      <w:r w:rsidR="00294BB1" w:rsidRPr="00884FE6">
        <w:rPr>
          <w:rFonts w:ascii="Times New Roman" w:hAnsi="Times New Roman" w:cs="Times New Roman"/>
          <w:sz w:val="20"/>
          <w:szCs w:val="20"/>
          <w:u w:val="single"/>
        </w:rPr>
        <w:t>.</w:t>
      </w:r>
    </w:p>
    <w:p w14:paraId="3A43DB28" w14:textId="37A86897" w:rsidR="008C1E7E"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8C1E7E" w:rsidRPr="00884FE6">
        <w:rPr>
          <w:rFonts w:ascii="Times New Roman" w:hAnsi="Times New Roman" w:cs="Times New Roman"/>
          <w:sz w:val="20"/>
          <w:szCs w:val="20"/>
          <w:u w:val="single"/>
        </w:rPr>
        <w:t>(</w:t>
      </w:r>
      <w:r w:rsidR="00026CEE" w:rsidRPr="00884FE6">
        <w:rPr>
          <w:rFonts w:ascii="Times New Roman" w:hAnsi="Times New Roman" w:cs="Times New Roman"/>
          <w:sz w:val="20"/>
          <w:szCs w:val="20"/>
          <w:u w:val="single"/>
        </w:rPr>
        <w:t>2</w:t>
      </w:r>
      <w:r w:rsidR="008C1E7E" w:rsidRPr="00884FE6">
        <w:rPr>
          <w:rFonts w:ascii="Times New Roman" w:hAnsi="Times New Roman" w:cs="Times New Roman"/>
          <w:sz w:val="20"/>
          <w:szCs w:val="20"/>
          <w:u w:val="single"/>
        </w:rPr>
        <w:t xml:space="preserve">) The notice required in </w:t>
      </w:r>
      <w:r w:rsidR="00A17A10">
        <w:rPr>
          <w:rFonts w:ascii="Times New Roman" w:hAnsi="Times New Roman" w:cs="Times New Roman"/>
          <w:sz w:val="20"/>
          <w:szCs w:val="20"/>
          <w:u w:val="single"/>
        </w:rPr>
        <w:t>R</w:t>
      </w:r>
      <w:r w:rsidR="008C1E7E" w:rsidRPr="00884FE6">
        <w:rPr>
          <w:rFonts w:ascii="Times New Roman" w:hAnsi="Times New Roman" w:cs="Times New Roman"/>
          <w:sz w:val="20"/>
          <w:szCs w:val="20"/>
          <w:u w:val="single"/>
        </w:rPr>
        <w:t>ule 62-330.402, F.A.C., shall include documentation, statements, or demonstrations that the above limitations will be met, together with the following:</w:t>
      </w:r>
    </w:p>
    <w:p w14:paraId="583B6379" w14:textId="13ACBD36" w:rsidR="008C1E7E"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8C1E7E" w:rsidRPr="00884FE6">
        <w:rPr>
          <w:rFonts w:ascii="Times New Roman" w:hAnsi="Times New Roman" w:cs="Times New Roman"/>
          <w:sz w:val="20"/>
          <w:szCs w:val="20"/>
          <w:u w:val="single"/>
        </w:rPr>
        <w:t xml:space="preserve">(a) Documentation that the person using this general permit has authorization from the owner(s) of the submerged lands, if </w:t>
      </w:r>
      <w:r w:rsidR="00986CA0" w:rsidRPr="00884FE6">
        <w:rPr>
          <w:rFonts w:ascii="Times New Roman" w:hAnsi="Times New Roman" w:cs="Times New Roman"/>
          <w:sz w:val="20"/>
          <w:szCs w:val="20"/>
          <w:u w:val="single"/>
        </w:rPr>
        <w:t>other than</w:t>
      </w:r>
      <w:r w:rsidR="008C1E7E" w:rsidRPr="00884FE6">
        <w:rPr>
          <w:rFonts w:ascii="Times New Roman" w:hAnsi="Times New Roman" w:cs="Times New Roman"/>
          <w:sz w:val="20"/>
          <w:szCs w:val="20"/>
          <w:u w:val="single"/>
        </w:rPr>
        <w:t xml:space="preserve"> the State of Florida, to conduct the proposed activities;</w:t>
      </w:r>
    </w:p>
    <w:p w14:paraId="6EA19C67" w14:textId="64E385B3" w:rsidR="004D5A31"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026CEE" w:rsidRPr="00884FE6">
        <w:rPr>
          <w:rFonts w:ascii="Times New Roman" w:hAnsi="Times New Roman" w:cs="Times New Roman"/>
          <w:sz w:val="20"/>
          <w:szCs w:val="20"/>
          <w:u w:val="single"/>
        </w:rPr>
        <w:t>(b)</w:t>
      </w:r>
      <w:r w:rsidR="006C25F9" w:rsidRPr="00884FE6">
        <w:rPr>
          <w:rFonts w:ascii="Times New Roman" w:hAnsi="Times New Roman" w:cs="Times New Roman"/>
          <w:sz w:val="20"/>
          <w:szCs w:val="20"/>
          <w:u w:val="single"/>
        </w:rPr>
        <w:t xml:space="preserve"> </w:t>
      </w:r>
      <w:r w:rsidR="004D5A31" w:rsidRPr="00884FE6">
        <w:rPr>
          <w:rFonts w:ascii="Times New Roman" w:hAnsi="Times New Roman" w:cs="Times New Roman"/>
          <w:sz w:val="20"/>
          <w:szCs w:val="20"/>
          <w:u w:val="single"/>
        </w:rPr>
        <w:t>P</w:t>
      </w:r>
      <w:r w:rsidR="006C25F9" w:rsidRPr="00884FE6">
        <w:rPr>
          <w:rFonts w:ascii="Times New Roman" w:hAnsi="Times New Roman" w:cs="Times New Roman"/>
          <w:sz w:val="20"/>
          <w:szCs w:val="20"/>
          <w:u w:val="single"/>
        </w:rPr>
        <w:t xml:space="preserve">lanting methodology; </w:t>
      </w:r>
    </w:p>
    <w:p w14:paraId="294F9D2C" w14:textId="078D1001" w:rsidR="004D5A31"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4D5A31" w:rsidRPr="00884FE6">
        <w:rPr>
          <w:rFonts w:ascii="Times New Roman" w:hAnsi="Times New Roman" w:cs="Times New Roman"/>
          <w:sz w:val="20"/>
          <w:szCs w:val="20"/>
          <w:u w:val="single"/>
        </w:rPr>
        <w:t>(c) L</w:t>
      </w:r>
      <w:r w:rsidR="006C25F9" w:rsidRPr="00884FE6">
        <w:rPr>
          <w:rFonts w:ascii="Times New Roman" w:hAnsi="Times New Roman" w:cs="Times New Roman"/>
          <w:sz w:val="20"/>
          <w:szCs w:val="20"/>
          <w:u w:val="single"/>
        </w:rPr>
        <w:t xml:space="preserve">ocation map of the proposed restoration site; </w:t>
      </w:r>
    </w:p>
    <w:p w14:paraId="52A784C9" w14:textId="49ABA006" w:rsidR="004D5A31"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4D5A31" w:rsidRPr="00884FE6">
        <w:rPr>
          <w:rFonts w:ascii="Times New Roman" w:hAnsi="Times New Roman" w:cs="Times New Roman"/>
          <w:sz w:val="20"/>
          <w:szCs w:val="20"/>
          <w:u w:val="single"/>
        </w:rPr>
        <w:t xml:space="preserve">(d) Diagram of </w:t>
      </w:r>
      <w:r w:rsidR="006C25F9" w:rsidRPr="00884FE6">
        <w:rPr>
          <w:rFonts w:ascii="Times New Roman" w:hAnsi="Times New Roman" w:cs="Times New Roman"/>
          <w:sz w:val="20"/>
          <w:szCs w:val="20"/>
          <w:u w:val="single"/>
        </w:rPr>
        <w:t xml:space="preserve">the size and dimensions of the restoration site; </w:t>
      </w:r>
    </w:p>
    <w:p w14:paraId="0B0BC3FB" w14:textId="5826DFB8" w:rsidR="004D5A31"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4D5A31" w:rsidRPr="00884FE6">
        <w:rPr>
          <w:rFonts w:ascii="Times New Roman" w:hAnsi="Times New Roman" w:cs="Times New Roman"/>
          <w:sz w:val="20"/>
          <w:szCs w:val="20"/>
          <w:u w:val="single"/>
        </w:rPr>
        <w:t>(e) A list of t</w:t>
      </w:r>
      <w:r w:rsidR="006C25F9" w:rsidRPr="00884FE6">
        <w:rPr>
          <w:rFonts w:ascii="Times New Roman" w:hAnsi="Times New Roman" w:cs="Times New Roman"/>
          <w:sz w:val="20"/>
          <w:szCs w:val="20"/>
          <w:u w:val="single"/>
        </w:rPr>
        <w:t xml:space="preserve">he species of seagrass proposed to be planted; </w:t>
      </w:r>
    </w:p>
    <w:p w14:paraId="4A4ABD02" w14:textId="66617201" w:rsidR="004D5A31"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4D5A31" w:rsidRPr="00884FE6">
        <w:rPr>
          <w:rFonts w:ascii="Times New Roman" w:hAnsi="Times New Roman" w:cs="Times New Roman"/>
          <w:sz w:val="20"/>
          <w:szCs w:val="20"/>
          <w:u w:val="single"/>
        </w:rPr>
        <w:t>(f) L</w:t>
      </w:r>
      <w:r w:rsidR="006C25F9" w:rsidRPr="00884FE6">
        <w:rPr>
          <w:rFonts w:ascii="Times New Roman" w:hAnsi="Times New Roman" w:cs="Times New Roman"/>
          <w:sz w:val="20"/>
          <w:szCs w:val="20"/>
          <w:u w:val="single"/>
        </w:rPr>
        <w:t>ocation of any existing benthic communities</w:t>
      </w:r>
      <w:r w:rsidR="004D5A31" w:rsidRPr="00884FE6">
        <w:rPr>
          <w:rFonts w:ascii="Times New Roman" w:hAnsi="Times New Roman" w:cs="Times New Roman"/>
          <w:sz w:val="20"/>
          <w:szCs w:val="20"/>
          <w:u w:val="single"/>
        </w:rPr>
        <w:t xml:space="preserve"> located on the site or within 50 feet</w:t>
      </w:r>
      <w:r w:rsidR="006C25F9" w:rsidRPr="00884FE6">
        <w:rPr>
          <w:rFonts w:ascii="Times New Roman" w:hAnsi="Times New Roman" w:cs="Times New Roman"/>
          <w:sz w:val="20"/>
          <w:szCs w:val="20"/>
          <w:u w:val="single"/>
        </w:rPr>
        <w:t xml:space="preserve">; </w:t>
      </w:r>
    </w:p>
    <w:p w14:paraId="4EBA1772" w14:textId="435F7A3D" w:rsidR="004D5A31"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4D5A31" w:rsidRPr="00884FE6">
        <w:rPr>
          <w:rFonts w:ascii="Times New Roman" w:hAnsi="Times New Roman" w:cs="Times New Roman"/>
          <w:sz w:val="20"/>
          <w:szCs w:val="20"/>
          <w:u w:val="single"/>
        </w:rPr>
        <w:t>(g) L</w:t>
      </w:r>
      <w:r w:rsidR="006C25F9" w:rsidRPr="00884FE6">
        <w:rPr>
          <w:rFonts w:ascii="Times New Roman" w:hAnsi="Times New Roman" w:cs="Times New Roman"/>
          <w:sz w:val="20"/>
          <w:szCs w:val="20"/>
          <w:u w:val="single"/>
        </w:rPr>
        <w:t>ocation of bird stakes (if proposed);</w:t>
      </w:r>
    </w:p>
    <w:p w14:paraId="412B436F" w14:textId="40E142E3" w:rsidR="004D5A31"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4D5A31" w:rsidRPr="00884FE6">
        <w:rPr>
          <w:rFonts w:ascii="Times New Roman" w:hAnsi="Times New Roman" w:cs="Times New Roman"/>
          <w:sz w:val="20"/>
          <w:szCs w:val="20"/>
          <w:u w:val="single"/>
        </w:rPr>
        <w:t>(h) L</w:t>
      </w:r>
      <w:r w:rsidR="006C25F9" w:rsidRPr="00884FE6">
        <w:rPr>
          <w:rFonts w:ascii="Times New Roman" w:hAnsi="Times New Roman" w:cs="Times New Roman"/>
          <w:sz w:val="20"/>
          <w:szCs w:val="20"/>
          <w:u w:val="single"/>
        </w:rPr>
        <w:t xml:space="preserve">ocation and type of temporary wave attenuation (if proposed); </w:t>
      </w:r>
    </w:p>
    <w:p w14:paraId="785AC781" w14:textId="1CCFD84E" w:rsidR="004D5A31"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4D5A31" w:rsidRPr="00884FE6">
        <w:rPr>
          <w:rFonts w:ascii="Times New Roman" w:hAnsi="Times New Roman" w:cs="Times New Roman"/>
          <w:sz w:val="20"/>
          <w:szCs w:val="20"/>
          <w:u w:val="single"/>
        </w:rPr>
        <w:t>(i) B</w:t>
      </w:r>
      <w:r w:rsidR="006C25F9" w:rsidRPr="00884FE6">
        <w:rPr>
          <w:rFonts w:ascii="Times New Roman" w:hAnsi="Times New Roman" w:cs="Times New Roman"/>
          <w:sz w:val="20"/>
          <w:szCs w:val="20"/>
          <w:u w:val="single"/>
        </w:rPr>
        <w:t xml:space="preserve">athymetry of area to be planted; </w:t>
      </w:r>
      <w:r w:rsidR="004D5A31" w:rsidRPr="00884FE6">
        <w:rPr>
          <w:rFonts w:ascii="Times New Roman" w:hAnsi="Times New Roman" w:cs="Times New Roman"/>
          <w:sz w:val="20"/>
          <w:szCs w:val="20"/>
          <w:u w:val="single"/>
        </w:rPr>
        <w:t>and</w:t>
      </w:r>
    </w:p>
    <w:p w14:paraId="4DD17256" w14:textId="6CA9FA01" w:rsidR="006C25F9"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4D5A31" w:rsidRPr="00884FE6">
        <w:rPr>
          <w:rFonts w:ascii="Times New Roman" w:hAnsi="Times New Roman" w:cs="Times New Roman"/>
          <w:sz w:val="20"/>
          <w:szCs w:val="20"/>
          <w:u w:val="single"/>
        </w:rPr>
        <w:t>(j) M</w:t>
      </w:r>
      <w:r w:rsidR="006C25F9" w:rsidRPr="00884FE6">
        <w:rPr>
          <w:rFonts w:ascii="Times New Roman" w:hAnsi="Times New Roman" w:cs="Times New Roman"/>
          <w:sz w:val="20"/>
          <w:szCs w:val="20"/>
          <w:u w:val="single"/>
        </w:rPr>
        <w:t xml:space="preserve">onitoring </w:t>
      </w:r>
      <w:r w:rsidR="00FF214B" w:rsidRPr="00884FE6">
        <w:rPr>
          <w:rFonts w:ascii="Times New Roman" w:hAnsi="Times New Roman" w:cs="Times New Roman"/>
          <w:sz w:val="20"/>
          <w:szCs w:val="20"/>
          <w:u w:val="single"/>
        </w:rPr>
        <w:t xml:space="preserve">and reporting </w:t>
      </w:r>
      <w:r w:rsidR="006C25F9" w:rsidRPr="00884FE6">
        <w:rPr>
          <w:rFonts w:ascii="Times New Roman" w:hAnsi="Times New Roman" w:cs="Times New Roman"/>
          <w:sz w:val="20"/>
          <w:szCs w:val="20"/>
          <w:u w:val="single"/>
        </w:rPr>
        <w:t>plan.</w:t>
      </w:r>
    </w:p>
    <w:p w14:paraId="1A500984" w14:textId="4FE8F81E" w:rsidR="00314461" w:rsidRPr="00884FE6" w:rsidRDefault="00776CE2" w:rsidP="001E2B97">
      <w:pPr>
        <w:widowControl w:val="0"/>
        <w:tabs>
          <w:tab w:val="left" w:pos="360"/>
          <w:tab w:val="left" w:pos="720"/>
          <w:tab w:val="left" w:pos="1080"/>
          <w:tab w:val="left" w:pos="1440"/>
        </w:tabs>
        <w:overflowPunct w:val="0"/>
        <w:autoSpaceDE w:val="0"/>
        <w:autoSpaceDN w:val="0"/>
        <w:adjustRightInd w:val="0"/>
        <w:spacing w:line="240" w:lineRule="auto"/>
        <w:contextualSpacing/>
        <w:jc w:val="both"/>
        <w:textAlignment w:val="baseline"/>
        <w:rPr>
          <w:rFonts w:ascii="Times New Roman" w:hAnsi="Times New Roman" w:cs="Times New Roman"/>
          <w:noProof/>
          <w:sz w:val="20"/>
          <w:szCs w:val="20"/>
          <w:u w:val="single"/>
        </w:rPr>
      </w:pPr>
      <w:r w:rsidRPr="00217E05">
        <w:rPr>
          <w:rFonts w:ascii="Times New Roman" w:hAnsi="Times New Roman" w:cs="Times New Roman"/>
          <w:noProof/>
          <w:sz w:val="20"/>
          <w:szCs w:val="20"/>
        </w:rPr>
        <w:tab/>
      </w:r>
      <w:r w:rsidR="00314461" w:rsidRPr="00884FE6">
        <w:rPr>
          <w:rFonts w:ascii="Times New Roman" w:hAnsi="Times New Roman" w:cs="Times New Roman"/>
          <w:noProof/>
          <w:sz w:val="20"/>
          <w:szCs w:val="20"/>
          <w:u w:val="single"/>
        </w:rPr>
        <w:t xml:space="preserve">(3) </w:t>
      </w:r>
      <w:r w:rsidR="00314461" w:rsidRPr="00884FE6">
        <w:rPr>
          <w:rFonts w:ascii="Times New Roman" w:hAnsi="Times New Roman" w:cs="Times New Roman"/>
          <w:noProof/>
          <w:color w:val="000000"/>
          <w:sz w:val="20"/>
          <w:szCs w:val="20"/>
          <w:u w:val="single"/>
        </w:rPr>
        <w:t>All work under this general permit shall be conducted in conformance with the following specific conditions</w:t>
      </w:r>
      <w:r w:rsidR="00314461" w:rsidRPr="00884FE6">
        <w:rPr>
          <w:rFonts w:ascii="Times New Roman" w:hAnsi="Times New Roman" w:cs="Times New Roman"/>
          <w:noProof/>
          <w:sz w:val="20"/>
          <w:szCs w:val="20"/>
          <w:u w:val="single"/>
        </w:rPr>
        <w:t>:</w:t>
      </w:r>
    </w:p>
    <w:p w14:paraId="6C892DEA" w14:textId="37836533" w:rsidR="008C3491"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8C3491" w:rsidRPr="00884FE6">
        <w:rPr>
          <w:rFonts w:ascii="Times New Roman" w:hAnsi="Times New Roman" w:cs="Times New Roman"/>
          <w:sz w:val="20"/>
          <w:szCs w:val="20"/>
          <w:u w:val="single"/>
        </w:rPr>
        <w:t xml:space="preserve">(a) </w:t>
      </w:r>
      <w:r w:rsidR="00AB76DF" w:rsidRPr="00884FE6">
        <w:rPr>
          <w:rFonts w:ascii="Times New Roman" w:hAnsi="Times New Roman" w:cs="Times New Roman"/>
          <w:sz w:val="20"/>
          <w:szCs w:val="20"/>
          <w:u w:val="single"/>
        </w:rPr>
        <w:t>Must be conducted in a manner that will not adversely affect the value of functions provided to fish and wildlife by seagrass;</w:t>
      </w:r>
    </w:p>
    <w:p w14:paraId="19CF4C98" w14:textId="46CE2840" w:rsidR="00163CAF"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684A39" w:rsidRPr="00884FE6">
        <w:rPr>
          <w:rFonts w:ascii="Times New Roman" w:hAnsi="Times New Roman" w:cs="Times New Roman"/>
          <w:sz w:val="20"/>
          <w:szCs w:val="20"/>
          <w:u w:val="single"/>
        </w:rPr>
        <w:t xml:space="preserve">(b) </w:t>
      </w:r>
      <w:r w:rsidR="00AB76DF" w:rsidRPr="00884FE6">
        <w:rPr>
          <w:rFonts w:ascii="Times New Roman" w:hAnsi="Times New Roman" w:cs="Times New Roman"/>
          <w:sz w:val="20"/>
          <w:szCs w:val="20"/>
          <w:u w:val="single"/>
        </w:rPr>
        <w:t>All deployed siltation or turbidity barriers shall be properly secured, monitored, and maintained to prevent entanglement or entrapment of listed species.</w:t>
      </w:r>
      <w:r w:rsidR="00163CAF" w:rsidRPr="00884FE6">
        <w:rPr>
          <w:rFonts w:ascii="Times New Roman" w:hAnsi="Times New Roman" w:cs="Times New Roman"/>
          <w:sz w:val="20"/>
          <w:szCs w:val="20"/>
          <w:u w:val="single"/>
        </w:rPr>
        <w:t xml:space="preserve"> These devices must be removed within three months after completion of the planting</w:t>
      </w:r>
      <w:r w:rsidR="00294BB1" w:rsidRPr="00884FE6">
        <w:rPr>
          <w:rFonts w:ascii="Times New Roman" w:hAnsi="Times New Roman" w:cs="Times New Roman"/>
          <w:sz w:val="20"/>
          <w:szCs w:val="20"/>
          <w:u w:val="single"/>
        </w:rPr>
        <w:t>;</w:t>
      </w:r>
    </w:p>
    <w:p w14:paraId="51403EBE" w14:textId="6DEAE71B" w:rsidR="003F4C78"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8C3491" w:rsidRPr="00884FE6">
        <w:rPr>
          <w:rFonts w:ascii="Times New Roman" w:hAnsi="Times New Roman" w:cs="Times New Roman"/>
          <w:sz w:val="20"/>
          <w:szCs w:val="20"/>
          <w:u w:val="single"/>
        </w:rPr>
        <w:t>(c</w:t>
      </w:r>
      <w:r w:rsidR="00CD3F78" w:rsidRPr="00884FE6">
        <w:rPr>
          <w:rFonts w:ascii="Times New Roman" w:hAnsi="Times New Roman" w:cs="Times New Roman"/>
          <w:sz w:val="20"/>
          <w:szCs w:val="20"/>
          <w:u w:val="single"/>
        </w:rPr>
        <w:t xml:space="preserve">) </w:t>
      </w:r>
      <w:r w:rsidR="00163CAF" w:rsidRPr="00884FE6">
        <w:rPr>
          <w:rFonts w:ascii="Times New Roman" w:hAnsi="Times New Roman" w:cs="Times New Roman"/>
          <w:sz w:val="20"/>
          <w:szCs w:val="20"/>
          <w:u w:val="single"/>
        </w:rPr>
        <w:t>R</w:t>
      </w:r>
      <w:r w:rsidR="003F4C78" w:rsidRPr="00884FE6">
        <w:rPr>
          <w:rFonts w:ascii="Times New Roman" w:hAnsi="Times New Roman" w:cs="Times New Roman"/>
          <w:sz w:val="20"/>
          <w:szCs w:val="20"/>
          <w:u w:val="single"/>
        </w:rPr>
        <w:t>estoration will not be constructed within:</w:t>
      </w:r>
    </w:p>
    <w:p w14:paraId="28B3D27F" w14:textId="52C14B9C" w:rsidR="003F4C78"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8542C2" w:rsidRPr="00884FE6">
        <w:rPr>
          <w:rFonts w:ascii="Times New Roman" w:hAnsi="Times New Roman" w:cs="Times New Roman"/>
          <w:sz w:val="20"/>
          <w:szCs w:val="20"/>
          <w:u w:val="single"/>
        </w:rPr>
        <w:t>1</w:t>
      </w:r>
      <w:r w:rsidR="003F4C78" w:rsidRPr="00884FE6">
        <w:rPr>
          <w:rFonts w:ascii="Times New Roman" w:hAnsi="Times New Roman" w:cs="Times New Roman"/>
          <w:sz w:val="20"/>
          <w:szCs w:val="20"/>
          <w:u w:val="single"/>
        </w:rPr>
        <w:t xml:space="preserve">. 100 feet from the outside edge of any designated channel marked in accordance with </w:t>
      </w:r>
      <w:r w:rsidR="00591116">
        <w:rPr>
          <w:rFonts w:ascii="Times New Roman" w:hAnsi="Times New Roman" w:cs="Times New Roman"/>
          <w:sz w:val="20"/>
          <w:szCs w:val="20"/>
          <w:u w:val="single"/>
        </w:rPr>
        <w:t>S</w:t>
      </w:r>
      <w:r w:rsidR="003F4C78" w:rsidRPr="00884FE6">
        <w:rPr>
          <w:rFonts w:ascii="Times New Roman" w:hAnsi="Times New Roman" w:cs="Times New Roman"/>
          <w:sz w:val="20"/>
          <w:szCs w:val="20"/>
          <w:u w:val="single"/>
        </w:rPr>
        <w:t>ection 327.40</w:t>
      </w:r>
      <w:r w:rsidR="00591116">
        <w:rPr>
          <w:rFonts w:ascii="Times New Roman" w:hAnsi="Times New Roman" w:cs="Times New Roman"/>
          <w:sz w:val="20"/>
          <w:szCs w:val="20"/>
          <w:u w:val="single"/>
        </w:rPr>
        <w:t>,</w:t>
      </w:r>
      <w:r w:rsidR="003F4C78" w:rsidRPr="00884FE6">
        <w:rPr>
          <w:rFonts w:ascii="Times New Roman" w:hAnsi="Times New Roman" w:cs="Times New Roman"/>
          <w:sz w:val="20"/>
          <w:szCs w:val="20"/>
          <w:u w:val="single"/>
        </w:rPr>
        <w:t xml:space="preserve"> F.S. or </w:t>
      </w:r>
      <w:r w:rsidR="007C125E">
        <w:rPr>
          <w:rFonts w:ascii="Times New Roman" w:hAnsi="Times New Roman" w:cs="Times New Roman"/>
          <w:sz w:val="20"/>
          <w:szCs w:val="20"/>
          <w:u w:val="single"/>
        </w:rPr>
        <w:t xml:space="preserve">any </w:t>
      </w:r>
      <w:r w:rsidR="003F4C78" w:rsidRPr="00884FE6">
        <w:rPr>
          <w:rFonts w:ascii="Times New Roman" w:hAnsi="Times New Roman" w:cs="Times New Roman"/>
          <w:sz w:val="20"/>
          <w:szCs w:val="20"/>
          <w:u w:val="single"/>
        </w:rPr>
        <w:t>federally maintained channel without written approval from the entity responsible for channel maintenance;</w:t>
      </w:r>
    </w:p>
    <w:p w14:paraId="159F12F4" w14:textId="065DD554" w:rsidR="003F4C78"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8542C2" w:rsidRPr="00884FE6">
        <w:rPr>
          <w:rFonts w:ascii="Times New Roman" w:hAnsi="Times New Roman" w:cs="Times New Roman"/>
          <w:sz w:val="20"/>
          <w:szCs w:val="20"/>
          <w:u w:val="single"/>
        </w:rPr>
        <w:t>2</w:t>
      </w:r>
      <w:r w:rsidR="003F4C78" w:rsidRPr="00884FE6">
        <w:rPr>
          <w:rFonts w:ascii="Times New Roman" w:hAnsi="Times New Roman" w:cs="Times New Roman"/>
          <w:sz w:val="20"/>
          <w:szCs w:val="20"/>
          <w:u w:val="single"/>
        </w:rPr>
        <w:t>. Any channel traditionally used for navigation;</w:t>
      </w:r>
    </w:p>
    <w:p w14:paraId="12A6D2B1" w14:textId="58CDA020" w:rsidR="003F4C78"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8542C2" w:rsidRPr="00884FE6">
        <w:rPr>
          <w:rFonts w:ascii="Times New Roman" w:hAnsi="Times New Roman" w:cs="Times New Roman"/>
          <w:sz w:val="20"/>
          <w:szCs w:val="20"/>
          <w:u w:val="single"/>
        </w:rPr>
        <w:t>3</w:t>
      </w:r>
      <w:r w:rsidR="003F4C78" w:rsidRPr="00884FE6">
        <w:rPr>
          <w:rFonts w:ascii="Times New Roman" w:hAnsi="Times New Roman" w:cs="Times New Roman"/>
          <w:sz w:val="20"/>
          <w:szCs w:val="20"/>
          <w:u w:val="single"/>
        </w:rPr>
        <w:t>. 100 feet of any dock or overwater structure without notice to the current property owner;</w:t>
      </w:r>
      <w:r w:rsidR="00163CAF" w:rsidRPr="00884FE6">
        <w:rPr>
          <w:rFonts w:ascii="Times New Roman" w:hAnsi="Times New Roman" w:cs="Times New Roman"/>
          <w:sz w:val="20"/>
          <w:szCs w:val="20"/>
          <w:u w:val="single"/>
        </w:rPr>
        <w:t xml:space="preserve"> or</w:t>
      </w:r>
    </w:p>
    <w:p w14:paraId="4621C3C2" w14:textId="6384D6B2" w:rsidR="003F4C78"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8542C2" w:rsidRPr="00884FE6">
        <w:rPr>
          <w:rFonts w:ascii="Times New Roman" w:hAnsi="Times New Roman" w:cs="Times New Roman"/>
          <w:sz w:val="20"/>
          <w:szCs w:val="20"/>
          <w:u w:val="single"/>
        </w:rPr>
        <w:t>4</w:t>
      </w:r>
      <w:r w:rsidR="003F4C78" w:rsidRPr="00884FE6">
        <w:rPr>
          <w:rFonts w:ascii="Times New Roman" w:hAnsi="Times New Roman" w:cs="Times New Roman"/>
          <w:sz w:val="20"/>
          <w:szCs w:val="20"/>
          <w:u w:val="single"/>
        </w:rPr>
        <w:t>. Any previously permitted mitigation or restoration areas</w:t>
      </w:r>
      <w:r w:rsidR="00294BB1" w:rsidRPr="00884FE6">
        <w:rPr>
          <w:rFonts w:ascii="Times New Roman" w:hAnsi="Times New Roman" w:cs="Times New Roman"/>
          <w:sz w:val="20"/>
          <w:szCs w:val="20"/>
          <w:u w:val="single"/>
        </w:rPr>
        <w:t>;</w:t>
      </w:r>
    </w:p>
    <w:p w14:paraId="2892BCDC" w14:textId="5C7E88F2" w:rsidR="003F4C78"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3F4C78" w:rsidRPr="00884FE6">
        <w:rPr>
          <w:rFonts w:ascii="Times New Roman" w:hAnsi="Times New Roman" w:cs="Times New Roman"/>
          <w:sz w:val="20"/>
          <w:szCs w:val="20"/>
          <w:u w:val="single"/>
        </w:rPr>
        <w:t>(</w:t>
      </w:r>
      <w:r w:rsidR="00415CB4" w:rsidRPr="00884FE6">
        <w:rPr>
          <w:rFonts w:ascii="Times New Roman" w:hAnsi="Times New Roman" w:cs="Times New Roman"/>
          <w:sz w:val="20"/>
          <w:szCs w:val="20"/>
          <w:u w:val="single"/>
        </w:rPr>
        <w:t>d</w:t>
      </w:r>
      <w:r w:rsidR="003F4C78" w:rsidRPr="00884FE6">
        <w:rPr>
          <w:rFonts w:ascii="Times New Roman" w:hAnsi="Times New Roman" w:cs="Times New Roman"/>
          <w:sz w:val="20"/>
          <w:szCs w:val="20"/>
          <w:u w:val="single"/>
        </w:rPr>
        <w:t xml:space="preserve">) All information pertinent to the restoration project allocated by this general permit shall be maintained for the duration of the project and made available to the </w:t>
      </w:r>
      <w:r w:rsidR="007C125E">
        <w:rPr>
          <w:rFonts w:ascii="Times New Roman" w:hAnsi="Times New Roman" w:cs="Times New Roman"/>
          <w:sz w:val="20"/>
          <w:szCs w:val="20"/>
          <w:u w:val="single"/>
        </w:rPr>
        <w:t>D</w:t>
      </w:r>
      <w:r w:rsidR="003F4C78" w:rsidRPr="00884FE6">
        <w:rPr>
          <w:rFonts w:ascii="Times New Roman" w:hAnsi="Times New Roman" w:cs="Times New Roman"/>
          <w:sz w:val="20"/>
          <w:szCs w:val="20"/>
          <w:u w:val="single"/>
        </w:rPr>
        <w:t>epartment for recordkeeping purposes, including but not limited to:</w:t>
      </w:r>
    </w:p>
    <w:p w14:paraId="20640AF5" w14:textId="7D588D9E" w:rsidR="003F4C78"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8542C2" w:rsidRPr="00884FE6">
        <w:rPr>
          <w:rFonts w:ascii="Times New Roman" w:hAnsi="Times New Roman" w:cs="Times New Roman"/>
          <w:sz w:val="20"/>
          <w:szCs w:val="20"/>
          <w:u w:val="single"/>
        </w:rPr>
        <w:t>1.</w:t>
      </w:r>
      <w:r w:rsidR="003F4C78" w:rsidRPr="00884FE6">
        <w:rPr>
          <w:rFonts w:ascii="Times New Roman" w:hAnsi="Times New Roman" w:cs="Times New Roman"/>
          <w:sz w:val="20"/>
          <w:szCs w:val="20"/>
          <w:u w:val="single"/>
        </w:rPr>
        <w:t xml:space="preserve"> The methodology used</w:t>
      </w:r>
      <w:r w:rsidR="007C125E">
        <w:rPr>
          <w:rFonts w:ascii="Times New Roman" w:hAnsi="Times New Roman" w:cs="Times New Roman"/>
          <w:sz w:val="20"/>
          <w:szCs w:val="20"/>
          <w:u w:val="single"/>
        </w:rPr>
        <w:t>,</w:t>
      </w:r>
      <w:r w:rsidR="003F4C78" w:rsidRPr="00884FE6">
        <w:rPr>
          <w:rFonts w:ascii="Times New Roman" w:hAnsi="Times New Roman" w:cs="Times New Roman"/>
          <w:sz w:val="20"/>
          <w:szCs w:val="20"/>
          <w:u w:val="single"/>
        </w:rPr>
        <w:t xml:space="preserve"> including but not limited to, planting method and plant care;</w:t>
      </w:r>
      <w:r w:rsidR="00CE1D49">
        <w:rPr>
          <w:rFonts w:ascii="Times New Roman" w:hAnsi="Times New Roman" w:cs="Times New Roman"/>
          <w:sz w:val="20"/>
          <w:szCs w:val="20"/>
          <w:u w:val="single"/>
        </w:rPr>
        <w:t xml:space="preserve"> and</w:t>
      </w:r>
    </w:p>
    <w:p w14:paraId="390513F9" w14:textId="6A48E7E6" w:rsidR="003F4C78"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415CB4" w:rsidRPr="00884FE6">
        <w:rPr>
          <w:rFonts w:ascii="Times New Roman" w:hAnsi="Times New Roman" w:cs="Times New Roman"/>
          <w:sz w:val="20"/>
          <w:szCs w:val="20"/>
          <w:u w:val="single"/>
        </w:rPr>
        <w:t>2</w:t>
      </w:r>
      <w:r w:rsidR="008542C2" w:rsidRPr="00884FE6">
        <w:rPr>
          <w:rFonts w:ascii="Times New Roman" w:hAnsi="Times New Roman" w:cs="Times New Roman"/>
          <w:sz w:val="20"/>
          <w:szCs w:val="20"/>
          <w:u w:val="single"/>
        </w:rPr>
        <w:t>.</w:t>
      </w:r>
      <w:r w:rsidR="003F4C78" w:rsidRPr="00884FE6">
        <w:rPr>
          <w:rFonts w:ascii="Times New Roman" w:hAnsi="Times New Roman" w:cs="Times New Roman"/>
          <w:sz w:val="20"/>
          <w:szCs w:val="20"/>
          <w:u w:val="single"/>
        </w:rPr>
        <w:t xml:space="preserve"> </w:t>
      </w:r>
      <w:r w:rsidR="00DA129D" w:rsidRPr="00884FE6">
        <w:rPr>
          <w:rFonts w:ascii="Times New Roman" w:hAnsi="Times New Roman" w:cs="Times New Roman"/>
          <w:sz w:val="20"/>
          <w:szCs w:val="20"/>
          <w:u w:val="single"/>
        </w:rPr>
        <w:t xml:space="preserve">Initial </w:t>
      </w:r>
      <w:r w:rsidR="003F4C78" w:rsidRPr="00884FE6">
        <w:rPr>
          <w:rFonts w:ascii="Times New Roman" w:hAnsi="Times New Roman" w:cs="Times New Roman"/>
          <w:sz w:val="20"/>
          <w:szCs w:val="20"/>
          <w:u w:val="single"/>
        </w:rPr>
        <w:t xml:space="preserve">Monitoring shall be </w:t>
      </w:r>
      <w:r w:rsidR="006C70EE">
        <w:rPr>
          <w:rFonts w:ascii="Times New Roman" w:hAnsi="Times New Roman" w:cs="Times New Roman"/>
          <w:sz w:val="20"/>
          <w:szCs w:val="20"/>
          <w:u w:val="single"/>
        </w:rPr>
        <w:t xml:space="preserve">conducted within </w:t>
      </w:r>
      <w:r w:rsidR="003F4C78" w:rsidRPr="00884FE6">
        <w:rPr>
          <w:rFonts w:ascii="Times New Roman" w:hAnsi="Times New Roman" w:cs="Times New Roman"/>
          <w:sz w:val="20"/>
          <w:szCs w:val="20"/>
          <w:u w:val="single"/>
        </w:rPr>
        <w:t>30 days of completion of planting</w:t>
      </w:r>
      <w:r w:rsidR="007C125E">
        <w:rPr>
          <w:rFonts w:ascii="Times New Roman" w:hAnsi="Times New Roman" w:cs="Times New Roman"/>
          <w:sz w:val="20"/>
          <w:szCs w:val="20"/>
          <w:u w:val="single"/>
        </w:rPr>
        <w:t xml:space="preserve"> at</w:t>
      </w:r>
      <w:r w:rsidR="003F4C78" w:rsidRPr="00884FE6">
        <w:rPr>
          <w:rFonts w:ascii="Times New Roman" w:hAnsi="Times New Roman" w:cs="Times New Roman"/>
          <w:sz w:val="20"/>
          <w:szCs w:val="20"/>
          <w:u w:val="single"/>
        </w:rPr>
        <w:t xml:space="preserve"> the site and shall include the following:</w:t>
      </w:r>
    </w:p>
    <w:p w14:paraId="12DC0F6D" w14:textId="5210C497" w:rsidR="003F4C78"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415CB4" w:rsidRPr="00884FE6">
        <w:rPr>
          <w:rFonts w:ascii="Times New Roman" w:hAnsi="Times New Roman" w:cs="Times New Roman"/>
          <w:sz w:val="20"/>
          <w:szCs w:val="20"/>
          <w:u w:val="single"/>
        </w:rPr>
        <w:t>a</w:t>
      </w:r>
      <w:r w:rsidR="003F4C78" w:rsidRPr="00884FE6">
        <w:rPr>
          <w:rFonts w:ascii="Times New Roman" w:hAnsi="Times New Roman" w:cs="Times New Roman"/>
          <w:sz w:val="20"/>
          <w:szCs w:val="20"/>
          <w:u w:val="single"/>
        </w:rPr>
        <w:t>. Date the planting was completed</w:t>
      </w:r>
      <w:r w:rsidR="00294BB1" w:rsidRPr="00884FE6">
        <w:rPr>
          <w:rFonts w:ascii="Times New Roman" w:hAnsi="Times New Roman" w:cs="Times New Roman"/>
          <w:sz w:val="20"/>
          <w:szCs w:val="20"/>
          <w:u w:val="single"/>
        </w:rPr>
        <w:t>;</w:t>
      </w:r>
    </w:p>
    <w:p w14:paraId="1F488584" w14:textId="6852AE8B" w:rsidR="003F4C78"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lastRenderedPageBreak/>
        <w:tab/>
      </w:r>
      <w:r w:rsidR="00415CB4" w:rsidRPr="00884FE6">
        <w:rPr>
          <w:rFonts w:ascii="Times New Roman" w:hAnsi="Times New Roman" w:cs="Times New Roman"/>
          <w:sz w:val="20"/>
          <w:szCs w:val="20"/>
          <w:u w:val="single"/>
        </w:rPr>
        <w:t>b</w:t>
      </w:r>
      <w:r w:rsidR="003F4C78" w:rsidRPr="00884FE6">
        <w:rPr>
          <w:rFonts w:ascii="Times New Roman" w:hAnsi="Times New Roman" w:cs="Times New Roman"/>
          <w:sz w:val="20"/>
          <w:szCs w:val="20"/>
          <w:u w:val="single"/>
        </w:rPr>
        <w:t xml:space="preserve">. As-built maps documenting the exact location of each </w:t>
      </w:r>
      <w:r w:rsidR="00412E52" w:rsidRPr="00884FE6">
        <w:rPr>
          <w:rFonts w:ascii="Times New Roman" w:hAnsi="Times New Roman" w:cs="Times New Roman"/>
          <w:sz w:val="20"/>
          <w:szCs w:val="20"/>
          <w:u w:val="single"/>
        </w:rPr>
        <w:t>s</w:t>
      </w:r>
      <w:r w:rsidR="003F4C78" w:rsidRPr="00884FE6">
        <w:rPr>
          <w:rFonts w:ascii="Times New Roman" w:hAnsi="Times New Roman" w:cs="Times New Roman"/>
          <w:sz w:val="20"/>
          <w:szCs w:val="20"/>
          <w:u w:val="single"/>
        </w:rPr>
        <w:t>eagrass planting area</w:t>
      </w:r>
      <w:r w:rsidR="00294BB1" w:rsidRPr="00884FE6">
        <w:rPr>
          <w:rFonts w:ascii="Times New Roman" w:hAnsi="Times New Roman" w:cs="Times New Roman"/>
          <w:sz w:val="20"/>
          <w:szCs w:val="20"/>
          <w:u w:val="single"/>
        </w:rPr>
        <w:t>;</w:t>
      </w:r>
    </w:p>
    <w:p w14:paraId="3C36E648" w14:textId="3825510D" w:rsidR="003F4C78"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415CB4" w:rsidRPr="00884FE6">
        <w:rPr>
          <w:rFonts w:ascii="Times New Roman" w:hAnsi="Times New Roman" w:cs="Times New Roman"/>
          <w:sz w:val="20"/>
          <w:szCs w:val="20"/>
          <w:u w:val="single"/>
        </w:rPr>
        <w:t>c</w:t>
      </w:r>
      <w:r w:rsidR="003F4C78" w:rsidRPr="00884FE6">
        <w:rPr>
          <w:rFonts w:ascii="Times New Roman" w:hAnsi="Times New Roman" w:cs="Times New Roman"/>
          <w:sz w:val="20"/>
          <w:szCs w:val="20"/>
          <w:u w:val="single"/>
        </w:rPr>
        <w:t xml:space="preserve">. Total number of seagrass </w:t>
      </w:r>
      <w:r w:rsidR="00412E52" w:rsidRPr="00884FE6">
        <w:rPr>
          <w:rFonts w:ascii="Times New Roman" w:hAnsi="Times New Roman" w:cs="Times New Roman"/>
          <w:sz w:val="20"/>
          <w:szCs w:val="20"/>
          <w:u w:val="single"/>
        </w:rPr>
        <w:t xml:space="preserve">units </w:t>
      </w:r>
      <w:r w:rsidR="003F4C78" w:rsidRPr="00884FE6">
        <w:rPr>
          <w:rFonts w:ascii="Times New Roman" w:hAnsi="Times New Roman" w:cs="Times New Roman"/>
          <w:sz w:val="20"/>
          <w:szCs w:val="20"/>
          <w:u w:val="single"/>
        </w:rPr>
        <w:t>planted</w:t>
      </w:r>
      <w:r w:rsidR="00294BB1" w:rsidRPr="00884FE6">
        <w:rPr>
          <w:rFonts w:ascii="Times New Roman" w:hAnsi="Times New Roman" w:cs="Times New Roman"/>
          <w:sz w:val="20"/>
          <w:szCs w:val="20"/>
          <w:u w:val="single"/>
        </w:rPr>
        <w:t>;</w:t>
      </w:r>
      <w:r w:rsidR="007C125E">
        <w:rPr>
          <w:rFonts w:ascii="Times New Roman" w:hAnsi="Times New Roman" w:cs="Times New Roman"/>
          <w:sz w:val="20"/>
          <w:szCs w:val="20"/>
          <w:u w:val="single"/>
        </w:rPr>
        <w:t xml:space="preserve"> and</w:t>
      </w:r>
    </w:p>
    <w:p w14:paraId="212D1D04" w14:textId="772A0B90" w:rsidR="003F4C78"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415CB4" w:rsidRPr="00884FE6">
        <w:rPr>
          <w:rFonts w:ascii="Times New Roman" w:hAnsi="Times New Roman" w:cs="Times New Roman"/>
          <w:sz w:val="20"/>
          <w:szCs w:val="20"/>
          <w:u w:val="single"/>
        </w:rPr>
        <w:t>d</w:t>
      </w:r>
      <w:r w:rsidR="003F4C78" w:rsidRPr="00884FE6">
        <w:rPr>
          <w:rFonts w:ascii="Times New Roman" w:hAnsi="Times New Roman" w:cs="Times New Roman"/>
          <w:sz w:val="20"/>
          <w:szCs w:val="20"/>
          <w:u w:val="single"/>
        </w:rPr>
        <w:t>. Color photographs that provide an accurate representation of the planted sites. The photographs shall be numbered and correspond to their respective locations, shown on an associated map.</w:t>
      </w:r>
    </w:p>
    <w:p w14:paraId="230A8D39" w14:textId="45E94D9F" w:rsidR="006C70EE" w:rsidRPr="00884FE6" w:rsidRDefault="006C70EE"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Pr>
          <w:rFonts w:ascii="Times New Roman" w:hAnsi="Times New Roman" w:cs="Times New Roman"/>
          <w:sz w:val="20"/>
          <w:szCs w:val="20"/>
          <w:u w:val="single"/>
        </w:rPr>
        <w:tab/>
        <w:t>3. The Initial Monitoring Report shall be submitted to the Department within 60 days of the planting.</w:t>
      </w:r>
    </w:p>
    <w:p w14:paraId="5ABEF985" w14:textId="09F54610" w:rsidR="003F4C78"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3F4C78" w:rsidRPr="00884FE6">
        <w:rPr>
          <w:rFonts w:ascii="Times New Roman" w:hAnsi="Times New Roman" w:cs="Times New Roman"/>
          <w:sz w:val="20"/>
          <w:szCs w:val="20"/>
          <w:u w:val="single"/>
        </w:rPr>
        <w:t>(</w:t>
      </w:r>
      <w:r w:rsidR="008542C2" w:rsidRPr="00884FE6">
        <w:rPr>
          <w:rFonts w:ascii="Times New Roman" w:hAnsi="Times New Roman" w:cs="Times New Roman"/>
          <w:sz w:val="20"/>
          <w:szCs w:val="20"/>
          <w:u w:val="single"/>
        </w:rPr>
        <w:t>e</w:t>
      </w:r>
      <w:r w:rsidR="003F4C78" w:rsidRPr="00884FE6">
        <w:rPr>
          <w:rFonts w:ascii="Times New Roman" w:hAnsi="Times New Roman" w:cs="Times New Roman"/>
          <w:sz w:val="20"/>
          <w:szCs w:val="20"/>
          <w:u w:val="single"/>
        </w:rPr>
        <w:t xml:space="preserve">) Subsequent Monitoring shall be </w:t>
      </w:r>
      <w:r w:rsidR="006C70EE">
        <w:rPr>
          <w:rFonts w:ascii="Times New Roman" w:hAnsi="Times New Roman" w:cs="Times New Roman"/>
          <w:sz w:val="20"/>
          <w:szCs w:val="20"/>
          <w:u w:val="single"/>
        </w:rPr>
        <w:t xml:space="preserve">conducted </w:t>
      </w:r>
      <w:r w:rsidR="00412E52" w:rsidRPr="00884FE6">
        <w:rPr>
          <w:rFonts w:ascii="Times New Roman" w:hAnsi="Times New Roman" w:cs="Times New Roman"/>
          <w:sz w:val="20"/>
          <w:szCs w:val="20"/>
          <w:u w:val="single"/>
        </w:rPr>
        <w:t xml:space="preserve">90 days </w:t>
      </w:r>
      <w:r w:rsidR="0085182E" w:rsidRPr="00884FE6">
        <w:rPr>
          <w:rFonts w:ascii="Times New Roman" w:hAnsi="Times New Roman" w:cs="Times New Roman"/>
          <w:sz w:val="20"/>
          <w:szCs w:val="20"/>
          <w:u w:val="single"/>
        </w:rPr>
        <w:t xml:space="preserve">after planting and then </w:t>
      </w:r>
      <w:r w:rsidR="003F4C78" w:rsidRPr="00884FE6">
        <w:rPr>
          <w:rFonts w:ascii="Times New Roman" w:hAnsi="Times New Roman" w:cs="Times New Roman"/>
          <w:sz w:val="20"/>
          <w:szCs w:val="20"/>
          <w:u w:val="single"/>
        </w:rPr>
        <w:t xml:space="preserve">annually </w:t>
      </w:r>
      <w:r w:rsidR="0085182E" w:rsidRPr="00884FE6">
        <w:rPr>
          <w:rFonts w:ascii="Times New Roman" w:hAnsi="Times New Roman" w:cs="Times New Roman"/>
          <w:sz w:val="20"/>
          <w:szCs w:val="20"/>
          <w:u w:val="single"/>
        </w:rPr>
        <w:t xml:space="preserve">thereafter </w:t>
      </w:r>
      <w:r w:rsidR="003F4C78" w:rsidRPr="00884FE6">
        <w:rPr>
          <w:rFonts w:ascii="Times New Roman" w:hAnsi="Times New Roman" w:cs="Times New Roman"/>
          <w:sz w:val="20"/>
          <w:szCs w:val="20"/>
          <w:u w:val="single"/>
        </w:rPr>
        <w:t xml:space="preserve">for three years, beginning one year from the date of the </w:t>
      </w:r>
      <w:r w:rsidR="00DA129D" w:rsidRPr="00884FE6">
        <w:rPr>
          <w:rFonts w:ascii="Times New Roman" w:hAnsi="Times New Roman" w:cs="Times New Roman"/>
          <w:sz w:val="20"/>
          <w:szCs w:val="20"/>
          <w:u w:val="single"/>
        </w:rPr>
        <w:t>initial</w:t>
      </w:r>
      <w:r w:rsidR="00407837" w:rsidRPr="00884FE6">
        <w:rPr>
          <w:rFonts w:ascii="Times New Roman" w:hAnsi="Times New Roman" w:cs="Times New Roman"/>
          <w:sz w:val="20"/>
          <w:szCs w:val="20"/>
          <w:u w:val="single"/>
        </w:rPr>
        <w:t xml:space="preserve"> planting</w:t>
      </w:r>
      <w:r w:rsidR="003F4C78" w:rsidRPr="00884FE6">
        <w:rPr>
          <w:rFonts w:ascii="Times New Roman" w:hAnsi="Times New Roman" w:cs="Times New Roman"/>
          <w:sz w:val="20"/>
          <w:szCs w:val="20"/>
          <w:u w:val="single"/>
        </w:rPr>
        <w:t>, and shall include the following:</w:t>
      </w:r>
    </w:p>
    <w:p w14:paraId="6B773FB3" w14:textId="621CDD47" w:rsidR="003F4C78"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8542C2" w:rsidRPr="00884FE6">
        <w:rPr>
          <w:rFonts w:ascii="Times New Roman" w:hAnsi="Times New Roman" w:cs="Times New Roman"/>
          <w:sz w:val="20"/>
          <w:szCs w:val="20"/>
          <w:u w:val="single"/>
        </w:rPr>
        <w:t>1</w:t>
      </w:r>
      <w:r w:rsidR="003F4C78" w:rsidRPr="00884FE6">
        <w:rPr>
          <w:rFonts w:ascii="Times New Roman" w:hAnsi="Times New Roman" w:cs="Times New Roman"/>
          <w:sz w:val="20"/>
          <w:szCs w:val="20"/>
          <w:u w:val="single"/>
        </w:rPr>
        <w:t xml:space="preserve">. Date the assessment was </w:t>
      </w:r>
      <w:r w:rsidR="0085182E" w:rsidRPr="00884FE6">
        <w:rPr>
          <w:rFonts w:ascii="Times New Roman" w:hAnsi="Times New Roman" w:cs="Times New Roman"/>
          <w:sz w:val="20"/>
          <w:szCs w:val="20"/>
          <w:u w:val="single"/>
        </w:rPr>
        <w:t>conducted</w:t>
      </w:r>
      <w:r w:rsidR="00294BB1" w:rsidRPr="00884FE6">
        <w:rPr>
          <w:rFonts w:ascii="Times New Roman" w:hAnsi="Times New Roman" w:cs="Times New Roman"/>
          <w:sz w:val="20"/>
          <w:szCs w:val="20"/>
          <w:u w:val="single"/>
        </w:rPr>
        <w:t>;</w:t>
      </w:r>
    </w:p>
    <w:p w14:paraId="58D3B4CE" w14:textId="22FCFEBB" w:rsidR="003F4C78"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8542C2" w:rsidRPr="00884FE6">
        <w:rPr>
          <w:rFonts w:ascii="Times New Roman" w:hAnsi="Times New Roman" w:cs="Times New Roman"/>
          <w:sz w:val="20"/>
          <w:szCs w:val="20"/>
          <w:u w:val="single"/>
        </w:rPr>
        <w:t>2</w:t>
      </w:r>
      <w:r w:rsidR="003F4C78" w:rsidRPr="00884FE6">
        <w:rPr>
          <w:rFonts w:ascii="Times New Roman" w:hAnsi="Times New Roman" w:cs="Times New Roman"/>
          <w:sz w:val="20"/>
          <w:szCs w:val="20"/>
          <w:u w:val="single"/>
        </w:rPr>
        <w:t xml:space="preserve">. Quantitative documentation </w:t>
      </w:r>
      <w:r w:rsidR="0085182E" w:rsidRPr="00884FE6">
        <w:rPr>
          <w:rFonts w:ascii="Times New Roman" w:hAnsi="Times New Roman" w:cs="Times New Roman"/>
          <w:sz w:val="20"/>
          <w:szCs w:val="20"/>
          <w:u w:val="single"/>
        </w:rPr>
        <w:t>of</w:t>
      </w:r>
      <w:r w:rsidR="003F4C78" w:rsidRPr="00884FE6">
        <w:rPr>
          <w:rFonts w:ascii="Times New Roman" w:hAnsi="Times New Roman" w:cs="Times New Roman"/>
          <w:sz w:val="20"/>
          <w:szCs w:val="20"/>
          <w:u w:val="single"/>
        </w:rPr>
        <w:t xml:space="preserve"> percent</w:t>
      </w:r>
      <w:r w:rsidR="003204BC">
        <w:rPr>
          <w:rFonts w:ascii="Times New Roman" w:hAnsi="Times New Roman" w:cs="Times New Roman"/>
          <w:sz w:val="20"/>
          <w:szCs w:val="20"/>
          <w:u w:val="single"/>
        </w:rPr>
        <w:t>age of</w:t>
      </w:r>
      <w:r w:rsidR="003F4C78" w:rsidRPr="00884FE6">
        <w:rPr>
          <w:rFonts w:ascii="Times New Roman" w:hAnsi="Times New Roman" w:cs="Times New Roman"/>
          <w:sz w:val="20"/>
          <w:szCs w:val="20"/>
          <w:u w:val="single"/>
        </w:rPr>
        <w:t xml:space="preserve"> seagrass coverage</w:t>
      </w:r>
      <w:r w:rsidR="00294BB1" w:rsidRPr="00884FE6">
        <w:rPr>
          <w:rFonts w:ascii="Times New Roman" w:hAnsi="Times New Roman" w:cs="Times New Roman"/>
          <w:sz w:val="20"/>
          <w:szCs w:val="20"/>
          <w:u w:val="single"/>
        </w:rPr>
        <w:t>;</w:t>
      </w:r>
    </w:p>
    <w:p w14:paraId="4CCC2990" w14:textId="2E273752" w:rsidR="003F4C78"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8542C2" w:rsidRPr="00884FE6">
        <w:rPr>
          <w:rFonts w:ascii="Times New Roman" w:hAnsi="Times New Roman" w:cs="Times New Roman"/>
          <w:sz w:val="20"/>
          <w:szCs w:val="20"/>
          <w:u w:val="single"/>
        </w:rPr>
        <w:t>3</w:t>
      </w:r>
      <w:r w:rsidR="003F4C78" w:rsidRPr="00884FE6">
        <w:rPr>
          <w:rFonts w:ascii="Times New Roman" w:hAnsi="Times New Roman" w:cs="Times New Roman"/>
          <w:sz w:val="20"/>
          <w:szCs w:val="20"/>
          <w:u w:val="single"/>
        </w:rPr>
        <w:t>. Documentation shall include both the calculations and the calculation technique used to measure percent seagrass coverage and density</w:t>
      </w:r>
      <w:r w:rsidR="00294BB1" w:rsidRPr="00884FE6">
        <w:rPr>
          <w:rFonts w:ascii="Times New Roman" w:hAnsi="Times New Roman" w:cs="Times New Roman"/>
          <w:sz w:val="20"/>
          <w:szCs w:val="20"/>
          <w:u w:val="single"/>
        </w:rPr>
        <w:t>;</w:t>
      </w:r>
    </w:p>
    <w:p w14:paraId="4B1CB356" w14:textId="3182162A" w:rsidR="00407837" w:rsidRPr="00884FE6" w:rsidRDefault="00776CE2"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r w:rsidRPr="00217E05">
        <w:rPr>
          <w:rFonts w:ascii="Times New Roman" w:hAnsi="Times New Roman" w:cs="Times New Roman"/>
          <w:sz w:val="20"/>
          <w:szCs w:val="20"/>
        </w:rPr>
        <w:tab/>
      </w:r>
      <w:r w:rsidR="00407837" w:rsidRPr="00884FE6">
        <w:rPr>
          <w:rFonts w:ascii="Times New Roman" w:hAnsi="Times New Roman" w:cs="Times New Roman"/>
          <w:sz w:val="20"/>
          <w:szCs w:val="20"/>
          <w:u w:val="single"/>
        </w:rPr>
        <w:t>4. These reports will be submitted to the Department within 60 days of the assessment.</w:t>
      </w:r>
    </w:p>
    <w:p w14:paraId="68CC2FF0" w14:textId="77777777" w:rsidR="00271328" w:rsidRPr="00884FE6" w:rsidRDefault="00271328"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p>
    <w:p w14:paraId="4B7AB6E3" w14:textId="4BD9BBBB" w:rsidR="00C96946" w:rsidRPr="00884FE6" w:rsidRDefault="00C96946" w:rsidP="001E2B97">
      <w:pPr>
        <w:tabs>
          <w:tab w:val="left" w:pos="360"/>
          <w:tab w:val="left" w:pos="720"/>
          <w:tab w:val="left" w:pos="1080"/>
          <w:tab w:val="left" w:pos="1440"/>
        </w:tabs>
        <w:spacing w:line="240" w:lineRule="auto"/>
        <w:contextualSpacing/>
        <w:rPr>
          <w:rFonts w:ascii="Times New Roman" w:hAnsi="Times New Roman" w:cs="Times New Roman"/>
          <w:i/>
          <w:iCs/>
          <w:sz w:val="20"/>
          <w:szCs w:val="20"/>
          <w:u w:val="single"/>
        </w:rPr>
      </w:pPr>
      <w:r w:rsidRPr="00884FE6">
        <w:rPr>
          <w:rFonts w:ascii="Times New Roman" w:hAnsi="Times New Roman" w:cs="Times New Roman"/>
          <w:i/>
          <w:iCs/>
          <w:sz w:val="20"/>
          <w:szCs w:val="20"/>
          <w:u w:val="single"/>
        </w:rPr>
        <w:t>RULEMAKING AUTHORITY: 373.026(7), 373.043</w:t>
      </w:r>
      <w:r w:rsidR="00EA0860">
        <w:rPr>
          <w:rFonts w:ascii="Times New Roman" w:hAnsi="Times New Roman" w:cs="Times New Roman"/>
          <w:i/>
          <w:iCs/>
          <w:sz w:val="20"/>
          <w:szCs w:val="20"/>
          <w:u w:val="single"/>
        </w:rPr>
        <w:t>, 373.044</w:t>
      </w:r>
      <w:r w:rsidRPr="00884FE6">
        <w:rPr>
          <w:rFonts w:ascii="Times New Roman" w:hAnsi="Times New Roman" w:cs="Times New Roman"/>
          <w:i/>
          <w:iCs/>
          <w:sz w:val="20"/>
          <w:szCs w:val="20"/>
          <w:u w:val="single"/>
        </w:rPr>
        <w:t>, 373.118, 373.4131, 373.4145</w:t>
      </w:r>
      <w:r w:rsidR="00C755AF">
        <w:rPr>
          <w:rFonts w:ascii="Times New Roman" w:hAnsi="Times New Roman" w:cs="Times New Roman"/>
          <w:i/>
          <w:iCs/>
          <w:sz w:val="20"/>
          <w:szCs w:val="20"/>
          <w:u w:val="single"/>
        </w:rPr>
        <w:t>, 373.418</w:t>
      </w:r>
      <w:r w:rsidRPr="00884FE6">
        <w:rPr>
          <w:rFonts w:ascii="Times New Roman" w:hAnsi="Times New Roman" w:cs="Times New Roman"/>
          <w:i/>
          <w:iCs/>
          <w:sz w:val="20"/>
          <w:szCs w:val="20"/>
          <w:u w:val="single"/>
        </w:rPr>
        <w:t xml:space="preserve">, 403.805(1), 403.814, F.S. LAW IMPLEMENTED: </w:t>
      </w:r>
      <w:r w:rsidR="00150C76">
        <w:rPr>
          <w:rFonts w:ascii="Times New Roman" w:hAnsi="Times New Roman" w:cs="Times New Roman"/>
          <w:i/>
          <w:iCs/>
          <w:sz w:val="20"/>
          <w:szCs w:val="20"/>
          <w:u w:val="single"/>
        </w:rPr>
        <w:t xml:space="preserve">373.026, </w:t>
      </w:r>
      <w:r w:rsidRPr="00884FE6">
        <w:rPr>
          <w:rFonts w:ascii="Times New Roman" w:hAnsi="Times New Roman" w:cs="Times New Roman"/>
          <w:i/>
          <w:iCs/>
          <w:sz w:val="20"/>
          <w:szCs w:val="20"/>
          <w:u w:val="single"/>
        </w:rPr>
        <w:t>373.118(1),</w:t>
      </w:r>
      <w:r w:rsidR="00283DA0">
        <w:rPr>
          <w:rFonts w:ascii="Times New Roman" w:hAnsi="Times New Roman" w:cs="Times New Roman"/>
          <w:i/>
          <w:iCs/>
          <w:sz w:val="20"/>
          <w:szCs w:val="20"/>
          <w:u w:val="single"/>
        </w:rPr>
        <w:t xml:space="preserve"> 373.136,</w:t>
      </w:r>
      <w:r w:rsidRPr="00884FE6">
        <w:rPr>
          <w:rFonts w:ascii="Times New Roman" w:hAnsi="Times New Roman" w:cs="Times New Roman"/>
          <w:i/>
          <w:iCs/>
          <w:sz w:val="20"/>
          <w:szCs w:val="20"/>
          <w:u w:val="single"/>
        </w:rPr>
        <w:t xml:space="preserve"> 373.406(5), 373.413, 373.4131, 373.414(9), 373.418, 403.814(1), F.S. History–New</w:t>
      </w:r>
      <w:r w:rsidR="00551BEA" w:rsidRPr="00884FE6">
        <w:rPr>
          <w:rFonts w:ascii="Times New Roman" w:hAnsi="Times New Roman" w:cs="Times New Roman"/>
          <w:i/>
          <w:iCs/>
          <w:sz w:val="20"/>
          <w:szCs w:val="20"/>
          <w:u w:val="single"/>
        </w:rPr>
        <w:t xml:space="preserve"> _________.</w:t>
      </w:r>
      <w:r w:rsidRPr="00884FE6">
        <w:rPr>
          <w:rFonts w:ascii="Times New Roman" w:hAnsi="Times New Roman" w:cs="Times New Roman"/>
          <w:i/>
          <w:iCs/>
          <w:sz w:val="20"/>
          <w:szCs w:val="20"/>
          <w:u w:val="single"/>
        </w:rPr>
        <w:t xml:space="preserve"> </w:t>
      </w:r>
    </w:p>
    <w:p w14:paraId="30614594" w14:textId="1EB70846" w:rsidR="008C3491" w:rsidRPr="00884FE6" w:rsidRDefault="008C3491" w:rsidP="001E2B97">
      <w:pPr>
        <w:tabs>
          <w:tab w:val="left" w:pos="360"/>
          <w:tab w:val="left" w:pos="720"/>
          <w:tab w:val="left" w:pos="1080"/>
          <w:tab w:val="left" w:pos="1440"/>
        </w:tabs>
        <w:spacing w:line="240" w:lineRule="auto"/>
        <w:contextualSpacing/>
        <w:rPr>
          <w:rFonts w:ascii="Times New Roman" w:hAnsi="Times New Roman" w:cs="Times New Roman"/>
          <w:sz w:val="20"/>
          <w:szCs w:val="20"/>
          <w:u w:val="single"/>
        </w:rPr>
      </w:pPr>
    </w:p>
    <w:p w14:paraId="6EC5202C" w14:textId="1EB70846" w:rsidR="008C3491" w:rsidRPr="00884FE6" w:rsidRDefault="008C3491" w:rsidP="001E2B97">
      <w:pPr>
        <w:tabs>
          <w:tab w:val="left" w:pos="360"/>
          <w:tab w:val="left" w:pos="720"/>
          <w:tab w:val="left" w:pos="1080"/>
          <w:tab w:val="left" w:pos="1440"/>
        </w:tabs>
        <w:spacing w:line="240" w:lineRule="auto"/>
        <w:contextualSpacing/>
        <w:rPr>
          <w:rFonts w:ascii="Times New Roman" w:hAnsi="Times New Roman" w:cs="Times New Roman"/>
          <w:sz w:val="20"/>
          <w:szCs w:val="20"/>
        </w:rPr>
      </w:pPr>
    </w:p>
    <w:bookmarkEnd w:id="0"/>
    <w:p w14:paraId="3C0E4765" w14:textId="77777777" w:rsidR="00673AB7" w:rsidRPr="00884FE6" w:rsidRDefault="00673AB7" w:rsidP="001E2B97">
      <w:pPr>
        <w:tabs>
          <w:tab w:val="left" w:pos="360"/>
          <w:tab w:val="left" w:pos="720"/>
          <w:tab w:val="left" w:pos="1080"/>
          <w:tab w:val="left" w:pos="1440"/>
        </w:tabs>
        <w:spacing w:line="240" w:lineRule="auto"/>
        <w:contextualSpacing/>
        <w:rPr>
          <w:rFonts w:ascii="Times New Roman" w:hAnsi="Times New Roman" w:cs="Times New Roman"/>
          <w:sz w:val="20"/>
          <w:szCs w:val="20"/>
        </w:rPr>
      </w:pPr>
    </w:p>
    <w:sectPr w:rsidR="00673AB7" w:rsidRPr="00884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AE"/>
    <w:rsid w:val="00006D26"/>
    <w:rsid w:val="00026CEE"/>
    <w:rsid w:val="000412AE"/>
    <w:rsid w:val="0009493B"/>
    <w:rsid w:val="000954F2"/>
    <w:rsid w:val="000C7F44"/>
    <w:rsid w:val="00150C76"/>
    <w:rsid w:val="00163CAF"/>
    <w:rsid w:val="001D457B"/>
    <w:rsid w:val="001E2B97"/>
    <w:rsid w:val="00205C02"/>
    <w:rsid w:val="00217E05"/>
    <w:rsid w:val="00271328"/>
    <w:rsid w:val="00283DA0"/>
    <w:rsid w:val="00294BB1"/>
    <w:rsid w:val="002C74D1"/>
    <w:rsid w:val="002E12AC"/>
    <w:rsid w:val="00314461"/>
    <w:rsid w:val="003204BC"/>
    <w:rsid w:val="003E71AE"/>
    <w:rsid w:val="003F4C78"/>
    <w:rsid w:val="00407837"/>
    <w:rsid w:val="00412E52"/>
    <w:rsid w:val="0041495F"/>
    <w:rsid w:val="00415CB4"/>
    <w:rsid w:val="004375E3"/>
    <w:rsid w:val="004D5A31"/>
    <w:rsid w:val="00551BEA"/>
    <w:rsid w:val="00591116"/>
    <w:rsid w:val="00673AB7"/>
    <w:rsid w:val="00676E54"/>
    <w:rsid w:val="00684A39"/>
    <w:rsid w:val="006B6ECF"/>
    <w:rsid w:val="006C25F9"/>
    <w:rsid w:val="006C70EE"/>
    <w:rsid w:val="00776CE2"/>
    <w:rsid w:val="007909CE"/>
    <w:rsid w:val="007C125E"/>
    <w:rsid w:val="00800125"/>
    <w:rsid w:val="00850650"/>
    <w:rsid w:val="0085182E"/>
    <w:rsid w:val="008542C2"/>
    <w:rsid w:val="00884FE6"/>
    <w:rsid w:val="008C1E7E"/>
    <w:rsid w:val="008C3491"/>
    <w:rsid w:val="00917F4C"/>
    <w:rsid w:val="009244BF"/>
    <w:rsid w:val="009373BC"/>
    <w:rsid w:val="00944A4F"/>
    <w:rsid w:val="00986CA0"/>
    <w:rsid w:val="00994F59"/>
    <w:rsid w:val="009D7CF1"/>
    <w:rsid w:val="00A17A10"/>
    <w:rsid w:val="00A655EC"/>
    <w:rsid w:val="00A658EE"/>
    <w:rsid w:val="00A83582"/>
    <w:rsid w:val="00AB76DF"/>
    <w:rsid w:val="00AF35BD"/>
    <w:rsid w:val="00BC0A5E"/>
    <w:rsid w:val="00BE217C"/>
    <w:rsid w:val="00C13891"/>
    <w:rsid w:val="00C738C6"/>
    <w:rsid w:val="00C755AF"/>
    <w:rsid w:val="00C96946"/>
    <w:rsid w:val="00CA0E5F"/>
    <w:rsid w:val="00CD3F78"/>
    <w:rsid w:val="00CE1D49"/>
    <w:rsid w:val="00D464EC"/>
    <w:rsid w:val="00DA129D"/>
    <w:rsid w:val="00DA4B75"/>
    <w:rsid w:val="00DB5B23"/>
    <w:rsid w:val="00DD25A5"/>
    <w:rsid w:val="00EA0860"/>
    <w:rsid w:val="00EB7BF2"/>
    <w:rsid w:val="00F1634C"/>
    <w:rsid w:val="00F55EE1"/>
    <w:rsid w:val="00FF2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17A2"/>
  <w15:chartTrackingRefBased/>
  <w15:docId w15:val="{6F4E3E2C-980A-42D6-8DA6-2D8AA34C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457B"/>
    <w:rPr>
      <w:sz w:val="16"/>
      <w:szCs w:val="16"/>
    </w:rPr>
  </w:style>
  <w:style w:type="paragraph" w:styleId="CommentText">
    <w:name w:val="annotation text"/>
    <w:basedOn w:val="Normal"/>
    <w:link w:val="CommentTextChar"/>
    <w:uiPriority w:val="99"/>
    <w:semiHidden/>
    <w:unhideWhenUsed/>
    <w:rsid w:val="001D457B"/>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D457B"/>
    <w:rPr>
      <w:sz w:val="20"/>
      <w:szCs w:val="20"/>
    </w:rPr>
  </w:style>
  <w:style w:type="paragraph" w:styleId="CommentSubject">
    <w:name w:val="annotation subject"/>
    <w:basedOn w:val="CommentText"/>
    <w:next w:val="CommentText"/>
    <w:link w:val="CommentSubjectChar"/>
    <w:uiPriority w:val="99"/>
    <w:semiHidden/>
    <w:unhideWhenUsed/>
    <w:rsid w:val="001D457B"/>
    <w:pPr>
      <w:spacing w:after="0"/>
    </w:pPr>
    <w:rPr>
      <w:b/>
      <w:bCs/>
    </w:rPr>
  </w:style>
  <w:style w:type="character" w:customStyle="1" w:styleId="CommentSubjectChar">
    <w:name w:val="Comment Subject Char"/>
    <w:basedOn w:val="CommentTextChar"/>
    <w:link w:val="CommentSubject"/>
    <w:uiPriority w:val="99"/>
    <w:semiHidden/>
    <w:rsid w:val="001D457B"/>
    <w:rPr>
      <w:b/>
      <w:bCs/>
      <w:sz w:val="20"/>
      <w:szCs w:val="20"/>
    </w:rPr>
  </w:style>
  <w:style w:type="paragraph" w:styleId="ListParagraph">
    <w:name w:val="List Paragraph"/>
    <w:basedOn w:val="Normal"/>
    <w:uiPriority w:val="34"/>
    <w:qFormat/>
    <w:rsid w:val="00676E54"/>
    <w:pPr>
      <w:spacing w:after="200" w:line="276" w:lineRule="auto"/>
      <w:ind w:left="720"/>
      <w:contextualSpacing/>
    </w:pPr>
    <w:rPr>
      <w:rFonts w:ascii="Calibri" w:eastAsia="Calibri" w:hAnsi="Calibri" w:cs="Times New Roman"/>
    </w:rPr>
  </w:style>
  <w:style w:type="paragraph" w:styleId="Revision">
    <w:name w:val="Revision"/>
    <w:hidden/>
    <w:uiPriority w:val="99"/>
    <w:semiHidden/>
    <w:rsid w:val="00D464E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13622-ECBB-414B-899F-3BAD8943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Cutter B</dc:creator>
  <cp:keywords/>
  <dc:description/>
  <cp:lastModifiedBy>Eckstein, Zachary</cp:lastModifiedBy>
  <cp:revision>24</cp:revision>
  <dcterms:created xsi:type="dcterms:W3CDTF">2023-03-31T19:05:00Z</dcterms:created>
  <dcterms:modified xsi:type="dcterms:W3CDTF">2023-04-05T17:56:00Z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1787129013</vt:i4>
  </property>
</Properties>
</file>