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59DC6" w14:textId="5335B4C8" w:rsidR="002D131C" w:rsidRPr="00CA2B9A" w:rsidRDefault="005C24C2" w:rsidP="002D131C">
      <w:pPr>
        <w:ind w:left="360" w:hanging="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2B9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Agricultural </w:t>
      </w:r>
      <w:r w:rsidR="002D131C" w:rsidRPr="00CA2B9A">
        <w:rPr>
          <w:rFonts w:ascii="Times New Roman" w:hAnsi="Times New Roman" w:cs="Times New Roman"/>
          <w:b/>
          <w:bCs/>
          <w:sz w:val="28"/>
          <w:szCs w:val="28"/>
          <w:u w:val="single"/>
        </w:rPr>
        <w:t>Water Conservation</w:t>
      </w:r>
    </w:p>
    <w:p w14:paraId="3A4DF205" w14:textId="1EB67C35" w:rsidR="00F44EDB" w:rsidRDefault="5FB2D5F6" w:rsidP="003515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5481192">
        <w:rPr>
          <w:rFonts w:ascii="Times New Roman" w:hAnsi="Times New Roman" w:cs="Times New Roman"/>
          <w:sz w:val="24"/>
          <w:szCs w:val="24"/>
        </w:rPr>
        <w:t xml:space="preserve">Applicants shall use water-efficient practices for the irrigation system </w:t>
      </w:r>
      <w:r w:rsidR="219CFDC7" w:rsidRPr="05481192">
        <w:rPr>
          <w:rFonts w:ascii="Times New Roman" w:hAnsi="Times New Roman" w:cs="Times New Roman"/>
          <w:sz w:val="24"/>
          <w:szCs w:val="24"/>
        </w:rPr>
        <w:t xml:space="preserve">installed </w:t>
      </w:r>
      <w:r w:rsidRPr="05481192">
        <w:rPr>
          <w:rFonts w:ascii="Times New Roman" w:hAnsi="Times New Roman" w:cs="Times New Roman"/>
          <w:sz w:val="24"/>
          <w:szCs w:val="24"/>
        </w:rPr>
        <w:t>and shall take reasonable actions to maintain that efficiency throughout the term of the permit.</w:t>
      </w:r>
      <w:r w:rsidR="5105E7EC" w:rsidRPr="05481192">
        <w:rPr>
          <w:rFonts w:ascii="Times New Roman" w:hAnsi="Times New Roman" w:cs="Times New Roman"/>
          <w:sz w:val="24"/>
          <w:szCs w:val="24"/>
        </w:rPr>
        <w:t xml:space="preserve"> </w:t>
      </w:r>
      <w:r w:rsidRPr="05481192">
        <w:rPr>
          <w:rFonts w:ascii="Times New Roman" w:hAnsi="Times New Roman" w:cs="Times New Roman"/>
          <w:sz w:val="24"/>
          <w:szCs w:val="24"/>
        </w:rPr>
        <w:t xml:space="preserve">Reasonable actions may include retrofitting irrigation systems over time, regular maintenance, and </w:t>
      </w:r>
      <w:r w:rsidR="219CFDC7" w:rsidRPr="05481192">
        <w:rPr>
          <w:rFonts w:ascii="Times New Roman" w:hAnsi="Times New Roman" w:cs="Times New Roman"/>
          <w:sz w:val="24"/>
          <w:szCs w:val="24"/>
        </w:rPr>
        <w:t>other manufacturer recommendation</w:t>
      </w:r>
      <w:r w:rsidR="5E0AE459" w:rsidRPr="05481192">
        <w:rPr>
          <w:rFonts w:ascii="Times New Roman" w:hAnsi="Times New Roman" w:cs="Times New Roman"/>
          <w:sz w:val="24"/>
          <w:szCs w:val="24"/>
        </w:rPr>
        <w:t>s</w:t>
      </w:r>
      <w:r w:rsidRPr="054811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0A8B82" w14:textId="77777777" w:rsidR="00F44EDB" w:rsidRDefault="00F44EDB" w:rsidP="00F44E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Irrigation System Maintenance and Evaluation</w:t>
      </w:r>
    </w:p>
    <w:p w14:paraId="10CE137A" w14:textId="4E49346E" w:rsidR="002D131C" w:rsidRPr="008C6119" w:rsidRDefault="649F2320" w:rsidP="000571AB">
      <w:pPr>
        <w:ind w:left="720"/>
        <w:rPr>
          <w:rFonts w:ascii="Times New Roman" w:hAnsi="Times New Roman" w:cs="Times New Roman"/>
          <w:sz w:val="24"/>
          <w:szCs w:val="24"/>
        </w:rPr>
      </w:pPr>
      <w:r w:rsidRPr="05481192">
        <w:rPr>
          <w:rFonts w:ascii="Times New Roman" w:hAnsi="Times New Roman" w:cs="Times New Roman"/>
          <w:sz w:val="24"/>
          <w:szCs w:val="24"/>
        </w:rPr>
        <w:t xml:space="preserve">For the purposes of this strategy, distribution uniformity is a measure of how uniformly water is applied to the area being </w:t>
      </w:r>
      <w:r w:rsidR="09E11F3C" w:rsidRPr="05481192">
        <w:rPr>
          <w:rFonts w:ascii="Times New Roman" w:hAnsi="Times New Roman" w:cs="Times New Roman"/>
          <w:sz w:val="24"/>
          <w:szCs w:val="24"/>
        </w:rPr>
        <w:t>irrigated and</w:t>
      </w:r>
      <w:r w:rsidRPr="05481192">
        <w:rPr>
          <w:rFonts w:ascii="Times New Roman" w:hAnsi="Times New Roman" w:cs="Times New Roman"/>
          <w:sz w:val="24"/>
          <w:szCs w:val="24"/>
        </w:rPr>
        <w:t xml:space="preserve"> is not </w:t>
      </w:r>
      <w:r w:rsidR="05CDD35A" w:rsidRPr="05481192">
        <w:rPr>
          <w:rFonts w:ascii="Times New Roman" w:hAnsi="Times New Roman" w:cs="Times New Roman"/>
          <w:sz w:val="24"/>
          <w:szCs w:val="24"/>
        </w:rPr>
        <w:t>the irrigation system</w:t>
      </w:r>
      <w:r w:rsidRPr="05481192">
        <w:rPr>
          <w:rFonts w:ascii="Times New Roman" w:hAnsi="Times New Roman" w:cs="Times New Roman"/>
          <w:sz w:val="24"/>
          <w:szCs w:val="24"/>
        </w:rPr>
        <w:t xml:space="preserve"> efficiency. </w:t>
      </w:r>
      <w:r w:rsidR="09E11F3C" w:rsidRPr="05481192">
        <w:rPr>
          <w:rFonts w:ascii="Times New Roman" w:hAnsi="Times New Roman" w:cs="Times New Roman"/>
          <w:sz w:val="24"/>
          <w:szCs w:val="24"/>
        </w:rPr>
        <w:t>Permittees shall maintain the m</w:t>
      </w:r>
      <w:r w:rsidR="15DB8345" w:rsidRPr="05481192">
        <w:rPr>
          <w:rFonts w:ascii="Times New Roman" w:hAnsi="Times New Roman" w:cs="Times New Roman"/>
          <w:sz w:val="24"/>
          <w:szCs w:val="24"/>
        </w:rPr>
        <w:t>inimum</w:t>
      </w:r>
      <w:r w:rsidR="28289634" w:rsidRPr="05481192">
        <w:rPr>
          <w:rFonts w:ascii="Times New Roman" w:hAnsi="Times New Roman" w:cs="Times New Roman"/>
          <w:sz w:val="24"/>
          <w:szCs w:val="24"/>
        </w:rPr>
        <w:t xml:space="preserve"> </w:t>
      </w:r>
      <w:r w:rsidR="3DE7880F" w:rsidRPr="05481192">
        <w:rPr>
          <w:rFonts w:ascii="Times New Roman" w:hAnsi="Times New Roman" w:cs="Times New Roman"/>
          <w:sz w:val="24"/>
          <w:szCs w:val="24"/>
        </w:rPr>
        <w:t>distribution uniformity</w:t>
      </w:r>
      <w:r w:rsidR="15DB8345" w:rsidRPr="05481192">
        <w:rPr>
          <w:rFonts w:ascii="Times New Roman" w:hAnsi="Times New Roman" w:cs="Times New Roman"/>
          <w:sz w:val="24"/>
          <w:szCs w:val="24"/>
        </w:rPr>
        <w:t xml:space="preserve"> requirements</w:t>
      </w:r>
      <w:r w:rsidR="28289634" w:rsidRPr="05481192">
        <w:rPr>
          <w:rFonts w:ascii="Times New Roman" w:hAnsi="Times New Roman" w:cs="Times New Roman"/>
          <w:sz w:val="24"/>
          <w:szCs w:val="24"/>
        </w:rPr>
        <w:t xml:space="preserve"> provided in Table 2-1.</w:t>
      </w:r>
      <w:r w:rsidR="28289634" w:rsidRPr="05481192" w:rsidDel="00A27621">
        <w:rPr>
          <w:rFonts w:ascii="Times New Roman" w:hAnsi="Times New Roman" w:cs="Times New Roman"/>
          <w:sz w:val="24"/>
          <w:szCs w:val="24"/>
        </w:rPr>
        <w:t xml:space="preserve"> </w:t>
      </w:r>
      <w:r w:rsidR="3DE7880F" w:rsidRPr="05481192" w:rsidDel="00A27621">
        <w:rPr>
          <w:rFonts w:ascii="Times New Roman" w:hAnsi="Times New Roman" w:cs="Times New Roman"/>
          <w:sz w:val="24"/>
          <w:szCs w:val="24"/>
        </w:rPr>
        <w:t xml:space="preserve">An applicant shall submit a Mobile Irrigation Lab </w:t>
      </w:r>
      <w:r w:rsidR="44966B0A" w:rsidRPr="05481192" w:rsidDel="00A27621">
        <w:rPr>
          <w:rFonts w:ascii="Times New Roman" w:hAnsi="Times New Roman" w:cs="Times New Roman"/>
          <w:sz w:val="24"/>
          <w:szCs w:val="24"/>
        </w:rPr>
        <w:t xml:space="preserve">(MIL) </w:t>
      </w:r>
      <w:r w:rsidR="3DE7880F" w:rsidRPr="05481192" w:rsidDel="00A27621">
        <w:rPr>
          <w:rFonts w:ascii="Times New Roman" w:hAnsi="Times New Roman" w:cs="Times New Roman"/>
          <w:sz w:val="24"/>
          <w:szCs w:val="24"/>
        </w:rPr>
        <w:t xml:space="preserve">evaluation or its equivalent </w:t>
      </w:r>
      <w:r w:rsidR="7B69587D" w:rsidRPr="05481192" w:rsidDel="00A27621">
        <w:rPr>
          <w:rFonts w:ascii="Times New Roman" w:hAnsi="Times New Roman" w:cs="Times New Roman"/>
          <w:sz w:val="24"/>
          <w:szCs w:val="24"/>
        </w:rPr>
        <w:t xml:space="preserve">as approved by the District </w:t>
      </w:r>
      <w:r w:rsidR="3DE7880F" w:rsidRPr="05481192" w:rsidDel="00A27621">
        <w:rPr>
          <w:rFonts w:ascii="Times New Roman" w:hAnsi="Times New Roman" w:cs="Times New Roman"/>
          <w:sz w:val="24"/>
          <w:szCs w:val="24"/>
        </w:rPr>
        <w:t>during permit application to ensure the minimum distribution uniformities are met. MIL evaluations or their equivalent shall be required to be submitted every five years</w:t>
      </w:r>
      <w:r w:rsidR="2C201182" w:rsidRPr="05481192" w:rsidDel="00A27621">
        <w:rPr>
          <w:rFonts w:ascii="Times New Roman" w:hAnsi="Times New Roman" w:cs="Times New Roman"/>
          <w:sz w:val="24"/>
          <w:szCs w:val="24"/>
        </w:rPr>
        <w:t xml:space="preserve"> for the duration of the permit</w:t>
      </w:r>
      <w:r w:rsidR="2C201182" w:rsidRPr="05481192">
        <w:rPr>
          <w:rFonts w:ascii="Times New Roman" w:hAnsi="Times New Roman" w:cs="Times New Roman"/>
          <w:sz w:val="24"/>
          <w:szCs w:val="24"/>
        </w:rPr>
        <w:t>. If the assessment determines the irrigation system does not meet the minimum requirements as set forth below, the permittee must submit a plan to the District outlining how the minimum requirements will be met and a timeline for completion.</w:t>
      </w:r>
      <w:r w:rsidR="00E57E90">
        <w:rPr>
          <w:rFonts w:ascii="Times New Roman" w:hAnsi="Times New Roman" w:cs="Times New Roman"/>
          <w:sz w:val="24"/>
          <w:szCs w:val="24"/>
        </w:rPr>
        <w:t xml:space="preserve"> </w:t>
      </w:r>
      <w:r w:rsidR="005E0A94">
        <w:rPr>
          <w:rFonts w:ascii="Times New Roman" w:hAnsi="Times New Roman" w:cs="Times New Roman"/>
          <w:sz w:val="24"/>
          <w:szCs w:val="24"/>
        </w:rPr>
        <w:t xml:space="preserve">Permittees </w:t>
      </w:r>
      <w:r w:rsidR="00291F25">
        <w:rPr>
          <w:rFonts w:ascii="Times New Roman" w:hAnsi="Times New Roman" w:cs="Times New Roman"/>
          <w:sz w:val="24"/>
          <w:szCs w:val="24"/>
        </w:rPr>
        <w:t xml:space="preserve">who have been allocated water based on the use of </w:t>
      </w:r>
      <w:r w:rsidR="00450594">
        <w:rPr>
          <w:rFonts w:ascii="Times New Roman" w:hAnsi="Times New Roman" w:cs="Times New Roman"/>
          <w:sz w:val="24"/>
          <w:szCs w:val="24"/>
        </w:rPr>
        <w:t xml:space="preserve">above ground </w:t>
      </w:r>
      <w:r w:rsidR="00291F25">
        <w:rPr>
          <w:rFonts w:ascii="Times New Roman" w:hAnsi="Times New Roman" w:cs="Times New Roman"/>
          <w:sz w:val="24"/>
          <w:szCs w:val="24"/>
        </w:rPr>
        <w:t xml:space="preserve">drip </w:t>
      </w:r>
      <w:r w:rsidR="00450594">
        <w:rPr>
          <w:rFonts w:ascii="Times New Roman" w:hAnsi="Times New Roman" w:cs="Times New Roman"/>
          <w:sz w:val="24"/>
          <w:szCs w:val="24"/>
        </w:rPr>
        <w:t>tubing</w:t>
      </w:r>
      <w:r w:rsidR="00291F25">
        <w:rPr>
          <w:rFonts w:ascii="Times New Roman" w:hAnsi="Times New Roman" w:cs="Times New Roman"/>
          <w:sz w:val="24"/>
          <w:szCs w:val="24"/>
        </w:rPr>
        <w:t xml:space="preserve"> </w:t>
      </w:r>
      <w:r w:rsidR="0005002D">
        <w:rPr>
          <w:rFonts w:ascii="Times New Roman" w:hAnsi="Times New Roman" w:cs="Times New Roman"/>
          <w:sz w:val="24"/>
          <w:szCs w:val="24"/>
        </w:rPr>
        <w:t xml:space="preserve">that is replaced each growing season </w:t>
      </w:r>
      <w:r w:rsidR="00291F25">
        <w:rPr>
          <w:rFonts w:ascii="Times New Roman" w:hAnsi="Times New Roman" w:cs="Times New Roman"/>
          <w:sz w:val="24"/>
          <w:szCs w:val="24"/>
        </w:rPr>
        <w:t xml:space="preserve">shall be exempt from the 5-year reporting requirement of this section. </w:t>
      </w:r>
    </w:p>
    <w:p w14:paraId="4CCDFB26" w14:textId="77777777" w:rsidR="002D131C" w:rsidRDefault="002D131C" w:rsidP="002D131C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1528B3C1" w14:textId="0AFDA132" w:rsidR="002D131C" w:rsidRPr="001F53DA" w:rsidRDefault="002D131C" w:rsidP="002D131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53DA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0900E7">
        <w:rPr>
          <w:rFonts w:ascii="Times New Roman" w:hAnsi="Times New Roman" w:cs="Times New Roman"/>
          <w:b/>
          <w:bCs/>
          <w:sz w:val="24"/>
          <w:szCs w:val="24"/>
        </w:rPr>
        <w:t>XX</w:t>
      </w:r>
      <w:r w:rsidRPr="001F53DA">
        <w:rPr>
          <w:rFonts w:ascii="Times New Roman" w:hAnsi="Times New Roman" w:cs="Times New Roman"/>
          <w:b/>
          <w:bCs/>
          <w:sz w:val="24"/>
          <w:szCs w:val="24"/>
        </w:rPr>
        <w:t xml:space="preserve">. Irrigation </w:t>
      </w:r>
      <w:r w:rsidR="001749A4">
        <w:rPr>
          <w:rFonts w:ascii="Times New Roman" w:hAnsi="Times New Roman" w:cs="Times New Roman"/>
          <w:b/>
          <w:bCs/>
          <w:sz w:val="24"/>
          <w:szCs w:val="24"/>
        </w:rPr>
        <w:t>Distribution Uniformit</w:t>
      </w:r>
      <w:r w:rsidR="00486062">
        <w:rPr>
          <w:rFonts w:ascii="Times New Roman" w:hAnsi="Times New Roman" w:cs="Times New Roman"/>
          <w:b/>
          <w:bCs/>
          <w:sz w:val="24"/>
          <w:szCs w:val="24"/>
        </w:rPr>
        <w:t>y Minimums</w:t>
      </w:r>
    </w:p>
    <w:p w14:paraId="5584A983" w14:textId="77777777" w:rsidR="002D131C" w:rsidRPr="001F53DA" w:rsidRDefault="002D131C" w:rsidP="002D1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4965A" w14:textId="17DB42A8" w:rsidR="002D131C" w:rsidRDefault="002D131C" w:rsidP="002D131C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2965"/>
        <w:gridCol w:w="2430"/>
      </w:tblGrid>
      <w:tr w:rsidR="00A46BAC" w14:paraId="6FF19493" w14:textId="77777777" w:rsidTr="000B4064">
        <w:tc>
          <w:tcPr>
            <w:tcW w:w="2965" w:type="dxa"/>
            <w:vAlign w:val="center"/>
          </w:tcPr>
          <w:p w14:paraId="5A0CD290" w14:textId="61607352" w:rsidR="00E02D6A" w:rsidRPr="000B4064" w:rsidRDefault="00E02D6A" w:rsidP="000B4064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Irrigation System</w:t>
            </w:r>
            <w:r w:rsidR="00A46BAC" w:rsidRPr="000B4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430" w:type="dxa"/>
            <w:vAlign w:val="center"/>
          </w:tcPr>
          <w:p w14:paraId="38F6D261" w14:textId="659F99CB" w:rsidR="00E02D6A" w:rsidRPr="000B4064" w:rsidRDefault="00E02D6A" w:rsidP="000B4064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Minimum Distribution Uniformity (DU)</w:t>
            </w:r>
            <w:r w:rsidR="00655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%</w:t>
            </w:r>
          </w:p>
        </w:tc>
      </w:tr>
      <w:tr w:rsidR="00A46BAC" w14:paraId="3621AA8F" w14:textId="77777777" w:rsidTr="000B4064">
        <w:tc>
          <w:tcPr>
            <w:tcW w:w="2965" w:type="dxa"/>
            <w:vAlign w:val="center"/>
          </w:tcPr>
          <w:p w14:paraId="21DDB43B" w14:textId="21E74AB8" w:rsidR="00E02D6A" w:rsidRPr="000B4064" w:rsidRDefault="00A46BAC" w:rsidP="000B4064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64">
              <w:rPr>
                <w:rFonts w:ascii="Times New Roman" w:hAnsi="Times New Roman" w:cs="Times New Roman"/>
                <w:sz w:val="24"/>
                <w:szCs w:val="24"/>
              </w:rPr>
              <w:t>Micro-Drip</w:t>
            </w:r>
          </w:p>
        </w:tc>
        <w:tc>
          <w:tcPr>
            <w:tcW w:w="2430" w:type="dxa"/>
            <w:vAlign w:val="center"/>
          </w:tcPr>
          <w:p w14:paraId="5157F368" w14:textId="38A554AF" w:rsidR="00E02D6A" w:rsidRPr="00E30FBB" w:rsidRDefault="00E30FBB" w:rsidP="000B4064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0F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75-</w:t>
            </w:r>
            <w:r w:rsidR="00A52BFA" w:rsidRPr="00E30F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85</w:t>
            </w:r>
          </w:p>
        </w:tc>
      </w:tr>
      <w:tr w:rsidR="00A46BAC" w14:paraId="21909410" w14:textId="77777777" w:rsidTr="000B4064">
        <w:tc>
          <w:tcPr>
            <w:tcW w:w="2965" w:type="dxa"/>
            <w:vAlign w:val="center"/>
          </w:tcPr>
          <w:p w14:paraId="4498F841" w14:textId="5D0209E2" w:rsidR="00E02D6A" w:rsidRPr="000B4064" w:rsidRDefault="00A46BAC" w:rsidP="000B4064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64">
              <w:rPr>
                <w:rFonts w:ascii="Times New Roman" w:hAnsi="Times New Roman" w:cs="Times New Roman"/>
                <w:sz w:val="24"/>
                <w:szCs w:val="24"/>
              </w:rPr>
              <w:t>Micro-Spray</w:t>
            </w:r>
          </w:p>
        </w:tc>
        <w:tc>
          <w:tcPr>
            <w:tcW w:w="2430" w:type="dxa"/>
            <w:vAlign w:val="center"/>
          </w:tcPr>
          <w:p w14:paraId="3B78BA51" w14:textId="439CC5D6" w:rsidR="00E02D6A" w:rsidRPr="00E30FBB" w:rsidRDefault="00E30FBB" w:rsidP="000B4064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0F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80-90</w:t>
            </w:r>
          </w:p>
        </w:tc>
      </w:tr>
      <w:tr w:rsidR="00A46BAC" w14:paraId="060D34E9" w14:textId="77777777" w:rsidTr="000B4064">
        <w:tc>
          <w:tcPr>
            <w:tcW w:w="2965" w:type="dxa"/>
            <w:vAlign w:val="center"/>
          </w:tcPr>
          <w:p w14:paraId="428CED19" w14:textId="534CD635" w:rsidR="00E02D6A" w:rsidRPr="000B4064" w:rsidRDefault="00CA2B9A" w:rsidP="000B4064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Low Pressure </w:t>
            </w:r>
            <w:r w:rsidR="00A46BAC" w:rsidRPr="000B4064">
              <w:rPr>
                <w:rFonts w:ascii="Times New Roman" w:hAnsi="Times New Roman" w:cs="Times New Roman"/>
                <w:sz w:val="24"/>
                <w:szCs w:val="24"/>
              </w:rPr>
              <w:t xml:space="preserve">Center Pivot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 Lateral Move</w:t>
            </w:r>
          </w:p>
        </w:tc>
        <w:tc>
          <w:tcPr>
            <w:tcW w:w="2430" w:type="dxa"/>
            <w:vAlign w:val="center"/>
          </w:tcPr>
          <w:p w14:paraId="3370B645" w14:textId="705E8D83" w:rsidR="00E02D6A" w:rsidRPr="00E30FBB" w:rsidRDefault="00450594" w:rsidP="000B4064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0F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  <w:r w:rsidR="00E30FBB" w:rsidRPr="00E30F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5-85</w:t>
            </w:r>
          </w:p>
        </w:tc>
      </w:tr>
      <w:tr w:rsidR="00A46BAC" w14:paraId="4ADC4FC5" w14:textId="77777777" w:rsidTr="000B4064">
        <w:tc>
          <w:tcPr>
            <w:tcW w:w="2965" w:type="dxa"/>
            <w:vAlign w:val="center"/>
          </w:tcPr>
          <w:p w14:paraId="43B378D4" w14:textId="45C299E0" w:rsidR="00E02D6A" w:rsidRPr="000B4064" w:rsidRDefault="00CA2B9A" w:rsidP="000B4064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Standard </w:t>
            </w:r>
            <w:r w:rsidR="00A46BAC" w:rsidRPr="000B4064">
              <w:rPr>
                <w:rFonts w:ascii="Times New Roman" w:hAnsi="Times New Roman" w:cs="Times New Roman"/>
                <w:sz w:val="24"/>
                <w:szCs w:val="24"/>
              </w:rPr>
              <w:t xml:space="preserve">Center Pivot with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r w:rsidR="00A46BAC" w:rsidRPr="000B4064">
              <w:rPr>
                <w:rFonts w:ascii="Times New Roman" w:hAnsi="Times New Roman" w:cs="Times New Roman"/>
                <w:sz w:val="24"/>
                <w:szCs w:val="24"/>
              </w:rPr>
              <w:t xml:space="preserve"> Guns</w:t>
            </w:r>
          </w:p>
        </w:tc>
        <w:tc>
          <w:tcPr>
            <w:tcW w:w="2430" w:type="dxa"/>
            <w:vAlign w:val="center"/>
          </w:tcPr>
          <w:p w14:paraId="572F40F8" w14:textId="7667D492" w:rsidR="00E02D6A" w:rsidRPr="00E30FBB" w:rsidRDefault="00450594" w:rsidP="000B4064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0F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  <w:r w:rsidR="00E30FBB" w:rsidRPr="00E30F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5-75</w:t>
            </w:r>
          </w:p>
        </w:tc>
      </w:tr>
      <w:tr w:rsidR="00A46BAC" w14:paraId="1CA3C74F" w14:textId="77777777" w:rsidTr="000B4064">
        <w:tc>
          <w:tcPr>
            <w:tcW w:w="2965" w:type="dxa"/>
            <w:vAlign w:val="center"/>
          </w:tcPr>
          <w:p w14:paraId="00ED2511" w14:textId="751C21E2" w:rsidR="00E02D6A" w:rsidRPr="000B4064" w:rsidRDefault="00CA2B9A" w:rsidP="000B4064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Place </w:t>
            </w:r>
            <w:r w:rsidR="00A46BAC" w:rsidRPr="000B4064">
              <w:rPr>
                <w:rFonts w:ascii="Times New Roman" w:hAnsi="Times New Roman" w:cs="Times New Roman"/>
                <w:sz w:val="24"/>
                <w:szCs w:val="24"/>
              </w:rPr>
              <w:t>Overhead Sprinklers</w:t>
            </w:r>
          </w:p>
        </w:tc>
        <w:tc>
          <w:tcPr>
            <w:tcW w:w="2430" w:type="dxa"/>
            <w:vAlign w:val="center"/>
          </w:tcPr>
          <w:p w14:paraId="24B3B141" w14:textId="19F1B8C5" w:rsidR="00E02D6A" w:rsidRPr="00E30FBB" w:rsidRDefault="00450594" w:rsidP="000B4064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0F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70</w:t>
            </w:r>
            <w:r w:rsidR="00E30FBB" w:rsidRPr="00E30F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-75</w:t>
            </w:r>
          </w:p>
        </w:tc>
      </w:tr>
    </w:tbl>
    <w:p w14:paraId="5198E97E" w14:textId="77777777" w:rsidR="00E02D6A" w:rsidRDefault="00E02D6A" w:rsidP="002D131C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sz w:val="20"/>
          <w:szCs w:val="20"/>
        </w:rPr>
      </w:pPr>
    </w:p>
    <w:p w14:paraId="794D9039" w14:textId="414D916F" w:rsidR="00CA2B9A" w:rsidRDefault="00CA2B9A" w:rsidP="003165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Hlk99373956"/>
      <w:r>
        <w:rPr>
          <w:rFonts w:ascii="Times New Roman" w:hAnsi="Times New Roman" w:cs="Times New Roman"/>
          <w:sz w:val="24"/>
          <w:szCs w:val="24"/>
        </w:rPr>
        <w:t xml:space="preserve">Seepage </w:t>
      </w:r>
      <w:r w:rsidR="000571AB">
        <w:rPr>
          <w:rFonts w:ascii="Times New Roman" w:hAnsi="Times New Roman" w:cs="Times New Roman"/>
          <w:sz w:val="24"/>
          <w:szCs w:val="24"/>
        </w:rPr>
        <w:t xml:space="preserve">and Subsurface </w:t>
      </w:r>
      <w:r>
        <w:rPr>
          <w:rFonts w:ascii="Times New Roman" w:hAnsi="Times New Roman" w:cs="Times New Roman"/>
          <w:sz w:val="24"/>
          <w:szCs w:val="24"/>
        </w:rPr>
        <w:t>Irrigation</w:t>
      </w:r>
    </w:p>
    <w:p w14:paraId="73620DED" w14:textId="13BD34FC" w:rsidR="00481963" w:rsidRDefault="00481963" w:rsidP="0048196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CA67300" w14:textId="57D12A10" w:rsidR="00481963" w:rsidRDefault="000571AB" w:rsidP="000571A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under development.</w:t>
      </w:r>
    </w:p>
    <w:bookmarkEnd w:id="0"/>
    <w:p w14:paraId="5A8D9C0F" w14:textId="77777777" w:rsidR="00CA2B9A" w:rsidRDefault="00CA2B9A" w:rsidP="000571A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1774FEA" w14:textId="5596126C" w:rsidR="00A46BAC" w:rsidRPr="000B4064" w:rsidRDefault="00607C80" w:rsidP="003165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4064">
        <w:rPr>
          <w:rFonts w:ascii="Times New Roman" w:hAnsi="Times New Roman" w:cs="Times New Roman"/>
          <w:sz w:val="24"/>
          <w:szCs w:val="24"/>
        </w:rPr>
        <w:t>Irrigation System Management</w:t>
      </w:r>
      <w:r w:rsidR="00A46BAC" w:rsidRPr="000B40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3ED0A" w14:textId="405B84F7" w:rsidR="00A46BAC" w:rsidRPr="00CD236E" w:rsidRDefault="00A46BAC" w:rsidP="000571AB">
      <w:pPr>
        <w:ind w:left="720"/>
        <w:rPr>
          <w:rFonts w:ascii="Times New Roman" w:hAnsi="Times New Roman" w:cs="Times New Roman"/>
          <w:sz w:val="24"/>
          <w:szCs w:val="24"/>
        </w:rPr>
      </w:pPr>
      <w:r w:rsidRPr="00CD236E">
        <w:rPr>
          <w:rFonts w:ascii="Times New Roman" w:hAnsi="Times New Roman" w:cs="Times New Roman"/>
          <w:sz w:val="24"/>
          <w:szCs w:val="24"/>
        </w:rPr>
        <w:t>The applicant shall implement water saving Best Management Practices (BMPs) as appropriate to their specific field conditions</w:t>
      </w:r>
      <w:r>
        <w:rPr>
          <w:rFonts w:ascii="Times New Roman" w:hAnsi="Times New Roman" w:cs="Times New Roman"/>
          <w:sz w:val="24"/>
          <w:szCs w:val="24"/>
        </w:rPr>
        <w:t xml:space="preserve"> and must be implemented </w:t>
      </w:r>
      <w:proofErr w:type="gramStart"/>
      <w:r>
        <w:rPr>
          <w:rFonts w:ascii="Times New Roman" w:hAnsi="Times New Roman" w:cs="Times New Roman"/>
          <w:sz w:val="24"/>
          <w:szCs w:val="24"/>
        </w:rPr>
        <w:t>project-wide</w:t>
      </w:r>
      <w:proofErr w:type="gramEnd"/>
      <w:r w:rsidRPr="00CD236E">
        <w:rPr>
          <w:rFonts w:ascii="Times New Roman" w:hAnsi="Times New Roman" w:cs="Times New Roman"/>
          <w:sz w:val="24"/>
          <w:szCs w:val="24"/>
        </w:rPr>
        <w:t xml:space="preserve">. BMPs, outlined below in Table XX, are scored based on their water savings potential. At </w:t>
      </w:r>
      <w:r w:rsidRPr="00CD236E">
        <w:rPr>
          <w:rFonts w:ascii="Times New Roman" w:hAnsi="Times New Roman" w:cs="Times New Roman"/>
          <w:sz w:val="24"/>
          <w:szCs w:val="24"/>
        </w:rPr>
        <w:lastRenderedPageBreak/>
        <w:t xml:space="preserve">a minimum, each permittee must select </w:t>
      </w:r>
      <w:r>
        <w:rPr>
          <w:rFonts w:ascii="Times New Roman" w:hAnsi="Times New Roman" w:cs="Times New Roman"/>
          <w:sz w:val="24"/>
          <w:szCs w:val="24"/>
        </w:rPr>
        <w:t xml:space="preserve">at least </w:t>
      </w:r>
      <w:r w:rsidRPr="00CD236E">
        <w:rPr>
          <w:rFonts w:ascii="Times New Roman" w:hAnsi="Times New Roman" w:cs="Times New Roman"/>
          <w:sz w:val="24"/>
          <w:szCs w:val="24"/>
        </w:rPr>
        <w:t>one option from the level 5 tier or its equivalent by combining multiple lower level BMP options.</w:t>
      </w:r>
      <w:r>
        <w:rPr>
          <w:rFonts w:ascii="Times New Roman" w:hAnsi="Times New Roman" w:cs="Times New Roman"/>
          <w:sz w:val="24"/>
          <w:szCs w:val="24"/>
        </w:rPr>
        <w:t xml:space="preserve"> For example, the combination of one Level 4 and one Level 1 BMP would be equivalent to a Level 5 BMP. </w:t>
      </w:r>
      <w:r w:rsidRPr="05481192">
        <w:rPr>
          <w:rFonts w:ascii="Times New Roman" w:hAnsi="Times New Roman" w:cs="Times New Roman"/>
          <w:sz w:val="24"/>
          <w:szCs w:val="24"/>
        </w:rPr>
        <w:t>Additional BMPs may be proposed by the applicant and evaluated by the District. If alternative BMPs are proposed, the applicant must submit supporting information</w:t>
      </w:r>
      <w:r w:rsidR="00BE08CC" w:rsidRPr="05481192">
        <w:rPr>
          <w:rFonts w:ascii="Times New Roman" w:hAnsi="Times New Roman" w:cs="Times New Roman"/>
          <w:sz w:val="24"/>
          <w:szCs w:val="24"/>
        </w:rPr>
        <w:t xml:space="preserve"> </w:t>
      </w:r>
      <w:r w:rsidR="004F2978">
        <w:rPr>
          <w:rFonts w:ascii="Times New Roman" w:hAnsi="Times New Roman" w:cs="Times New Roman"/>
          <w:sz w:val="24"/>
          <w:szCs w:val="24"/>
        </w:rPr>
        <w:t xml:space="preserve">demonstrating the effectiveness of </w:t>
      </w:r>
      <w:r w:rsidRPr="05481192">
        <w:rPr>
          <w:rFonts w:ascii="Times New Roman" w:hAnsi="Times New Roman" w:cs="Times New Roman"/>
          <w:sz w:val="24"/>
          <w:szCs w:val="24"/>
        </w:rPr>
        <w:t xml:space="preserve">the water conservation </w:t>
      </w:r>
      <w:r w:rsidR="004F2978">
        <w:rPr>
          <w:rFonts w:ascii="Times New Roman" w:hAnsi="Times New Roman" w:cs="Times New Roman"/>
          <w:sz w:val="24"/>
          <w:szCs w:val="24"/>
        </w:rPr>
        <w:t>BMPs proposed</w:t>
      </w:r>
      <w:r w:rsidRPr="05481192">
        <w:rPr>
          <w:rFonts w:ascii="Times New Roman" w:hAnsi="Times New Roman" w:cs="Times New Roman"/>
          <w:sz w:val="24"/>
          <w:szCs w:val="24"/>
        </w:rPr>
        <w:t>.</w:t>
      </w:r>
    </w:p>
    <w:p w14:paraId="6EB96668" w14:textId="77777777" w:rsidR="00A46BAC" w:rsidRPr="00CD236E" w:rsidRDefault="00A46BAC" w:rsidP="00A46BAC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D236E">
        <w:rPr>
          <w:rFonts w:ascii="Times New Roman" w:hAnsi="Times New Roman" w:cs="Times New Roman"/>
          <w:b/>
          <w:bCs/>
          <w:sz w:val="24"/>
          <w:szCs w:val="24"/>
        </w:rPr>
        <w:t>Table XX – Water Saving BMPs</w:t>
      </w:r>
    </w:p>
    <w:tbl>
      <w:tblPr>
        <w:tblStyle w:val="TableGrid"/>
        <w:tblW w:w="8010" w:type="dxa"/>
        <w:tblInd w:w="715" w:type="dxa"/>
        <w:tblLook w:val="04A0" w:firstRow="1" w:lastRow="0" w:firstColumn="1" w:lastColumn="0" w:noHBand="0" w:noVBand="1"/>
      </w:tblPr>
      <w:tblGrid>
        <w:gridCol w:w="8010"/>
      </w:tblGrid>
      <w:tr w:rsidR="00A46BAC" w:rsidRPr="00CD236E" w14:paraId="19F12A8F" w14:textId="77777777" w:rsidTr="0021142B">
        <w:tc>
          <w:tcPr>
            <w:tcW w:w="8010" w:type="dxa"/>
          </w:tcPr>
          <w:p w14:paraId="599A9273" w14:textId="77777777" w:rsidR="00A46BAC" w:rsidRPr="00CD236E" w:rsidRDefault="00A46BAC" w:rsidP="0021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6E">
              <w:rPr>
                <w:rFonts w:ascii="Times New Roman" w:hAnsi="Times New Roman" w:cs="Times New Roman"/>
                <w:sz w:val="24"/>
                <w:szCs w:val="24"/>
              </w:rPr>
              <w:t>Level 5</w:t>
            </w:r>
          </w:p>
        </w:tc>
      </w:tr>
      <w:tr w:rsidR="00A46BAC" w:rsidRPr="00CD236E" w14:paraId="498869F7" w14:textId="77777777" w:rsidTr="0021142B">
        <w:tc>
          <w:tcPr>
            <w:tcW w:w="8010" w:type="dxa"/>
          </w:tcPr>
          <w:p w14:paraId="53FA6F30" w14:textId="77777777" w:rsidR="00A46BAC" w:rsidRPr="00CD236E" w:rsidRDefault="00A46BAC" w:rsidP="00A46BAC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36E">
              <w:rPr>
                <w:rFonts w:ascii="Times New Roman" w:hAnsi="Times New Roman" w:cs="Times New Roman"/>
                <w:sz w:val="24"/>
                <w:szCs w:val="24"/>
              </w:rPr>
              <w:t>Soil Moisture Sensors w/ Irrigation System Centralized/Automated Remote Controlling</w:t>
            </w:r>
          </w:p>
        </w:tc>
      </w:tr>
      <w:tr w:rsidR="00A46BAC" w:rsidRPr="00CD236E" w14:paraId="2C628491" w14:textId="77777777" w:rsidTr="0021142B">
        <w:tc>
          <w:tcPr>
            <w:tcW w:w="8010" w:type="dxa"/>
          </w:tcPr>
          <w:p w14:paraId="1156074B" w14:textId="77777777" w:rsidR="00A46BAC" w:rsidRPr="00CD236E" w:rsidRDefault="00A46BAC" w:rsidP="00A46BAC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36E">
              <w:rPr>
                <w:rFonts w:ascii="Times New Roman" w:hAnsi="Times New Roman" w:cs="Times New Roman"/>
                <w:sz w:val="24"/>
                <w:szCs w:val="24"/>
              </w:rPr>
              <w:t xml:space="preserve">Conversion from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Seepage</w:t>
            </w:r>
            <w:r w:rsidRPr="00CD236E">
              <w:rPr>
                <w:rFonts w:ascii="Times New Roman" w:hAnsi="Times New Roman" w:cs="Times New Roman"/>
                <w:sz w:val="24"/>
                <w:szCs w:val="24"/>
              </w:rPr>
              <w:t xml:space="preserve"> to Center Pivot Irrigation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/Irrigation Drain Tile</w:t>
            </w:r>
          </w:p>
        </w:tc>
      </w:tr>
      <w:tr w:rsidR="00A46BAC" w:rsidRPr="00CD236E" w14:paraId="24FB153A" w14:textId="77777777" w:rsidTr="0021142B">
        <w:tc>
          <w:tcPr>
            <w:tcW w:w="8010" w:type="dxa"/>
          </w:tcPr>
          <w:p w14:paraId="5A846A9E" w14:textId="77777777" w:rsidR="00A46BAC" w:rsidRPr="00CD236E" w:rsidRDefault="00A46BAC" w:rsidP="0021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6E">
              <w:rPr>
                <w:rFonts w:ascii="Times New Roman" w:hAnsi="Times New Roman" w:cs="Times New Roman"/>
                <w:sz w:val="24"/>
                <w:szCs w:val="24"/>
              </w:rPr>
              <w:t>Level 4</w:t>
            </w:r>
          </w:p>
        </w:tc>
      </w:tr>
      <w:tr w:rsidR="00A46BAC" w:rsidRPr="00CD236E" w14:paraId="36460546" w14:textId="77777777" w:rsidTr="0021142B">
        <w:tc>
          <w:tcPr>
            <w:tcW w:w="8010" w:type="dxa"/>
          </w:tcPr>
          <w:p w14:paraId="4F6A2624" w14:textId="77777777" w:rsidR="00A46BAC" w:rsidRPr="00CD236E" w:rsidRDefault="00A46BAC" w:rsidP="00A46BAC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36E">
              <w:rPr>
                <w:rFonts w:ascii="Times New Roman" w:hAnsi="Times New Roman" w:cs="Times New Roman"/>
                <w:sz w:val="24"/>
                <w:szCs w:val="24"/>
              </w:rPr>
              <w:t>Conversion of Solid Set Sprinklers to Micro-Spray/Single-Pot Irrigation</w:t>
            </w:r>
          </w:p>
        </w:tc>
      </w:tr>
      <w:tr w:rsidR="00A46BAC" w:rsidRPr="00CD236E" w14:paraId="74A4FF89" w14:textId="77777777" w:rsidTr="0021142B">
        <w:tc>
          <w:tcPr>
            <w:tcW w:w="8010" w:type="dxa"/>
          </w:tcPr>
          <w:p w14:paraId="3745323C" w14:textId="77777777" w:rsidR="00A46BAC" w:rsidRPr="00CD236E" w:rsidRDefault="00A46BAC" w:rsidP="00A46BAC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36E">
              <w:rPr>
                <w:rFonts w:ascii="Times New Roman" w:hAnsi="Times New Roman" w:cs="Times New Roman"/>
                <w:sz w:val="24"/>
                <w:szCs w:val="24"/>
              </w:rPr>
              <w:t>Soil Moisture Sensors</w:t>
            </w:r>
          </w:p>
        </w:tc>
      </w:tr>
      <w:tr w:rsidR="00A46BAC" w:rsidRPr="00CD236E" w14:paraId="15819812" w14:textId="77777777" w:rsidTr="0021142B">
        <w:tc>
          <w:tcPr>
            <w:tcW w:w="8010" w:type="dxa"/>
          </w:tcPr>
          <w:p w14:paraId="78EC1F81" w14:textId="77777777" w:rsidR="00A46BAC" w:rsidRPr="00CD236E" w:rsidRDefault="00A46BAC" w:rsidP="00A46BAC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36E">
              <w:rPr>
                <w:rFonts w:ascii="Times New Roman" w:hAnsi="Times New Roman" w:cs="Times New Roman"/>
                <w:sz w:val="24"/>
                <w:szCs w:val="24"/>
              </w:rPr>
              <w:t>Centralized/Automated Remote Controlling</w:t>
            </w:r>
          </w:p>
        </w:tc>
      </w:tr>
      <w:tr w:rsidR="00A46BAC" w:rsidRPr="00CD236E" w14:paraId="2F8B5F18" w14:textId="77777777" w:rsidTr="0021142B">
        <w:tc>
          <w:tcPr>
            <w:tcW w:w="8010" w:type="dxa"/>
          </w:tcPr>
          <w:p w14:paraId="27B395ED" w14:textId="77777777" w:rsidR="00A46BAC" w:rsidRPr="00CD236E" w:rsidRDefault="00A46BAC" w:rsidP="0021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6E">
              <w:rPr>
                <w:rFonts w:ascii="Times New Roman" w:hAnsi="Times New Roman" w:cs="Times New Roman"/>
                <w:sz w:val="24"/>
                <w:szCs w:val="24"/>
              </w:rPr>
              <w:t>Level 3</w:t>
            </w:r>
          </w:p>
        </w:tc>
      </w:tr>
      <w:tr w:rsidR="00A46BAC" w:rsidRPr="00CD236E" w14:paraId="793C9BC7" w14:textId="77777777" w:rsidTr="0021142B">
        <w:tc>
          <w:tcPr>
            <w:tcW w:w="8010" w:type="dxa"/>
          </w:tcPr>
          <w:p w14:paraId="10CBE5D3" w14:textId="77777777" w:rsidR="00A46BAC" w:rsidRPr="00CD236E" w:rsidRDefault="00A46BAC" w:rsidP="00A46BAC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36E">
              <w:rPr>
                <w:rFonts w:ascii="Times New Roman" w:hAnsi="Times New Roman" w:cs="Times New Roman"/>
                <w:sz w:val="24"/>
                <w:szCs w:val="24"/>
              </w:rPr>
              <w:t>Variable Rate Irrigation w/ Variable Frequency Drive</w:t>
            </w:r>
          </w:p>
        </w:tc>
      </w:tr>
      <w:tr w:rsidR="00A46BAC" w:rsidRPr="00CD236E" w14:paraId="6643F4E3" w14:textId="77777777" w:rsidTr="0021142B">
        <w:tc>
          <w:tcPr>
            <w:tcW w:w="8010" w:type="dxa"/>
          </w:tcPr>
          <w:p w14:paraId="2531101D" w14:textId="77777777" w:rsidR="00A46BAC" w:rsidRPr="00CD236E" w:rsidRDefault="00A46BAC" w:rsidP="00A46BAC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36E">
              <w:rPr>
                <w:rFonts w:ascii="Times New Roman" w:hAnsi="Times New Roman" w:cs="Times New Roman"/>
                <w:sz w:val="24"/>
                <w:szCs w:val="24"/>
              </w:rPr>
              <w:t>End Gun Removal w/ Low-Pressure End of Pivot Retrofit</w:t>
            </w:r>
          </w:p>
        </w:tc>
      </w:tr>
      <w:tr w:rsidR="00043BD3" w:rsidRPr="00CD236E" w14:paraId="1D6BF46E" w14:textId="77777777" w:rsidTr="0021142B">
        <w:tc>
          <w:tcPr>
            <w:tcW w:w="8010" w:type="dxa"/>
          </w:tcPr>
          <w:p w14:paraId="73AF0BFE" w14:textId="518CDBD4" w:rsidR="00043BD3" w:rsidRPr="00CD236E" w:rsidRDefault="00043BD3" w:rsidP="00A46BAC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Precision Land Grading</w:t>
            </w:r>
          </w:p>
        </w:tc>
      </w:tr>
      <w:tr w:rsidR="00043BD3" w:rsidRPr="00CD236E" w14:paraId="69CFF37F" w14:textId="77777777" w:rsidTr="0021142B">
        <w:tc>
          <w:tcPr>
            <w:tcW w:w="8010" w:type="dxa"/>
          </w:tcPr>
          <w:p w14:paraId="04DE9392" w14:textId="6391D014" w:rsidR="00043BD3" w:rsidRDefault="00043BD3" w:rsidP="00A46BAC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Pulse Irrigation</w:t>
            </w:r>
          </w:p>
        </w:tc>
      </w:tr>
      <w:tr w:rsidR="00A46BAC" w:rsidRPr="00CD236E" w14:paraId="7318D5ED" w14:textId="77777777" w:rsidTr="0021142B">
        <w:tc>
          <w:tcPr>
            <w:tcW w:w="8010" w:type="dxa"/>
          </w:tcPr>
          <w:p w14:paraId="581685D3" w14:textId="77777777" w:rsidR="00A46BAC" w:rsidRPr="00CD236E" w:rsidRDefault="00A46BAC" w:rsidP="0021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6E">
              <w:rPr>
                <w:rFonts w:ascii="Times New Roman" w:hAnsi="Times New Roman" w:cs="Times New Roman"/>
                <w:sz w:val="24"/>
                <w:szCs w:val="24"/>
              </w:rPr>
              <w:t>Level 2</w:t>
            </w:r>
          </w:p>
        </w:tc>
      </w:tr>
      <w:tr w:rsidR="00A46BAC" w:rsidRPr="00CD236E" w14:paraId="1BAE27D2" w14:textId="77777777" w:rsidTr="0021142B">
        <w:tc>
          <w:tcPr>
            <w:tcW w:w="8010" w:type="dxa"/>
          </w:tcPr>
          <w:p w14:paraId="11699CB9" w14:textId="77777777" w:rsidR="00A46BAC" w:rsidRPr="00CD236E" w:rsidRDefault="00A46BAC" w:rsidP="00A46BAC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36E">
              <w:rPr>
                <w:rFonts w:ascii="Times New Roman" w:hAnsi="Times New Roman" w:cs="Times New Roman"/>
                <w:sz w:val="24"/>
                <w:szCs w:val="24"/>
              </w:rPr>
              <w:t>Weather Station w/ ET Measurements</w:t>
            </w:r>
          </w:p>
        </w:tc>
      </w:tr>
      <w:tr w:rsidR="00A46BAC" w:rsidRPr="00CD236E" w14:paraId="72DFAF30" w14:textId="77777777" w:rsidTr="0021142B">
        <w:tc>
          <w:tcPr>
            <w:tcW w:w="8010" w:type="dxa"/>
          </w:tcPr>
          <w:p w14:paraId="033A6920" w14:textId="77777777" w:rsidR="00A46BAC" w:rsidRPr="00CD236E" w:rsidRDefault="00A46BAC" w:rsidP="00A46BAC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36E">
              <w:rPr>
                <w:rFonts w:ascii="Times New Roman" w:hAnsi="Times New Roman" w:cs="Times New Roman"/>
                <w:sz w:val="24"/>
                <w:szCs w:val="24"/>
              </w:rPr>
              <w:t>Self-reporting using Flow Meters</w:t>
            </w:r>
          </w:p>
        </w:tc>
      </w:tr>
      <w:tr w:rsidR="00A46BAC" w:rsidRPr="00CD236E" w14:paraId="55AEE62F" w14:textId="77777777" w:rsidTr="0021142B">
        <w:tc>
          <w:tcPr>
            <w:tcW w:w="8010" w:type="dxa"/>
          </w:tcPr>
          <w:p w14:paraId="0A50B7FC" w14:textId="77777777" w:rsidR="00A46BAC" w:rsidRPr="00CD236E" w:rsidRDefault="00A46BAC" w:rsidP="00A46BAC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36E">
              <w:rPr>
                <w:rFonts w:ascii="Times New Roman" w:hAnsi="Times New Roman" w:cs="Times New Roman"/>
                <w:sz w:val="24"/>
                <w:szCs w:val="24"/>
              </w:rPr>
              <w:t>Variable Rate Irrigation</w:t>
            </w:r>
          </w:p>
        </w:tc>
      </w:tr>
      <w:tr w:rsidR="00A547CA" w:rsidRPr="00CD236E" w14:paraId="553E88FF" w14:textId="77777777" w:rsidTr="0021142B">
        <w:tc>
          <w:tcPr>
            <w:tcW w:w="8010" w:type="dxa"/>
          </w:tcPr>
          <w:p w14:paraId="666BEBB6" w14:textId="5B1A7D58" w:rsidR="00A547CA" w:rsidRPr="00CD236E" w:rsidRDefault="00A547CA" w:rsidP="00A46BAC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36E">
              <w:rPr>
                <w:rFonts w:ascii="Times New Roman" w:hAnsi="Times New Roman" w:cs="Times New Roman"/>
                <w:sz w:val="24"/>
                <w:szCs w:val="24"/>
              </w:rPr>
              <w:t>Conservation Tillage w/ Cover Crops</w:t>
            </w:r>
          </w:p>
        </w:tc>
      </w:tr>
      <w:tr w:rsidR="003922F2" w:rsidRPr="00CD236E" w14:paraId="6ECD909A" w14:textId="77777777" w:rsidTr="0021142B">
        <w:tc>
          <w:tcPr>
            <w:tcW w:w="8010" w:type="dxa"/>
          </w:tcPr>
          <w:p w14:paraId="0D541C47" w14:textId="5F3168B7" w:rsidR="003922F2" w:rsidRPr="00CD236E" w:rsidRDefault="003922F2" w:rsidP="00A46BAC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36E">
              <w:rPr>
                <w:rFonts w:ascii="Times New Roman" w:hAnsi="Times New Roman" w:cs="Times New Roman"/>
                <w:sz w:val="24"/>
                <w:szCs w:val="24"/>
              </w:rPr>
              <w:t>Variable Frequency Drive</w:t>
            </w:r>
          </w:p>
        </w:tc>
      </w:tr>
      <w:tr w:rsidR="00A46BAC" w:rsidRPr="00CD236E" w14:paraId="65E3A6DC" w14:textId="77777777" w:rsidTr="0021142B">
        <w:tc>
          <w:tcPr>
            <w:tcW w:w="8010" w:type="dxa"/>
          </w:tcPr>
          <w:p w14:paraId="31C17649" w14:textId="77777777" w:rsidR="00A46BAC" w:rsidRPr="00CD236E" w:rsidRDefault="00A46BAC" w:rsidP="0021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6E">
              <w:rPr>
                <w:rFonts w:ascii="Times New Roman" w:hAnsi="Times New Roman" w:cs="Times New Roman"/>
                <w:sz w:val="24"/>
                <w:szCs w:val="24"/>
              </w:rPr>
              <w:t>Level 1</w:t>
            </w:r>
          </w:p>
        </w:tc>
      </w:tr>
      <w:tr w:rsidR="00A46BAC" w:rsidRPr="00CD236E" w14:paraId="3403634C" w14:textId="77777777" w:rsidTr="0021142B">
        <w:tc>
          <w:tcPr>
            <w:tcW w:w="8010" w:type="dxa"/>
          </w:tcPr>
          <w:p w14:paraId="698525AE" w14:textId="77777777" w:rsidR="00A46BAC" w:rsidRPr="00CD236E" w:rsidRDefault="00A46BAC" w:rsidP="00A46BAC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36E">
              <w:rPr>
                <w:rFonts w:ascii="Times New Roman" w:hAnsi="Times New Roman" w:cs="Times New Roman"/>
                <w:sz w:val="24"/>
                <w:szCs w:val="24"/>
              </w:rPr>
              <w:t>Automated Rain Shut-off Valves</w:t>
            </w:r>
          </w:p>
        </w:tc>
      </w:tr>
      <w:tr w:rsidR="00A46BAC" w:rsidRPr="00CD236E" w14:paraId="3CDCF26E" w14:textId="77777777" w:rsidTr="0021142B">
        <w:tc>
          <w:tcPr>
            <w:tcW w:w="8010" w:type="dxa"/>
          </w:tcPr>
          <w:p w14:paraId="01052159" w14:textId="77777777" w:rsidR="00A46BAC" w:rsidRPr="00CD236E" w:rsidRDefault="00A46BAC" w:rsidP="00A46BAC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36E">
              <w:rPr>
                <w:rFonts w:ascii="Times New Roman" w:hAnsi="Times New Roman" w:cs="Times New Roman"/>
                <w:sz w:val="24"/>
                <w:szCs w:val="24"/>
              </w:rPr>
              <w:t xml:space="preserve">Automated Pressure Shut-off Valves </w:t>
            </w:r>
          </w:p>
        </w:tc>
      </w:tr>
      <w:tr w:rsidR="00A46BAC" w:rsidRPr="00CD236E" w14:paraId="4206419B" w14:textId="77777777" w:rsidTr="0021142B">
        <w:tc>
          <w:tcPr>
            <w:tcW w:w="8010" w:type="dxa"/>
          </w:tcPr>
          <w:p w14:paraId="034D280E" w14:textId="45B7E359" w:rsidR="00A46BAC" w:rsidRPr="00CD236E" w:rsidRDefault="00A46BAC" w:rsidP="00A46BAC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36E">
              <w:rPr>
                <w:rFonts w:ascii="Times New Roman" w:hAnsi="Times New Roman" w:cs="Times New Roman"/>
                <w:sz w:val="24"/>
                <w:szCs w:val="24"/>
              </w:rPr>
              <w:t>Cover Crops</w:t>
            </w:r>
          </w:p>
        </w:tc>
      </w:tr>
    </w:tbl>
    <w:p w14:paraId="14A60D3D" w14:textId="77777777" w:rsidR="00A46BAC" w:rsidRPr="00CD236E" w:rsidRDefault="00A46BAC" w:rsidP="00A46BAC">
      <w:pPr>
        <w:rPr>
          <w:rFonts w:ascii="Times New Roman" w:hAnsi="Times New Roman" w:cs="Times New Roman"/>
          <w:sz w:val="24"/>
          <w:szCs w:val="24"/>
        </w:rPr>
      </w:pPr>
    </w:p>
    <w:p w14:paraId="4156A983" w14:textId="641099CB" w:rsidR="00A46BAC" w:rsidRDefault="00A46BAC" w:rsidP="000571AB">
      <w:pPr>
        <w:ind w:left="720"/>
        <w:rPr>
          <w:rFonts w:ascii="Times New Roman" w:hAnsi="Times New Roman" w:cs="Times New Roman"/>
          <w:sz w:val="24"/>
          <w:szCs w:val="24"/>
        </w:rPr>
      </w:pPr>
      <w:r w:rsidRPr="00CD236E">
        <w:rPr>
          <w:rFonts w:ascii="Times New Roman" w:hAnsi="Times New Roman" w:cs="Times New Roman"/>
          <w:sz w:val="24"/>
          <w:szCs w:val="24"/>
        </w:rPr>
        <w:t>Tailwater recovery systems and A</w:t>
      </w:r>
      <w:r>
        <w:rPr>
          <w:rFonts w:ascii="Times New Roman" w:hAnsi="Times New Roman" w:cs="Times New Roman"/>
          <w:sz w:val="24"/>
          <w:szCs w:val="24"/>
        </w:rPr>
        <w:t xml:space="preserve">lternative </w:t>
      </w:r>
      <w:r w:rsidRPr="00CD236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ater </w:t>
      </w:r>
      <w:r w:rsidRPr="00CD236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upply</w:t>
      </w:r>
      <w:r w:rsidRPr="00CD23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(AWS) </w:t>
      </w:r>
      <w:r w:rsidRPr="00CD236E">
        <w:rPr>
          <w:rFonts w:ascii="Times New Roman" w:hAnsi="Times New Roman" w:cs="Times New Roman"/>
          <w:sz w:val="24"/>
          <w:szCs w:val="24"/>
        </w:rPr>
        <w:t xml:space="preserve">projects will be given significant weight based on their total </w:t>
      </w:r>
      <w:r>
        <w:rPr>
          <w:rFonts w:ascii="Times New Roman" w:hAnsi="Times New Roman" w:cs="Times New Roman"/>
          <w:sz w:val="24"/>
          <w:szCs w:val="24"/>
        </w:rPr>
        <w:t>water saving</w:t>
      </w:r>
      <w:r w:rsidRPr="00CD236E">
        <w:rPr>
          <w:rFonts w:ascii="Times New Roman" w:hAnsi="Times New Roman" w:cs="Times New Roman"/>
          <w:sz w:val="24"/>
          <w:szCs w:val="24"/>
        </w:rPr>
        <w:t xml:space="preserve"> potential. These projects </w:t>
      </w:r>
      <w:r>
        <w:rPr>
          <w:rFonts w:ascii="Times New Roman" w:hAnsi="Times New Roman" w:cs="Times New Roman"/>
          <w:sz w:val="24"/>
          <w:szCs w:val="24"/>
        </w:rPr>
        <w:t>may</w:t>
      </w:r>
      <w:r w:rsidRPr="00CD236E">
        <w:rPr>
          <w:rFonts w:ascii="Times New Roman" w:hAnsi="Times New Roman" w:cs="Times New Roman"/>
          <w:sz w:val="24"/>
          <w:szCs w:val="24"/>
        </w:rPr>
        <w:t xml:space="preserve"> also be used in calculating the permittee’s offset of their apportioned share and future demand</w:t>
      </w:r>
      <w:r>
        <w:rPr>
          <w:rFonts w:ascii="Times New Roman" w:hAnsi="Times New Roman" w:cs="Times New Roman"/>
          <w:sz w:val="24"/>
          <w:szCs w:val="24"/>
        </w:rPr>
        <w:t xml:space="preserve">. Permittees who plan to implement </w:t>
      </w:r>
      <w:r w:rsidR="003165B8">
        <w:rPr>
          <w:rFonts w:ascii="Times New Roman" w:hAnsi="Times New Roman" w:cs="Times New Roman"/>
          <w:sz w:val="24"/>
          <w:szCs w:val="24"/>
        </w:rPr>
        <w:t xml:space="preserve">and maintain </w:t>
      </w:r>
      <w:r>
        <w:rPr>
          <w:rFonts w:ascii="Times New Roman" w:hAnsi="Times New Roman" w:cs="Times New Roman"/>
          <w:sz w:val="24"/>
          <w:szCs w:val="24"/>
        </w:rPr>
        <w:t>a Tailwater Recovery System or AWS Project may be exempt from this section provided the water savings is higher than the estimated BMPs appropriate for their specific field conditions.</w:t>
      </w:r>
    </w:p>
    <w:p w14:paraId="34B1E3F4" w14:textId="43D543F9" w:rsidR="00A46BAC" w:rsidRPr="008C6119" w:rsidRDefault="00A46BAC" w:rsidP="000571AB">
      <w:pPr>
        <w:ind w:left="720"/>
        <w:rPr>
          <w:rFonts w:ascii="Times New Roman" w:hAnsi="Times New Roman" w:cs="Times New Roman"/>
          <w:sz w:val="24"/>
          <w:szCs w:val="24"/>
        </w:rPr>
      </w:pPr>
      <w:r w:rsidRPr="05481192">
        <w:rPr>
          <w:rFonts w:ascii="Times New Roman" w:hAnsi="Times New Roman" w:cs="Times New Roman"/>
          <w:sz w:val="24"/>
          <w:szCs w:val="24"/>
        </w:rPr>
        <w:t>The permittee must submit 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5481192">
        <w:rPr>
          <w:rFonts w:ascii="Times New Roman" w:hAnsi="Times New Roman" w:cs="Times New Roman"/>
          <w:sz w:val="24"/>
          <w:szCs w:val="24"/>
        </w:rPr>
        <w:t xml:space="preserve"> annual report certifying the selected BMPs are still in place.</w:t>
      </w:r>
      <w:r w:rsidRPr="002114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40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Form XX – Agricultural Water Conservation BMPs </w:t>
      </w:r>
      <w:r w:rsidR="007E3358">
        <w:rPr>
          <w:rFonts w:ascii="Times New Roman" w:hAnsi="Times New Roman" w:cs="Times New Roman"/>
          <w:b/>
          <w:bCs/>
          <w:sz w:val="24"/>
          <w:szCs w:val="24"/>
          <w:u w:val="single"/>
        </w:rPr>
        <w:t>Form</w:t>
      </w:r>
      <w:r>
        <w:rPr>
          <w:rFonts w:ascii="Times New Roman" w:hAnsi="Times New Roman" w:cs="Times New Roman"/>
          <w:sz w:val="24"/>
          <w:szCs w:val="24"/>
        </w:rPr>
        <w:t xml:space="preserve"> shall be filled out and submitted yearly by </w:t>
      </w:r>
      <w:r w:rsidR="003165B8">
        <w:rPr>
          <w:rFonts w:ascii="Times New Roman" w:hAnsi="Times New Roman" w:cs="Times New Roman"/>
          <w:sz w:val="24"/>
          <w:szCs w:val="24"/>
        </w:rPr>
        <w:t>[date]</w:t>
      </w:r>
      <w:r>
        <w:rPr>
          <w:rFonts w:ascii="Times New Roman" w:hAnsi="Times New Roman" w:cs="Times New Roman"/>
          <w:sz w:val="24"/>
          <w:szCs w:val="24"/>
        </w:rPr>
        <w:t>. Permittees should include any documentation verifying their self-certification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as applicable, including</w:t>
      </w:r>
      <w:r w:rsidRPr="05481192">
        <w:rPr>
          <w:rFonts w:ascii="Times New Roman" w:hAnsi="Times New Roman" w:cs="Times New Roman"/>
          <w:sz w:val="24"/>
          <w:szCs w:val="24"/>
        </w:rPr>
        <w:t xml:space="preserve"> data from sensors or weather stations, </w:t>
      </w:r>
      <w:r w:rsidRPr="05481192">
        <w:rPr>
          <w:rFonts w:ascii="Times New Roman" w:hAnsi="Times New Roman" w:cs="Times New Roman"/>
          <w:sz w:val="24"/>
          <w:szCs w:val="24"/>
        </w:rPr>
        <w:lastRenderedPageBreak/>
        <w:t xml:space="preserve">pictures of systems during the growing season, etc. </w:t>
      </w:r>
      <w:r>
        <w:rPr>
          <w:rFonts w:ascii="Times New Roman" w:hAnsi="Times New Roman" w:cs="Times New Roman"/>
          <w:sz w:val="24"/>
          <w:szCs w:val="24"/>
        </w:rPr>
        <w:t xml:space="preserve">The self-certification may be audited by the District at any time. </w:t>
      </w:r>
    </w:p>
    <w:p w14:paraId="234B6A4E" w14:textId="6FD58319" w:rsidR="005B72FD" w:rsidRPr="005B72FD" w:rsidRDefault="005B72FD" w:rsidP="005B72FD">
      <w:pPr>
        <w:rPr>
          <w:rFonts w:ascii="Times New Roman" w:hAnsi="Times New Roman" w:cs="Times New Roman"/>
          <w:sz w:val="24"/>
          <w:szCs w:val="24"/>
        </w:rPr>
      </w:pPr>
    </w:p>
    <w:sectPr w:rsidR="005B72FD" w:rsidRPr="005B7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5D5D1D8" w16cex:dateUtc="2022-03-11T18:49:00Z"/>
  <w16cex:commentExtensible w16cex:durableId="25DAE006" w16cex:dateUtc="2022-03-15T13:51:00Z"/>
  <w16cex:commentExtensible w16cex:durableId="25D5CCA7" w16cex:dateUtc="2022-03-11T18:27:00Z"/>
  <w16cex:commentExtensible w16cex:durableId="25DACF75" w16cex:dateUtc="2022-03-15T12:40:00Z"/>
  <w16cex:commentExtensible w16cex:durableId="25DACFCE" w16cex:dateUtc="2022-03-15T12:41:00Z"/>
  <w16cex:commentExtensible w16cex:durableId="25DAD02D" w16cex:dateUtc="2022-03-15T12:43:00Z"/>
  <w16cex:commentExtensible w16cex:durableId="25AF662C" w16cex:dateUtc="2022-02-10T15:23:00Z"/>
  <w16cex:commentExtensible w16cex:durableId="25DAD055" w16cex:dateUtc="2022-03-15T12:44:00Z"/>
  <w16cex:commentExtensible w16cex:durableId="25DADFC0" w16cex:dateUtc="2022-03-15T13:49:00Z"/>
  <w16cex:commentExtensible w16cex:durableId="25DADF9F" w16cex:dateUtc="2022-03-15T13:49:00Z"/>
  <w16cex:commentExtensible w16cex:durableId="25D5CBE2" w16cex:dateUtc="2022-03-11T18:23:00Z"/>
  <w16cex:commentExtensible w16cex:durableId="25D5CD6C" w16cex:dateUtc="2022-03-11T18:30:00Z"/>
  <w16cex:commentExtensible w16cex:durableId="25DAD0EB" w16cex:dateUtc="2022-03-15T12:46:00Z"/>
  <w16cex:commentExtensible w16cex:durableId="25D5CFD2" w16cex:dateUtc="2022-03-11T18:40:00Z"/>
  <w16cex:commentExtensible w16cex:durableId="25DADF60" w16cex:dateUtc="2022-03-15T13:48:00Z"/>
  <w16cex:commentExtensible w16cex:durableId="25DAE053" w16cex:dateUtc="2022-03-15T13:52:00Z"/>
  <w16cex:commentExtensible w16cex:durableId="7AE0D16F" w16cex:dateUtc="2022-03-11T19:21:00Z"/>
  <w16cex:commentExtensible w16cex:durableId="25D5CE74" w16cex:dateUtc="2022-03-11T18:34:00Z"/>
  <w16cex:commentExtensible w16cex:durableId="25D5CECA" w16cex:dateUtc="2022-03-11T18:36:00Z"/>
  <w16cex:commentExtensible w16cex:durableId="25DAD232" w16cex:dateUtc="2022-03-15T12:52:00Z"/>
  <w16cex:commentExtensible w16cex:durableId="25DAE122" w16cex:dateUtc="2022-03-15T13:55:00Z"/>
  <w16cex:commentExtensible w16cex:durableId="25B10B6B" w16cex:dateUtc="2022-02-11T21:20:00Z"/>
  <w16cex:commentExtensible w16cex:durableId="25DAE0ED" w16cex:dateUtc="2022-03-15T13:54:00Z"/>
  <w16cex:commentExtensible w16cex:durableId="25B63658" w16cex:dateUtc="2022-02-15T19:25:00Z"/>
  <w16cex:commentExtensible w16cex:durableId="25D5CF00" w16cex:dateUtc="2022-03-11T18:37:00Z"/>
  <w16cex:commentExtensible w16cex:durableId="25D5CF6B" w16cex:dateUtc="2022-03-11T18:38:00Z"/>
  <w16cex:commentExtensible w16cex:durableId="25DAE0F7" w16cex:dateUtc="2022-03-15T13:55:00Z"/>
  <w16cex:commentExtensible w16cex:durableId="25DAE155" w16cex:dateUtc="2022-03-15T13:56:00Z"/>
  <w16cex:commentExtensible w16cex:durableId="25DAD299" w16cex:dateUtc="2022-03-15T12:53:00Z"/>
  <w16cex:commentExtensible w16cex:durableId="3724113E" w16cex:dateUtc="2022-03-15T21:27:36.56Z"/>
  <w16cex:commentExtensible w16cex:durableId="08C039F0" w16cex:dateUtc="2022-03-17T15:44:59.053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27E4E"/>
    <w:multiLevelType w:val="hybridMultilevel"/>
    <w:tmpl w:val="B04CE082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CA2822"/>
    <w:multiLevelType w:val="hybridMultilevel"/>
    <w:tmpl w:val="B28EA75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EC82E35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12A2828"/>
    <w:multiLevelType w:val="hybridMultilevel"/>
    <w:tmpl w:val="55F0295E"/>
    <w:lvl w:ilvl="0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15AF0F0F"/>
    <w:multiLevelType w:val="hybridMultilevel"/>
    <w:tmpl w:val="71AC6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757DD"/>
    <w:multiLevelType w:val="hybridMultilevel"/>
    <w:tmpl w:val="D482263A"/>
    <w:lvl w:ilvl="0" w:tplc="938A7798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 w:tplc="3F5E69A0">
      <w:start w:val="1"/>
      <w:numFmt w:val="lowerRoman"/>
      <w:lvlText w:val="%3."/>
      <w:lvlJc w:val="right"/>
      <w:pPr>
        <w:ind w:left="180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D444D8"/>
    <w:multiLevelType w:val="hybridMultilevel"/>
    <w:tmpl w:val="928A366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7291631"/>
    <w:multiLevelType w:val="hybridMultilevel"/>
    <w:tmpl w:val="1DB03D4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9BE2426"/>
    <w:multiLevelType w:val="hybridMultilevel"/>
    <w:tmpl w:val="EDC67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A762D"/>
    <w:multiLevelType w:val="hybridMultilevel"/>
    <w:tmpl w:val="BE3A7132"/>
    <w:lvl w:ilvl="0" w:tplc="FDD46320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9FD4FF2"/>
    <w:multiLevelType w:val="hybridMultilevel"/>
    <w:tmpl w:val="863088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4B75D53"/>
    <w:multiLevelType w:val="hybridMultilevel"/>
    <w:tmpl w:val="9B84A8C4"/>
    <w:lvl w:ilvl="0" w:tplc="7E3660A0">
      <w:start w:val="1"/>
      <w:numFmt w:val="lowerRoman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3653E8"/>
    <w:multiLevelType w:val="hybridMultilevel"/>
    <w:tmpl w:val="52085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E2EDB"/>
    <w:multiLevelType w:val="hybridMultilevel"/>
    <w:tmpl w:val="204079F8"/>
    <w:lvl w:ilvl="0" w:tplc="938A779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1">
      <w:start w:val="1"/>
      <w:numFmt w:val="decimal"/>
      <w:lvlText w:val="%2)"/>
      <w:lvlJc w:val="left"/>
      <w:pPr>
        <w:ind w:left="180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b w:val="0"/>
        <w:bCs w:val="0"/>
      </w:rPr>
    </w:lvl>
    <w:lvl w:ilvl="3" w:tplc="FFFFFFFF">
      <w:start w:val="1"/>
      <w:numFmt w:val="lowerRoman"/>
      <w:lvlText w:val="%4."/>
      <w:lvlJc w:val="right"/>
      <w:pPr>
        <w:ind w:left="324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3415CF"/>
    <w:multiLevelType w:val="hybridMultilevel"/>
    <w:tmpl w:val="92B4A8F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47B2C81"/>
    <w:multiLevelType w:val="hybridMultilevel"/>
    <w:tmpl w:val="9B84A8C4"/>
    <w:lvl w:ilvl="0" w:tplc="7E3660A0">
      <w:start w:val="1"/>
      <w:numFmt w:val="lowerRoman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5E8553E4"/>
    <w:multiLevelType w:val="hybridMultilevel"/>
    <w:tmpl w:val="C7246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C7D1A"/>
    <w:multiLevelType w:val="hybridMultilevel"/>
    <w:tmpl w:val="1D8494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5FBC11F0">
      <w:start w:val="1"/>
      <w:numFmt w:val="upperLetter"/>
      <w:lvlText w:val="%6."/>
      <w:lvlJc w:val="right"/>
      <w:pPr>
        <w:ind w:left="4590" w:hanging="180"/>
      </w:pPr>
      <w:rPr>
        <w:rFonts w:ascii="Times New Roman" w:eastAsiaTheme="minorHAnsi" w:hAnsi="Times New Roman"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662E2CB2"/>
    <w:multiLevelType w:val="hybridMultilevel"/>
    <w:tmpl w:val="BE3A7132"/>
    <w:lvl w:ilvl="0" w:tplc="FDD46320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DB20B4B"/>
    <w:multiLevelType w:val="hybridMultilevel"/>
    <w:tmpl w:val="9B84A8C4"/>
    <w:lvl w:ilvl="0" w:tplc="7E3660A0">
      <w:start w:val="1"/>
      <w:numFmt w:val="lowerRoman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70FF4248"/>
    <w:multiLevelType w:val="hybridMultilevel"/>
    <w:tmpl w:val="E2EAAA98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B">
      <w:start w:val="1"/>
      <w:numFmt w:val="lowerRoman"/>
      <w:lvlText w:val="%2."/>
      <w:lvlJc w:val="righ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73457019"/>
    <w:multiLevelType w:val="hybridMultilevel"/>
    <w:tmpl w:val="8200BD9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73C75AC1"/>
    <w:multiLevelType w:val="hybridMultilevel"/>
    <w:tmpl w:val="94FE3FB6"/>
    <w:lvl w:ilvl="0" w:tplc="0409000F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4743EA"/>
    <w:multiLevelType w:val="hybridMultilevel"/>
    <w:tmpl w:val="9B84A8C4"/>
    <w:lvl w:ilvl="0" w:tplc="7E3660A0">
      <w:start w:val="1"/>
      <w:numFmt w:val="lowerRoman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"/>
  </w:num>
  <w:num w:numId="3">
    <w:abstractNumId w:val="21"/>
  </w:num>
  <w:num w:numId="4">
    <w:abstractNumId w:val="1"/>
  </w:num>
  <w:num w:numId="5">
    <w:abstractNumId w:val="9"/>
  </w:num>
  <w:num w:numId="6">
    <w:abstractNumId w:val="16"/>
  </w:num>
  <w:num w:numId="7">
    <w:abstractNumId w:val="0"/>
  </w:num>
  <w:num w:numId="8">
    <w:abstractNumId w:val="17"/>
  </w:num>
  <w:num w:numId="9">
    <w:abstractNumId w:val="10"/>
  </w:num>
  <w:num w:numId="10">
    <w:abstractNumId w:val="8"/>
  </w:num>
  <w:num w:numId="11">
    <w:abstractNumId w:val="5"/>
  </w:num>
  <w:num w:numId="12">
    <w:abstractNumId w:val="20"/>
  </w:num>
  <w:num w:numId="13">
    <w:abstractNumId w:val="13"/>
  </w:num>
  <w:num w:numId="14">
    <w:abstractNumId w:val="6"/>
  </w:num>
  <w:num w:numId="15">
    <w:abstractNumId w:val="2"/>
  </w:num>
  <w:num w:numId="16">
    <w:abstractNumId w:val="22"/>
  </w:num>
  <w:num w:numId="17">
    <w:abstractNumId w:val="18"/>
  </w:num>
  <w:num w:numId="18">
    <w:abstractNumId w:val="14"/>
  </w:num>
  <w:num w:numId="19">
    <w:abstractNumId w:val="19"/>
  </w:num>
  <w:num w:numId="20">
    <w:abstractNumId w:val="7"/>
  </w:num>
  <w:num w:numId="21">
    <w:abstractNumId w:val="3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31C"/>
    <w:rsid w:val="00003375"/>
    <w:rsid w:val="00025B6F"/>
    <w:rsid w:val="00043BD3"/>
    <w:rsid w:val="0005002D"/>
    <w:rsid w:val="00054774"/>
    <w:rsid w:val="000571AB"/>
    <w:rsid w:val="00060AB6"/>
    <w:rsid w:val="000900E7"/>
    <w:rsid w:val="000B38D7"/>
    <w:rsid w:val="000B4064"/>
    <w:rsid w:val="000B6968"/>
    <w:rsid w:val="000D0AFD"/>
    <w:rsid w:val="000E48ED"/>
    <w:rsid w:val="000E5397"/>
    <w:rsid w:val="000E5A10"/>
    <w:rsid w:val="000F4945"/>
    <w:rsid w:val="00104163"/>
    <w:rsid w:val="00125B7E"/>
    <w:rsid w:val="0014054A"/>
    <w:rsid w:val="0014337E"/>
    <w:rsid w:val="0015286F"/>
    <w:rsid w:val="00154C8E"/>
    <w:rsid w:val="001705E2"/>
    <w:rsid w:val="001705FD"/>
    <w:rsid w:val="001749A4"/>
    <w:rsid w:val="00176E84"/>
    <w:rsid w:val="0019037C"/>
    <w:rsid w:val="001B27B5"/>
    <w:rsid w:val="001B73A9"/>
    <w:rsid w:val="001F02F4"/>
    <w:rsid w:val="00204341"/>
    <w:rsid w:val="002203FA"/>
    <w:rsid w:val="00234445"/>
    <w:rsid w:val="002372C5"/>
    <w:rsid w:val="00237A8C"/>
    <w:rsid w:val="00240386"/>
    <w:rsid w:val="0024057C"/>
    <w:rsid w:val="00254882"/>
    <w:rsid w:val="00263452"/>
    <w:rsid w:val="00277A76"/>
    <w:rsid w:val="00291F25"/>
    <w:rsid w:val="002A48EE"/>
    <w:rsid w:val="002A4A05"/>
    <w:rsid w:val="002B1A30"/>
    <w:rsid w:val="002B521F"/>
    <w:rsid w:val="002B5E64"/>
    <w:rsid w:val="002C0414"/>
    <w:rsid w:val="002C45AE"/>
    <w:rsid w:val="002D131C"/>
    <w:rsid w:val="003165B8"/>
    <w:rsid w:val="00346549"/>
    <w:rsid w:val="003515B0"/>
    <w:rsid w:val="00351B2E"/>
    <w:rsid w:val="003922F2"/>
    <w:rsid w:val="003942C8"/>
    <w:rsid w:val="00394F10"/>
    <w:rsid w:val="003A2E90"/>
    <w:rsid w:val="003A7DFC"/>
    <w:rsid w:val="003B05C8"/>
    <w:rsid w:val="003B55BB"/>
    <w:rsid w:val="003B61C0"/>
    <w:rsid w:val="003C22B9"/>
    <w:rsid w:val="003C62A8"/>
    <w:rsid w:val="003D36A7"/>
    <w:rsid w:val="00415F2E"/>
    <w:rsid w:val="004236D2"/>
    <w:rsid w:val="00450594"/>
    <w:rsid w:val="00464914"/>
    <w:rsid w:val="0047027B"/>
    <w:rsid w:val="00470F2E"/>
    <w:rsid w:val="004809AB"/>
    <w:rsid w:val="00481963"/>
    <w:rsid w:val="00482A1F"/>
    <w:rsid w:val="00486062"/>
    <w:rsid w:val="004966F5"/>
    <w:rsid w:val="004B53A5"/>
    <w:rsid w:val="004B7066"/>
    <w:rsid w:val="004E22C9"/>
    <w:rsid w:val="004F24FE"/>
    <w:rsid w:val="004F2978"/>
    <w:rsid w:val="00503E54"/>
    <w:rsid w:val="00506BAA"/>
    <w:rsid w:val="00557439"/>
    <w:rsid w:val="00580A1E"/>
    <w:rsid w:val="005B72FD"/>
    <w:rsid w:val="005C24C2"/>
    <w:rsid w:val="005D65E9"/>
    <w:rsid w:val="005E0A94"/>
    <w:rsid w:val="005E3D3A"/>
    <w:rsid w:val="005F60DC"/>
    <w:rsid w:val="005F73F3"/>
    <w:rsid w:val="006061E3"/>
    <w:rsid w:val="00607C80"/>
    <w:rsid w:val="00614DEA"/>
    <w:rsid w:val="006210C4"/>
    <w:rsid w:val="00626CD2"/>
    <w:rsid w:val="00655076"/>
    <w:rsid w:val="0065573F"/>
    <w:rsid w:val="0066521C"/>
    <w:rsid w:val="00687C6C"/>
    <w:rsid w:val="006A0D44"/>
    <w:rsid w:val="006A7984"/>
    <w:rsid w:val="006B13DE"/>
    <w:rsid w:val="006B57FD"/>
    <w:rsid w:val="006D4D54"/>
    <w:rsid w:val="006E168B"/>
    <w:rsid w:val="006E24F4"/>
    <w:rsid w:val="006E3DD0"/>
    <w:rsid w:val="006E5792"/>
    <w:rsid w:val="00732DE8"/>
    <w:rsid w:val="00741B0C"/>
    <w:rsid w:val="0074614E"/>
    <w:rsid w:val="00753123"/>
    <w:rsid w:val="0076389B"/>
    <w:rsid w:val="00782399"/>
    <w:rsid w:val="00784397"/>
    <w:rsid w:val="00786191"/>
    <w:rsid w:val="007916DE"/>
    <w:rsid w:val="007A4B33"/>
    <w:rsid w:val="007D17BB"/>
    <w:rsid w:val="007E3358"/>
    <w:rsid w:val="007E364C"/>
    <w:rsid w:val="00820E53"/>
    <w:rsid w:val="00822515"/>
    <w:rsid w:val="008421FC"/>
    <w:rsid w:val="00862CF0"/>
    <w:rsid w:val="008B0965"/>
    <w:rsid w:val="008C6119"/>
    <w:rsid w:val="008D673A"/>
    <w:rsid w:val="008E2A43"/>
    <w:rsid w:val="008E6BE6"/>
    <w:rsid w:val="00902CBD"/>
    <w:rsid w:val="00913070"/>
    <w:rsid w:val="00914ADC"/>
    <w:rsid w:val="00945E8F"/>
    <w:rsid w:val="00951FDD"/>
    <w:rsid w:val="009643FD"/>
    <w:rsid w:val="0096443D"/>
    <w:rsid w:val="0096512E"/>
    <w:rsid w:val="00972764"/>
    <w:rsid w:val="00975FDB"/>
    <w:rsid w:val="00984D5F"/>
    <w:rsid w:val="009858D7"/>
    <w:rsid w:val="009A02E7"/>
    <w:rsid w:val="009A1110"/>
    <w:rsid w:val="009B3DCD"/>
    <w:rsid w:val="009C1FE7"/>
    <w:rsid w:val="009C3255"/>
    <w:rsid w:val="009E4B91"/>
    <w:rsid w:val="009F27DB"/>
    <w:rsid w:val="00A02B31"/>
    <w:rsid w:val="00A137E3"/>
    <w:rsid w:val="00A26574"/>
    <w:rsid w:val="00A27621"/>
    <w:rsid w:val="00A338E2"/>
    <w:rsid w:val="00A37278"/>
    <w:rsid w:val="00A46BAC"/>
    <w:rsid w:val="00A52BFA"/>
    <w:rsid w:val="00A5414A"/>
    <w:rsid w:val="00A547CA"/>
    <w:rsid w:val="00A57DB9"/>
    <w:rsid w:val="00A608C1"/>
    <w:rsid w:val="00A64781"/>
    <w:rsid w:val="00AC4A37"/>
    <w:rsid w:val="00AC58C3"/>
    <w:rsid w:val="00AC7FBE"/>
    <w:rsid w:val="00AE41DA"/>
    <w:rsid w:val="00AF020C"/>
    <w:rsid w:val="00B14B68"/>
    <w:rsid w:val="00B308EF"/>
    <w:rsid w:val="00B43BC6"/>
    <w:rsid w:val="00B653AE"/>
    <w:rsid w:val="00B7035C"/>
    <w:rsid w:val="00B82325"/>
    <w:rsid w:val="00BA1E53"/>
    <w:rsid w:val="00BC5B41"/>
    <w:rsid w:val="00BE08CC"/>
    <w:rsid w:val="00C113CF"/>
    <w:rsid w:val="00C16033"/>
    <w:rsid w:val="00C17AF2"/>
    <w:rsid w:val="00C5472B"/>
    <w:rsid w:val="00C847F0"/>
    <w:rsid w:val="00C911A2"/>
    <w:rsid w:val="00CA2B9A"/>
    <w:rsid w:val="00CA3343"/>
    <w:rsid w:val="00CE4BE1"/>
    <w:rsid w:val="00D2253A"/>
    <w:rsid w:val="00D304CA"/>
    <w:rsid w:val="00D31B70"/>
    <w:rsid w:val="00D551B9"/>
    <w:rsid w:val="00D75A80"/>
    <w:rsid w:val="00D9607A"/>
    <w:rsid w:val="00DC5F5E"/>
    <w:rsid w:val="00DD638D"/>
    <w:rsid w:val="00DF7203"/>
    <w:rsid w:val="00E0153F"/>
    <w:rsid w:val="00E01844"/>
    <w:rsid w:val="00E02D6A"/>
    <w:rsid w:val="00E12BFF"/>
    <w:rsid w:val="00E21A19"/>
    <w:rsid w:val="00E3068B"/>
    <w:rsid w:val="00E30FBB"/>
    <w:rsid w:val="00E33B22"/>
    <w:rsid w:val="00E372AA"/>
    <w:rsid w:val="00E4017B"/>
    <w:rsid w:val="00E40CCB"/>
    <w:rsid w:val="00E57E90"/>
    <w:rsid w:val="00E727DB"/>
    <w:rsid w:val="00E73686"/>
    <w:rsid w:val="00E736D5"/>
    <w:rsid w:val="00E877BF"/>
    <w:rsid w:val="00E90FFD"/>
    <w:rsid w:val="00E95DDF"/>
    <w:rsid w:val="00EB5447"/>
    <w:rsid w:val="00EE7416"/>
    <w:rsid w:val="00EF2A9F"/>
    <w:rsid w:val="00EF3FCA"/>
    <w:rsid w:val="00EF4FE9"/>
    <w:rsid w:val="00F106D8"/>
    <w:rsid w:val="00F243B0"/>
    <w:rsid w:val="00F302D1"/>
    <w:rsid w:val="00F325FC"/>
    <w:rsid w:val="00F44EDB"/>
    <w:rsid w:val="00F54BCF"/>
    <w:rsid w:val="00F56A53"/>
    <w:rsid w:val="00F7172F"/>
    <w:rsid w:val="00F9417A"/>
    <w:rsid w:val="00FA7229"/>
    <w:rsid w:val="00FB108C"/>
    <w:rsid w:val="00FC15B7"/>
    <w:rsid w:val="00FD529B"/>
    <w:rsid w:val="00FF16FD"/>
    <w:rsid w:val="0233E243"/>
    <w:rsid w:val="024C7FF2"/>
    <w:rsid w:val="0415156B"/>
    <w:rsid w:val="049A7656"/>
    <w:rsid w:val="05481192"/>
    <w:rsid w:val="05CDD35A"/>
    <w:rsid w:val="0813B408"/>
    <w:rsid w:val="08B1EBF7"/>
    <w:rsid w:val="09E11F3C"/>
    <w:rsid w:val="0BAE50BE"/>
    <w:rsid w:val="0C55F581"/>
    <w:rsid w:val="0E03993D"/>
    <w:rsid w:val="0F59A4DB"/>
    <w:rsid w:val="12216307"/>
    <w:rsid w:val="126A9142"/>
    <w:rsid w:val="15586887"/>
    <w:rsid w:val="15AA8DDF"/>
    <w:rsid w:val="15D5DA36"/>
    <w:rsid w:val="15DB8345"/>
    <w:rsid w:val="15EBA3A1"/>
    <w:rsid w:val="17092241"/>
    <w:rsid w:val="17CCE776"/>
    <w:rsid w:val="1B8F2C79"/>
    <w:rsid w:val="1C7058F5"/>
    <w:rsid w:val="1C718F16"/>
    <w:rsid w:val="1D67970E"/>
    <w:rsid w:val="203644E4"/>
    <w:rsid w:val="20E4E4AB"/>
    <w:rsid w:val="20F41193"/>
    <w:rsid w:val="219CFDC7"/>
    <w:rsid w:val="23767ECF"/>
    <w:rsid w:val="28289634"/>
    <w:rsid w:val="2836D9A6"/>
    <w:rsid w:val="29D399B6"/>
    <w:rsid w:val="2C201182"/>
    <w:rsid w:val="2C244F85"/>
    <w:rsid w:val="2CCA3162"/>
    <w:rsid w:val="2D0231E8"/>
    <w:rsid w:val="2D92CA76"/>
    <w:rsid w:val="2FFB8A22"/>
    <w:rsid w:val="30AC6753"/>
    <w:rsid w:val="324E7E59"/>
    <w:rsid w:val="336CA3A0"/>
    <w:rsid w:val="34832A3B"/>
    <w:rsid w:val="36C0C517"/>
    <w:rsid w:val="3DE7880F"/>
    <w:rsid w:val="4133999A"/>
    <w:rsid w:val="41B272C4"/>
    <w:rsid w:val="426439E5"/>
    <w:rsid w:val="427E71B9"/>
    <w:rsid w:val="42AB1B2C"/>
    <w:rsid w:val="4328458D"/>
    <w:rsid w:val="44966B0A"/>
    <w:rsid w:val="44E72101"/>
    <w:rsid w:val="4576B9D3"/>
    <w:rsid w:val="4635D05D"/>
    <w:rsid w:val="46E991FC"/>
    <w:rsid w:val="4BDD5037"/>
    <w:rsid w:val="4D0473FE"/>
    <w:rsid w:val="4FF2A3CF"/>
    <w:rsid w:val="50E577F5"/>
    <w:rsid w:val="5105E7EC"/>
    <w:rsid w:val="532F7CE2"/>
    <w:rsid w:val="53C0285B"/>
    <w:rsid w:val="53DFD0EA"/>
    <w:rsid w:val="53EC9BB7"/>
    <w:rsid w:val="5426D8FC"/>
    <w:rsid w:val="54B9EE23"/>
    <w:rsid w:val="5511533C"/>
    <w:rsid w:val="58DF2F1D"/>
    <w:rsid w:val="598AFE9B"/>
    <w:rsid w:val="5A474461"/>
    <w:rsid w:val="5AB7785E"/>
    <w:rsid w:val="5B4012DA"/>
    <w:rsid w:val="5B4993D8"/>
    <w:rsid w:val="5B62DF4F"/>
    <w:rsid w:val="5C8B5501"/>
    <w:rsid w:val="5E0AE459"/>
    <w:rsid w:val="5FB2D5F6"/>
    <w:rsid w:val="5FF4D78D"/>
    <w:rsid w:val="60E80BA9"/>
    <w:rsid w:val="6483700B"/>
    <w:rsid w:val="649F2320"/>
    <w:rsid w:val="64E8EE59"/>
    <w:rsid w:val="659CB6F3"/>
    <w:rsid w:val="674DCBF7"/>
    <w:rsid w:val="67768874"/>
    <w:rsid w:val="6A3C8519"/>
    <w:rsid w:val="6DA4C480"/>
    <w:rsid w:val="74146013"/>
    <w:rsid w:val="742AB519"/>
    <w:rsid w:val="752A5A06"/>
    <w:rsid w:val="75749824"/>
    <w:rsid w:val="75CE0188"/>
    <w:rsid w:val="774E72AA"/>
    <w:rsid w:val="77569DD9"/>
    <w:rsid w:val="78BE4583"/>
    <w:rsid w:val="7A3ED1FC"/>
    <w:rsid w:val="7A58259E"/>
    <w:rsid w:val="7B69587D"/>
    <w:rsid w:val="7BDD3E6D"/>
    <w:rsid w:val="7BF666CA"/>
    <w:rsid w:val="7D229DD2"/>
    <w:rsid w:val="7D82175E"/>
    <w:rsid w:val="7D92372B"/>
    <w:rsid w:val="7DE587EC"/>
    <w:rsid w:val="7DEF5630"/>
    <w:rsid w:val="7EF2733C"/>
    <w:rsid w:val="7F4B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E47E2"/>
  <w15:chartTrackingRefBased/>
  <w15:docId w15:val="{C06066EC-E1C2-455C-8E56-26B1F666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1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31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13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D1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13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131C"/>
    <w:rPr>
      <w:sz w:val="20"/>
      <w:szCs w:val="20"/>
    </w:rPr>
  </w:style>
  <w:style w:type="table" w:styleId="TableGrid">
    <w:name w:val="Table Grid"/>
    <w:basedOn w:val="TableNormal"/>
    <w:uiPriority w:val="39"/>
    <w:rsid w:val="002D1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D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D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12B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5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1E1EB553-2B11-4FD1-80C5-77593AC53F28">Enter Choice #1</DocType>
    <_dlc_DocId xmlns="ed83551b-1c74-4eb0-a689-e3b00317a30f">NPVFY6KNS3ZM-751080836-3226</_dlc_DocId>
    <_dlc_DocIdUrl xmlns="ed83551b-1c74-4eb0-a689-e3b00317a30f">
      <Url>https://floridadep.sharepoint.com/owp/_layouts/15/DocIdRedir.aspx?ID=NPVFY6KNS3ZM-751080836-3226</Url>
      <Description>NPVFY6KNS3ZM-751080836-3226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4DED66F72F23448E13A1D27083B764" ma:contentTypeVersion="15" ma:contentTypeDescription="Create a new document." ma:contentTypeScope="" ma:versionID="73e5f26a9923ddd01c5e27c845148826">
  <xsd:schema xmlns:xsd="http://www.w3.org/2001/XMLSchema" xmlns:xs="http://www.w3.org/2001/XMLSchema" xmlns:p="http://schemas.microsoft.com/office/2006/metadata/properties" xmlns:ns2="ed83551b-1c74-4eb0-a689-e3b00317a30f" xmlns:ns3="1E1EB553-2B11-4FD1-80C5-77593AC53F28" xmlns:ns4="1e1eb553-2b11-4fd1-80c5-77593ac53f28" targetNamespace="http://schemas.microsoft.com/office/2006/metadata/properties" ma:root="true" ma:fieldsID="ebcb37c5b7d0641e6267486cf50c31d8" ns2:_="" ns3:_="" ns4:_="">
    <xsd:import namespace="ed83551b-1c74-4eb0-a689-e3b00317a30f"/>
    <xsd:import namespace="1E1EB553-2B11-4FD1-80C5-77593AC53F28"/>
    <xsd:import namespace="1e1eb553-2b11-4fd1-80c5-77593ac53f2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Type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3551b-1c74-4eb0-a689-e3b00317a30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EB553-2B11-4FD1-80C5-77593AC53F28" elementFormDefault="qualified">
    <xsd:import namespace="http://schemas.microsoft.com/office/2006/documentManagement/types"/>
    <xsd:import namespace="http://schemas.microsoft.com/office/infopath/2007/PartnerControls"/>
    <xsd:element name="DocType" ma:index="11" nillable="true" ma:displayName="DocType" ma:default="Enter Choice #1" ma:format="Dropdown" ma:internalName="DocTyp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eb553-2b11-4fd1-80c5-77593ac53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3D0BA-DDB7-426E-B112-592E6EE842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E67903-547E-49DF-9DCC-8A9D7FA5187C}">
  <ds:schemaRefs>
    <ds:schemaRef ds:uri="http://purl.org/dc/elements/1.1/"/>
    <ds:schemaRef ds:uri="http://schemas.microsoft.com/office/2006/metadata/properties"/>
    <ds:schemaRef ds:uri="1e1eb553-2b11-4fd1-80c5-77593ac53f28"/>
    <ds:schemaRef ds:uri="ed83551b-1c74-4eb0-a689-e3b00317a30f"/>
    <ds:schemaRef ds:uri="http://purl.org/dc/terms/"/>
    <ds:schemaRef ds:uri="1E1EB553-2B11-4FD1-80C5-77593AC53F28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0FB9A7-619D-4BB0-8C7F-FFCC8858F42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4AD2170-E07D-47FA-929A-B3ACE819B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3551b-1c74-4eb0-a689-e3b00317a30f"/>
    <ds:schemaRef ds:uri="1E1EB553-2B11-4FD1-80C5-77593AC53F28"/>
    <ds:schemaRef ds:uri="1e1eb553-2b11-4fd1-80c5-77593ac53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F4A5519-B129-411B-9632-091F37A9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Weeks, Stefani</dc:creator>
  <cp:keywords/>
  <dc:description/>
  <cp:lastModifiedBy>Weeks, Stefani</cp:lastModifiedBy>
  <cp:revision>6</cp:revision>
  <dcterms:created xsi:type="dcterms:W3CDTF">2022-03-29T16:48:00Z</dcterms:created>
  <dcterms:modified xsi:type="dcterms:W3CDTF">2022-04-01T18:14:00Z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0x010100034DED66F72F23448E13A1D27083B764</vt:lpwstr>
  </property>
  <property fmtid="{D5CDD505-2E9C-101B-9397-08002B2CF9AE}" pid="3" name="_dlc_DocIdItemGuid">
    <vt:lpwstr>71952445-8a01-45b6-9103-6eedcb2b117b</vt:lpwstr>
  </property>
</Properties>
</file>