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D5BB0" w14:textId="77777777" w:rsidR="00235741" w:rsidRPr="00235741" w:rsidRDefault="00235741" w:rsidP="0013603B">
      <w:pPr>
        <w:widowControl w:val="0"/>
        <w:spacing w:line="260" w:lineRule="atLeast"/>
        <w:ind w:left="270"/>
        <w:jc w:val="center"/>
        <w:outlineLvl w:val="0"/>
        <w:rPr>
          <w:b/>
          <w:sz w:val="20"/>
        </w:rPr>
      </w:pPr>
      <w:r w:rsidRPr="00235741">
        <w:rPr>
          <w:b/>
          <w:sz w:val="20"/>
        </w:rPr>
        <w:t>CHAPTER 62-710</w:t>
      </w:r>
    </w:p>
    <w:p w14:paraId="1C233AFE" w14:textId="77777777" w:rsidR="00235741" w:rsidRPr="00235741" w:rsidRDefault="00235741" w:rsidP="0013603B">
      <w:pPr>
        <w:widowControl w:val="0"/>
        <w:spacing w:after="240" w:line="260" w:lineRule="atLeast"/>
        <w:ind w:left="270"/>
        <w:jc w:val="center"/>
        <w:outlineLvl w:val="0"/>
        <w:rPr>
          <w:b/>
          <w:sz w:val="20"/>
        </w:rPr>
      </w:pPr>
      <w:r w:rsidRPr="00235741">
        <w:rPr>
          <w:b/>
          <w:sz w:val="20"/>
        </w:rPr>
        <w:t>USED OIL MANAGEMENT</w:t>
      </w:r>
    </w:p>
    <w:p w14:paraId="0E9AE3C4" w14:textId="77777777" w:rsidR="00235741" w:rsidRPr="00235741" w:rsidRDefault="00235741" w:rsidP="0013603B">
      <w:pPr>
        <w:widowControl w:val="0"/>
        <w:spacing w:line="260" w:lineRule="atLeast"/>
        <w:ind w:left="270"/>
        <w:outlineLvl w:val="0"/>
        <w:rPr>
          <w:sz w:val="20"/>
        </w:rPr>
      </w:pPr>
      <w:bookmarkStart w:id="0" w:name="_Hlk114468059"/>
      <w:r w:rsidRPr="00235741">
        <w:rPr>
          <w:sz w:val="20"/>
        </w:rPr>
        <w:t xml:space="preserve">62-710.201 </w:t>
      </w:r>
      <w:r w:rsidRPr="00235741">
        <w:rPr>
          <w:sz w:val="20"/>
        </w:rPr>
        <w:tab/>
        <w:t>Definitions</w:t>
      </w:r>
    </w:p>
    <w:p w14:paraId="6720803C" w14:textId="77777777" w:rsidR="00235741" w:rsidRPr="00235741" w:rsidRDefault="00235741" w:rsidP="0013603B">
      <w:pPr>
        <w:widowControl w:val="0"/>
        <w:spacing w:line="260" w:lineRule="atLeast"/>
        <w:ind w:left="270"/>
        <w:outlineLvl w:val="0"/>
        <w:rPr>
          <w:sz w:val="20"/>
        </w:rPr>
      </w:pPr>
      <w:r w:rsidRPr="00235741">
        <w:rPr>
          <w:sz w:val="20"/>
        </w:rPr>
        <w:t xml:space="preserve">62-710.210 </w:t>
      </w:r>
      <w:r w:rsidRPr="00235741">
        <w:rPr>
          <w:sz w:val="20"/>
        </w:rPr>
        <w:tab/>
        <w:t>Documents Incorporated by Reference</w:t>
      </w:r>
    </w:p>
    <w:p w14:paraId="64E47A2D" w14:textId="77777777" w:rsidR="00235741" w:rsidRPr="00B63FA2" w:rsidRDefault="00235741" w:rsidP="0013603B">
      <w:pPr>
        <w:widowControl w:val="0"/>
        <w:spacing w:line="260" w:lineRule="atLeast"/>
        <w:ind w:left="270"/>
        <w:outlineLvl w:val="0"/>
        <w:rPr>
          <w:sz w:val="20"/>
          <w:u w:val="single"/>
        </w:rPr>
      </w:pPr>
      <w:r w:rsidRPr="00235741">
        <w:rPr>
          <w:sz w:val="20"/>
        </w:rPr>
        <w:t xml:space="preserve">62-710.401 </w:t>
      </w:r>
      <w:r w:rsidRPr="00235741">
        <w:rPr>
          <w:sz w:val="20"/>
        </w:rPr>
        <w:tab/>
        <w:t>Prohibitions</w:t>
      </w:r>
      <w:r w:rsidR="00B63FA2">
        <w:rPr>
          <w:sz w:val="20"/>
        </w:rPr>
        <w:t xml:space="preserve"> </w:t>
      </w:r>
      <w:r w:rsidR="00B63FA2">
        <w:rPr>
          <w:sz w:val="20"/>
          <w:u w:val="single"/>
        </w:rPr>
        <w:t>and Management of Used Oil Containers</w:t>
      </w:r>
    </w:p>
    <w:p w14:paraId="2C2FFE45" w14:textId="77777777" w:rsidR="00235741" w:rsidRPr="00235741" w:rsidRDefault="00235741" w:rsidP="0013603B">
      <w:pPr>
        <w:widowControl w:val="0"/>
        <w:spacing w:line="260" w:lineRule="atLeast"/>
        <w:ind w:left="270"/>
        <w:outlineLvl w:val="0"/>
        <w:rPr>
          <w:sz w:val="20"/>
        </w:rPr>
      </w:pPr>
      <w:r w:rsidRPr="00235741">
        <w:rPr>
          <w:sz w:val="20"/>
        </w:rPr>
        <w:t xml:space="preserve">62-710.500 </w:t>
      </w:r>
      <w:r w:rsidRPr="00235741">
        <w:rPr>
          <w:sz w:val="20"/>
        </w:rPr>
        <w:tab/>
        <w:t>Registration and Notification</w:t>
      </w:r>
    </w:p>
    <w:p w14:paraId="483A6273" w14:textId="77777777" w:rsidR="00235741" w:rsidRPr="00235741" w:rsidRDefault="00235741" w:rsidP="0013603B">
      <w:pPr>
        <w:widowControl w:val="0"/>
        <w:spacing w:line="260" w:lineRule="atLeast"/>
        <w:ind w:left="270"/>
        <w:outlineLvl w:val="0"/>
        <w:rPr>
          <w:sz w:val="20"/>
        </w:rPr>
      </w:pPr>
      <w:r w:rsidRPr="00235741">
        <w:rPr>
          <w:sz w:val="20"/>
        </w:rPr>
        <w:t xml:space="preserve">62-710.510 </w:t>
      </w:r>
      <w:r w:rsidRPr="00235741">
        <w:rPr>
          <w:sz w:val="20"/>
        </w:rPr>
        <w:tab/>
        <w:t>Record Keeping and Reporting</w:t>
      </w:r>
    </w:p>
    <w:p w14:paraId="02DFB743" w14:textId="77777777" w:rsidR="00235741" w:rsidRPr="00235741" w:rsidRDefault="00235741" w:rsidP="0013603B">
      <w:pPr>
        <w:widowControl w:val="0"/>
        <w:spacing w:line="260" w:lineRule="atLeast"/>
        <w:ind w:left="270"/>
        <w:outlineLvl w:val="0"/>
        <w:rPr>
          <w:sz w:val="20"/>
        </w:rPr>
      </w:pPr>
      <w:r w:rsidRPr="00235741">
        <w:rPr>
          <w:sz w:val="20"/>
        </w:rPr>
        <w:t xml:space="preserve">62-710.600 </w:t>
      </w:r>
      <w:r w:rsidRPr="00235741">
        <w:rPr>
          <w:sz w:val="20"/>
        </w:rPr>
        <w:tab/>
        <w:t>Certification Program for Used Oil Transporters</w:t>
      </w:r>
    </w:p>
    <w:p w14:paraId="5B8644E1" w14:textId="77777777" w:rsidR="00235741" w:rsidRPr="00235741" w:rsidRDefault="00235741" w:rsidP="0013603B">
      <w:pPr>
        <w:widowControl w:val="0"/>
        <w:spacing w:line="260" w:lineRule="atLeast"/>
        <w:ind w:left="270"/>
        <w:outlineLvl w:val="0"/>
        <w:rPr>
          <w:sz w:val="20"/>
        </w:rPr>
      </w:pPr>
      <w:r w:rsidRPr="00235741">
        <w:rPr>
          <w:sz w:val="20"/>
        </w:rPr>
        <w:t xml:space="preserve">62-710.800 </w:t>
      </w:r>
      <w:r w:rsidRPr="00235741">
        <w:rPr>
          <w:sz w:val="20"/>
        </w:rPr>
        <w:tab/>
        <w:t>Permits for Used Oil Processing Facilities</w:t>
      </w:r>
    </w:p>
    <w:p w14:paraId="490D46C7" w14:textId="77777777" w:rsidR="00235741" w:rsidRPr="00235741" w:rsidRDefault="00235741" w:rsidP="0013603B">
      <w:pPr>
        <w:widowControl w:val="0"/>
        <w:spacing w:line="260" w:lineRule="atLeast"/>
        <w:ind w:left="270"/>
        <w:outlineLvl w:val="0"/>
        <w:rPr>
          <w:sz w:val="20"/>
        </w:rPr>
      </w:pPr>
      <w:r w:rsidRPr="00235741">
        <w:rPr>
          <w:sz w:val="20"/>
        </w:rPr>
        <w:t xml:space="preserve">62-710.850 </w:t>
      </w:r>
      <w:r w:rsidRPr="00235741">
        <w:rPr>
          <w:sz w:val="20"/>
        </w:rPr>
        <w:tab/>
        <w:t>Management of Used Oil Filters</w:t>
      </w:r>
    </w:p>
    <w:p w14:paraId="1D612560" w14:textId="77777777" w:rsidR="00235741" w:rsidRPr="00235741" w:rsidRDefault="00235741" w:rsidP="0013603B">
      <w:pPr>
        <w:widowControl w:val="0"/>
        <w:spacing w:after="240" w:line="260" w:lineRule="atLeast"/>
        <w:ind w:left="270"/>
        <w:outlineLvl w:val="0"/>
        <w:rPr>
          <w:sz w:val="20"/>
        </w:rPr>
      </w:pPr>
      <w:r w:rsidRPr="00235741">
        <w:rPr>
          <w:sz w:val="20"/>
        </w:rPr>
        <w:t xml:space="preserve">62-710.901 </w:t>
      </w:r>
      <w:r w:rsidRPr="00235741">
        <w:rPr>
          <w:sz w:val="20"/>
        </w:rPr>
        <w:tab/>
        <w:t>Forms</w:t>
      </w:r>
    </w:p>
    <w:bookmarkEnd w:id="0"/>
    <w:p w14:paraId="32E388A0"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before="220" w:line="260" w:lineRule="atLeast"/>
        <w:ind w:left="270" w:firstLine="360"/>
        <w:textAlignment w:val="baseline"/>
        <w:outlineLvl w:val="1"/>
        <w:rPr>
          <w:b/>
          <w:noProof/>
          <w:color w:val="000000"/>
          <w:sz w:val="20"/>
          <w:szCs w:val="20"/>
        </w:rPr>
      </w:pPr>
      <w:r w:rsidRPr="00235741">
        <w:rPr>
          <w:b/>
          <w:noProof/>
          <w:color w:val="000000"/>
          <w:sz w:val="20"/>
          <w:szCs w:val="20"/>
        </w:rPr>
        <w:t>62-710.201 Definitions.</w:t>
      </w:r>
    </w:p>
    <w:p w14:paraId="37E99C34" w14:textId="5EF59308" w:rsidR="00212766" w:rsidRPr="00235741" w:rsidRDefault="00212766" w:rsidP="00212766">
      <w:pPr>
        <w:widowControl w:val="0"/>
        <w:overflowPunct w:val="0"/>
        <w:autoSpaceDE w:val="0"/>
        <w:autoSpaceDN w:val="0"/>
        <w:adjustRightInd w:val="0"/>
        <w:spacing w:line="260" w:lineRule="atLeast"/>
        <w:ind w:left="270"/>
        <w:textAlignment w:val="baseline"/>
        <w:rPr>
          <w:noProof/>
          <w:color w:val="000000"/>
          <w:sz w:val="20"/>
          <w:szCs w:val="20"/>
        </w:rPr>
      </w:pPr>
      <w:r>
        <w:rPr>
          <w:sz w:val="20"/>
          <w:szCs w:val="20"/>
        </w:rPr>
        <w:t>In addition to applicable definitions in Rule 62-701.200, F.A.C., and the definition of “</w:t>
      </w:r>
      <w:proofErr w:type="spellStart"/>
      <w:r w:rsidRPr="008E507E">
        <w:rPr>
          <w:sz w:val="20"/>
          <w:szCs w:val="20"/>
          <w:u w:val="single"/>
        </w:rPr>
        <w:t>U</w:t>
      </w:r>
      <w:r w:rsidRPr="008E507E">
        <w:rPr>
          <w:strike/>
          <w:sz w:val="20"/>
          <w:szCs w:val="20"/>
        </w:rPr>
        <w:t>u</w:t>
      </w:r>
      <w:r>
        <w:rPr>
          <w:sz w:val="20"/>
          <w:szCs w:val="20"/>
        </w:rPr>
        <w:t>sed</w:t>
      </w:r>
      <w:proofErr w:type="spellEnd"/>
      <w:r>
        <w:rPr>
          <w:sz w:val="20"/>
          <w:szCs w:val="20"/>
        </w:rPr>
        <w:t xml:space="preserve"> oil”</w:t>
      </w:r>
      <w:r w:rsidRPr="00212766">
        <w:rPr>
          <w:sz w:val="20"/>
          <w:szCs w:val="20"/>
          <w:u w:val="single"/>
        </w:rPr>
        <w:t xml:space="preserve">, </w:t>
      </w:r>
      <w:r w:rsidRPr="00B63FA2">
        <w:rPr>
          <w:noProof/>
          <w:color w:val="000000"/>
          <w:sz w:val="20"/>
          <w:szCs w:val="20"/>
          <w:u w:val="single"/>
        </w:rPr>
        <w:t>“Department”, “Person”, “Public used oil collection center”, “Recycling”</w:t>
      </w:r>
      <w:r>
        <w:rPr>
          <w:noProof/>
          <w:color w:val="000000"/>
          <w:sz w:val="20"/>
          <w:szCs w:val="20"/>
          <w:u w:val="single"/>
        </w:rPr>
        <w:t>, and</w:t>
      </w:r>
      <w:r w:rsidRPr="00B63FA2">
        <w:rPr>
          <w:noProof/>
          <w:color w:val="000000"/>
          <w:sz w:val="20"/>
          <w:szCs w:val="20"/>
          <w:u w:val="single"/>
        </w:rPr>
        <w:t xml:space="preserve"> “Rerefining”</w:t>
      </w:r>
      <w:r>
        <w:rPr>
          <w:sz w:val="20"/>
          <w:szCs w:val="20"/>
        </w:rPr>
        <w:t xml:space="preserve"> in Section 403.75</w:t>
      </w:r>
      <w:r w:rsidRPr="008E507E">
        <w:rPr>
          <w:strike/>
          <w:sz w:val="20"/>
          <w:szCs w:val="20"/>
        </w:rPr>
        <w:t>(7)</w:t>
      </w:r>
      <w:r>
        <w:rPr>
          <w:sz w:val="20"/>
          <w:szCs w:val="20"/>
        </w:rPr>
        <w:t>, F.S., the following words, phrases, or terms as used in this rule, unless the context indicates otherwise, shall have the following meaning:</w:t>
      </w:r>
    </w:p>
    <w:p w14:paraId="563A4CAE"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(1) “Oily wastes” means those materials which are mixed with used oil and have become separated from that used oil. Oily wastes also means materials, including wastewaters, centrifuge solids, filter residues or sludges, bottom sediments, tank bottoms, and sorbents which have come into contact with, and have been contaminated by, used oil.</w:t>
      </w:r>
    </w:p>
    <w:p w14:paraId="159C83CF"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 xml:space="preserve">(2) “Processing” means chemical or physical operations designed to produce from used oil, or to make used oil more amenable for production of, fuel oils, lubricants, or other used oil-derived products. Processing includes blending used oil with virgin petroleum products, blending used oils to meet the fuel specification found in 40 </w:t>
      </w:r>
      <w:r w:rsidR="00AF6EFF">
        <w:rPr>
          <w:noProof/>
          <w:color w:val="000000"/>
          <w:sz w:val="20"/>
          <w:szCs w:val="20"/>
          <w:u w:val="single"/>
        </w:rPr>
        <w:t>CFR</w:t>
      </w:r>
      <w:r w:rsidR="00AF6EFF" w:rsidRPr="00AF6EFF">
        <w:rPr>
          <w:noProof/>
          <w:color w:val="000000"/>
          <w:sz w:val="20"/>
          <w:szCs w:val="20"/>
        </w:rPr>
        <w:t xml:space="preserve"> </w:t>
      </w:r>
      <w:r w:rsidRPr="00AF6EFF">
        <w:rPr>
          <w:strike/>
          <w:noProof/>
          <w:color w:val="000000"/>
          <w:sz w:val="20"/>
          <w:szCs w:val="20"/>
        </w:rPr>
        <w:t>C.F.R.</w:t>
      </w:r>
      <w:r w:rsidRPr="00235741">
        <w:rPr>
          <w:noProof/>
          <w:color w:val="000000"/>
          <w:sz w:val="20"/>
          <w:szCs w:val="20"/>
        </w:rPr>
        <w:t xml:space="preserve"> Part 279.11 </w:t>
      </w:r>
      <w:r w:rsidR="00716304" w:rsidRPr="002D1AD1">
        <w:rPr>
          <w:noProof/>
          <w:color w:val="000000"/>
          <w:sz w:val="20"/>
          <w:szCs w:val="20"/>
        </w:rPr>
        <w:t>[as adopted in subsection 62-710.210(2), F.A.C.],</w:t>
      </w:r>
      <w:r w:rsidR="00716304" w:rsidRPr="00121F56">
        <w:rPr>
          <w:noProof/>
          <w:color w:val="000000"/>
          <w:sz w:val="20"/>
          <w:szCs w:val="20"/>
        </w:rPr>
        <w:t xml:space="preserve"> </w:t>
      </w:r>
      <w:r w:rsidRPr="00235741">
        <w:rPr>
          <w:noProof/>
          <w:color w:val="000000"/>
          <w:sz w:val="20"/>
          <w:szCs w:val="20"/>
        </w:rPr>
        <w:t>filtration, simple distillation, chemical or physical separation and rerefining.</w:t>
      </w:r>
    </w:p>
    <w:p w14:paraId="30795273"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 xml:space="preserve">(3) “Processor” means any person processing used oil. The term also includes any transfer facility that stores used oil for longer than 35 days at a time, any used oil </w:t>
      </w:r>
      <w:r w:rsidR="00716304">
        <w:rPr>
          <w:noProof/>
          <w:color w:val="000000"/>
          <w:sz w:val="20"/>
          <w:szCs w:val="20"/>
        </w:rPr>
        <w:t xml:space="preserve">fuel </w:t>
      </w:r>
      <w:r w:rsidRPr="00235741">
        <w:rPr>
          <w:noProof/>
          <w:color w:val="000000"/>
          <w:sz w:val="20"/>
          <w:szCs w:val="20"/>
        </w:rPr>
        <w:t xml:space="preserve">marketer who receives used oil from transporters </w:t>
      </w:r>
      <w:r w:rsidR="00716304">
        <w:rPr>
          <w:noProof/>
          <w:color w:val="000000"/>
          <w:sz w:val="20"/>
          <w:szCs w:val="20"/>
        </w:rPr>
        <w:t>and</w:t>
      </w:r>
      <w:r w:rsidRPr="00235741">
        <w:rPr>
          <w:noProof/>
          <w:color w:val="000000"/>
          <w:sz w:val="20"/>
          <w:szCs w:val="20"/>
        </w:rPr>
        <w:t xml:space="preserve"> who has at least 25,000 gallons of used oil storage capacity, and any person who blends used oil with on-specification used oil fuel or with virgin petroleum products for the purpose of producing on-specification used oil fuel. </w:t>
      </w:r>
    </w:p>
    <w:p w14:paraId="395CCCBC" w14:textId="77777777" w:rsidR="00235741" w:rsidRPr="00AF6EFF"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strike/>
          <w:noProof/>
          <w:color w:val="000000"/>
          <w:sz w:val="20"/>
          <w:szCs w:val="20"/>
        </w:rPr>
      </w:pPr>
      <w:r w:rsidRPr="00AF6EFF">
        <w:rPr>
          <w:strike/>
          <w:noProof/>
          <w:color w:val="000000"/>
          <w:sz w:val="20"/>
          <w:szCs w:val="20"/>
        </w:rPr>
        <w:t>(4) “Public used oil collection center” means:</w:t>
      </w:r>
    </w:p>
    <w:p w14:paraId="382722A9" w14:textId="77777777" w:rsidR="00235741" w:rsidRPr="00AF6EFF"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strike/>
          <w:noProof/>
          <w:color w:val="000000"/>
          <w:sz w:val="20"/>
          <w:szCs w:val="20"/>
        </w:rPr>
      </w:pPr>
      <w:r w:rsidRPr="00AF6EFF">
        <w:rPr>
          <w:strike/>
          <w:noProof/>
          <w:color w:val="000000"/>
          <w:sz w:val="20"/>
          <w:szCs w:val="20"/>
        </w:rPr>
        <w:t>(a) An automotive service facility or government-sponsored collection facility which accepts for disposal small quantities of used oil from households</w:t>
      </w:r>
      <w:r w:rsidR="0066678D" w:rsidRPr="00AF6EFF">
        <w:rPr>
          <w:strike/>
          <w:noProof/>
          <w:color w:val="000000"/>
          <w:sz w:val="20"/>
          <w:szCs w:val="20"/>
        </w:rPr>
        <w:t>,</w:t>
      </w:r>
      <w:r w:rsidRPr="00AF6EFF">
        <w:rPr>
          <w:strike/>
          <w:noProof/>
          <w:color w:val="000000"/>
          <w:sz w:val="20"/>
          <w:szCs w:val="20"/>
        </w:rPr>
        <w:t xml:space="preserve"> or</w:t>
      </w:r>
    </w:p>
    <w:p w14:paraId="5069897B"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AF6EFF">
        <w:rPr>
          <w:strike/>
          <w:noProof/>
          <w:color w:val="000000"/>
          <w:sz w:val="20"/>
          <w:szCs w:val="20"/>
        </w:rPr>
        <w:t>(b) A facility which stores used oil and which accepts small quantities of used oil from households.</w:t>
      </w:r>
    </w:p>
    <w:p w14:paraId="7BCC1696" w14:textId="77777777" w:rsidR="00235741" w:rsidRPr="00235741" w:rsidRDefault="00AF6EFF"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Pr>
          <w:noProof/>
          <w:color w:val="000000"/>
          <w:sz w:val="20"/>
          <w:szCs w:val="20"/>
          <w:u w:val="single"/>
        </w:rPr>
        <w:t>(4)</w:t>
      </w:r>
      <w:r w:rsidR="00235741" w:rsidRPr="00AF6EFF">
        <w:rPr>
          <w:strike/>
          <w:noProof/>
          <w:color w:val="000000"/>
          <w:sz w:val="20"/>
          <w:szCs w:val="20"/>
        </w:rPr>
        <w:t>(5)</w:t>
      </w:r>
      <w:r w:rsidR="00235741" w:rsidRPr="00235741">
        <w:rPr>
          <w:noProof/>
          <w:color w:val="000000"/>
          <w:sz w:val="20"/>
          <w:szCs w:val="20"/>
        </w:rPr>
        <w:t xml:space="preserve"> “Used oil transporter” means any person who transports used oil </w:t>
      </w:r>
      <w:r w:rsidR="00716304" w:rsidRPr="002D1AD1">
        <w:rPr>
          <w:noProof/>
          <w:color w:val="000000"/>
          <w:sz w:val="20"/>
          <w:szCs w:val="20"/>
        </w:rPr>
        <w:t>over public highways, any person who collects used oil from more than one generator and transports the collected oil over public highways, and owners and operators of used oil transfer facilities</w:t>
      </w:r>
      <w:r w:rsidR="00235741" w:rsidRPr="00235741">
        <w:rPr>
          <w:noProof/>
          <w:color w:val="000000"/>
          <w:sz w:val="20"/>
          <w:szCs w:val="20"/>
        </w:rPr>
        <w:t>.</w:t>
      </w:r>
    </w:p>
    <w:p w14:paraId="5F8B6FB4" w14:textId="77777777" w:rsidR="00235741" w:rsidRPr="00235741" w:rsidRDefault="00AF6EFF"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Pr>
          <w:noProof/>
          <w:color w:val="000000"/>
          <w:sz w:val="20"/>
          <w:szCs w:val="20"/>
          <w:u w:val="single"/>
        </w:rPr>
        <w:t>(5)</w:t>
      </w:r>
      <w:r w:rsidR="00235741" w:rsidRPr="00AF6EFF">
        <w:rPr>
          <w:strike/>
          <w:noProof/>
          <w:color w:val="000000"/>
          <w:sz w:val="20"/>
          <w:szCs w:val="20"/>
        </w:rPr>
        <w:t>(</w:t>
      </w:r>
      <w:r w:rsidR="00716304" w:rsidRPr="00AF6EFF">
        <w:rPr>
          <w:strike/>
          <w:noProof/>
          <w:color w:val="000000"/>
          <w:sz w:val="20"/>
          <w:szCs w:val="20"/>
        </w:rPr>
        <w:t>6</w:t>
      </w:r>
      <w:r w:rsidR="00235741" w:rsidRPr="00AF6EFF">
        <w:rPr>
          <w:strike/>
          <w:noProof/>
          <w:color w:val="000000"/>
          <w:sz w:val="20"/>
          <w:szCs w:val="20"/>
        </w:rPr>
        <w:t>)</w:t>
      </w:r>
      <w:r w:rsidR="00235741" w:rsidRPr="00235741">
        <w:rPr>
          <w:noProof/>
          <w:color w:val="000000"/>
          <w:sz w:val="20"/>
          <w:szCs w:val="20"/>
        </w:rPr>
        <w:t xml:space="preserve"> “Used oil filter” means any device which is an integral part of an oil flow system, the primary purpose of which is to remove contaminants from the flowing oil contained within the system and which, as a result of use, has become contaminated and unsuitable for its original purpose, is removed from service, and contains entrapped used oil. </w:t>
      </w:r>
    </w:p>
    <w:p w14:paraId="034925EF" w14:textId="77777777" w:rsidR="00235741" w:rsidRPr="00235741" w:rsidRDefault="00AF6EFF"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Pr>
          <w:noProof/>
          <w:color w:val="000000"/>
          <w:sz w:val="20"/>
          <w:szCs w:val="20"/>
          <w:u w:val="single"/>
        </w:rPr>
        <w:t>(6)</w:t>
      </w:r>
      <w:r w:rsidR="00235741" w:rsidRPr="00AF6EFF">
        <w:rPr>
          <w:strike/>
          <w:noProof/>
          <w:color w:val="000000"/>
          <w:sz w:val="20"/>
          <w:szCs w:val="20"/>
        </w:rPr>
        <w:t>(</w:t>
      </w:r>
      <w:r w:rsidR="00716304" w:rsidRPr="00AF6EFF">
        <w:rPr>
          <w:strike/>
          <w:noProof/>
          <w:color w:val="000000"/>
          <w:sz w:val="20"/>
          <w:szCs w:val="20"/>
        </w:rPr>
        <w:t>7</w:t>
      </w:r>
      <w:r w:rsidR="00235741" w:rsidRPr="00AF6EFF">
        <w:rPr>
          <w:strike/>
          <w:noProof/>
          <w:color w:val="000000"/>
          <w:sz w:val="20"/>
          <w:szCs w:val="20"/>
        </w:rPr>
        <w:t>)</w:t>
      </w:r>
      <w:r w:rsidR="00235741" w:rsidRPr="00235741">
        <w:rPr>
          <w:noProof/>
          <w:color w:val="000000"/>
          <w:sz w:val="20"/>
          <w:szCs w:val="20"/>
        </w:rPr>
        <w:t xml:space="preserve"> “Used oil filter processor” means a person who removes oil from used oil filters to prepare them for recycling. Generators of used oil filters who consolidate, drain or crush used oil filters for off-site recycling are not used oil filter processors providing the generator complies with the requirements of subsection 62-710.850(2), F.A.C.</w:t>
      </w:r>
    </w:p>
    <w:p w14:paraId="2840F7A0" w14:textId="77777777" w:rsidR="00235741" w:rsidRPr="00235741" w:rsidRDefault="00AF6EFF"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Pr>
          <w:noProof/>
          <w:color w:val="000000"/>
          <w:sz w:val="20"/>
          <w:szCs w:val="20"/>
          <w:u w:val="single"/>
        </w:rPr>
        <w:t>(7)</w:t>
      </w:r>
      <w:r w:rsidR="00235741" w:rsidRPr="00AF6EFF">
        <w:rPr>
          <w:strike/>
          <w:noProof/>
          <w:color w:val="000000"/>
          <w:sz w:val="20"/>
          <w:szCs w:val="20"/>
        </w:rPr>
        <w:t>(</w:t>
      </w:r>
      <w:r w:rsidR="00716304" w:rsidRPr="00AF6EFF">
        <w:rPr>
          <w:strike/>
          <w:noProof/>
          <w:color w:val="000000"/>
          <w:sz w:val="20"/>
          <w:szCs w:val="20"/>
        </w:rPr>
        <w:t>8</w:t>
      </w:r>
      <w:r w:rsidR="00235741" w:rsidRPr="00AF6EFF">
        <w:rPr>
          <w:strike/>
          <w:noProof/>
          <w:color w:val="000000"/>
          <w:sz w:val="20"/>
          <w:szCs w:val="20"/>
        </w:rPr>
        <w:t>)</w:t>
      </w:r>
      <w:r w:rsidR="00235741" w:rsidRPr="00235741">
        <w:rPr>
          <w:noProof/>
          <w:color w:val="000000"/>
          <w:sz w:val="20"/>
          <w:szCs w:val="20"/>
        </w:rPr>
        <w:t xml:space="preserve"> “Used oil filter transporter” means any person who transports</w:t>
      </w:r>
      <w:r w:rsidR="00716304" w:rsidRPr="002D1AD1">
        <w:rPr>
          <w:noProof/>
          <w:color w:val="000000"/>
          <w:sz w:val="20"/>
          <w:szCs w:val="20"/>
        </w:rPr>
        <w:t>, over public highways,</w:t>
      </w:r>
      <w:r w:rsidR="00716304" w:rsidRPr="00121F56">
        <w:rPr>
          <w:noProof/>
          <w:color w:val="000000"/>
          <w:sz w:val="20"/>
          <w:szCs w:val="20"/>
        </w:rPr>
        <w:t xml:space="preserve"> </w:t>
      </w:r>
      <w:r w:rsidR="00235741" w:rsidRPr="00235741">
        <w:rPr>
          <w:noProof/>
          <w:color w:val="000000"/>
          <w:sz w:val="20"/>
          <w:szCs w:val="20"/>
        </w:rPr>
        <w:t>for hire used oil filters to a used oil filter transfer or processing facility.</w:t>
      </w:r>
    </w:p>
    <w:p w14:paraId="5F6878A3" w14:textId="77777777" w:rsidR="00235741" w:rsidRDefault="00AF6EFF"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Pr>
          <w:noProof/>
          <w:color w:val="000000"/>
          <w:sz w:val="20"/>
          <w:szCs w:val="20"/>
          <w:u w:val="single"/>
        </w:rPr>
        <w:t>(8)</w:t>
      </w:r>
      <w:r w:rsidR="00235741" w:rsidRPr="00AF6EFF">
        <w:rPr>
          <w:strike/>
          <w:noProof/>
          <w:color w:val="000000"/>
          <w:sz w:val="20"/>
          <w:szCs w:val="20"/>
        </w:rPr>
        <w:t>(</w:t>
      </w:r>
      <w:r w:rsidR="00716304" w:rsidRPr="00AF6EFF">
        <w:rPr>
          <w:strike/>
          <w:noProof/>
          <w:color w:val="000000"/>
          <w:sz w:val="20"/>
          <w:szCs w:val="20"/>
        </w:rPr>
        <w:t>9</w:t>
      </w:r>
      <w:r w:rsidR="00235741" w:rsidRPr="00AF6EFF">
        <w:rPr>
          <w:strike/>
          <w:noProof/>
          <w:color w:val="000000"/>
          <w:sz w:val="20"/>
          <w:szCs w:val="20"/>
        </w:rPr>
        <w:t>)</w:t>
      </w:r>
      <w:r w:rsidR="00235741" w:rsidRPr="00235741">
        <w:rPr>
          <w:noProof/>
          <w:color w:val="000000"/>
          <w:sz w:val="20"/>
          <w:szCs w:val="20"/>
        </w:rPr>
        <w:t xml:space="preserve"> “Used oil filter transfer facility” means any facility which is used to store, for more than 10 days, used </w:t>
      </w:r>
      <w:r w:rsidR="00235741" w:rsidRPr="00235741">
        <w:rPr>
          <w:noProof/>
          <w:color w:val="000000"/>
          <w:sz w:val="20"/>
          <w:szCs w:val="20"/>
        </w:rPr>
        <w:lastRenderedPageBreak/>
        <w:t>oil filters which were not generated at that facility. A person who stores its own used oil filters generated at its own non-contiguous operations on its own property is not considered a used oil filter transfer facility provided the used oil filters are processed by a registered used oil filter processor.</w:t>
      </w:r>
    </w:p>
    <w:p w14:paraId="45E8E8F2" w14:textId="77777777" w:rsidR="00716304" w:rsidRPr="002D1AD1" w:rsidRDefault="00AF6EFF"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Pr>
          <w:noProof/>
          <w:color w:val="000000"/>
          <w:sz w:val="20"/>
          <w:szCs w:val="20"/>
          <w:u w:val="single"/>
        </w:rPr>
        <w:t>(9)</w:t>
      </w:r>
      <w:r w:rsidR="00716304" w:rsidRPr="00AF6EFF">
        <w:rPr>
          <w:strike/>
          <w:noProof/>
          <w:color w:val="000000"/>
          <w:sz w:val="20"/>
          <w:szCs w:val="20"/>
        </w:rPr>
        <w:t>(10)</w:t>
      </w:r>
      <w:r w:rsidR="00716304" w:rsidRPr="002D1AD1">
        <w:rPr>
          <w:noProof/>
          <w:color w:val="000000"/>
          <w:sz w:val="20"/>
          <w:szCs w:val="20"/>
        </w:rPr>
        <w:t xml:space="preserve"> “Used oil fuel marketer” means any person who conducts either of the following activities:</w:t>
      </w:r>
    </w:p>
    <w:p w14:paraId="133D5CB1" w14:textId="77777777" w:rsidR="00716304" w:rsidRPr="002D1AD1" w:rsidRDefault="00716304"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D1AD1">
        <w:rPr>
          <w:noProof/>
          <w:color w:val="000000"/>
          <w:sz w:val="20"/>
          <w:szCs w:val="20"/>
        </w:rPr>
        <w:t>(a) Directs a shipment of off-specification used oil from their facility to a used oil burner</w:t>
      </w:r>
      <w:r w:rsidR="0066678D">
        <w:rPr>
          <w:noProof/>
          <w:color w:val="000000"/>
          <w:sz w:val="20"/>
          <w:szCs w:val="20"/>
        </w:rPr>
        <w:t>,</w:t>
      </w:r>
      <w:r w:rsidRPr="002D1AD1">
        <w:rPr>
          <w:noProof/>
          <w:color w:val="000000"/>
          <w:sz w:val="20"/>
          <w:szCs w:val="20"/>
        </w:rPr>
        <w:t xml:space="preserve"> or</w:t>
      </w:r>
    </w:p>
    <w:p w14:paraId="34199E6F" w14:textId="77777777" w:rsidR="00716304" w:rsidRPr="002D1AD1" w:rsidRDefault="00716304"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D1AD1">
        <w:rPr>
          <w:noProof/>
          <w:color w:val="000000"/>
          <w:sz w:val="20"/>
          <w:szCs w:val="20"/>
        </w:rPr>
        <w:t xml:space="preserve">(b) First claims that used oil that is to be burned for energy recovery meets the used oil fuel specifications set forth in 40 </w:t>
      </w:r>
      <w:r w:rsidR="00AF6EFF">
        <w:rPr>
          <w:noProof/>
          <w:color w:val="000000"/>
          <w:sz w:val="20"/>
          <w:szCs w:val="20"/>
          <w:u w:val="single"/>
        </w:rPr>
        <w:t>CFR</w:t>
      </w:r>
      <w:r w:rsidR="00AF6EFF" w:rsidRPr="00AF6EFF">
        <w:rPr>
          <w:noProof/>
          <w:color w:val="000000"/>
          <w:sz w:val="20"/>
          <w:szCs w:val="20"/>
        </w:rPr>
        <w:t xml:space="preserve"> </w:t>
      </w:r>
      <w:r w:rsidR="00AF6EFF" w:rsidRPr="00AF6EFF">
        <w:rPr>
          <w:strike/>
          <w:noProof/>
          <w:color w:val="000000"/>
          <w:sz w:val="20"/>
          <w:szCs w:val="20"/>
        </w:rPr>
        <w:t>C.F.R.</w:t>
      </w:r>
      <w:r w:rsidR="00AF6EFF" w:rsidRPr="00235741">
        <w:rPr>
          <w:noProof/>
          <w:color w:val="000000"/>
          <w:sz w:val="20"/>
          <w:szCs w:val="20"/>
        </w:rPr>
        <w:t xml:space="preserve"> </w:t>
      </w:r>
      <w:r w:rsidRPr="002D1AD1">
        <w:rPr>
          <w:noProof/>
          <w:color w:val="000000"/>
          <w:sz w:val="20"/>
          <w:szCs w:val="20"/>
        </w:rPr>
        <w:t>Part 279.11</w:t>
      </w:r>
      <w:r w:rsidR="003320D6">
        <w:rPr>
          <w:noProof/>
          <w:color w:val="000000"/>
          <w:sz w:val="20"/>
          <w:szCs w:val="20"/>
        </w:rPr>
        <w:t xml:space="preserve"> </w:t>
      </w:r>
      <w:r w:rsidRPr="002D1AD1">
        <w:rPr>
          <w:noProof/>
          <w:color w:val="000000"/>
          <w:sz w:val="20"/>
          <w:szCs w:val="20"/>
        </w:rPr>
        <w:t>[as adopted in subsection 62-710.210(2), F.A.C.].</w:t>
      </w:r>
    </w:p>
    <w:p w14:paraId="55DFE1A3" w14:textId="77777777" w:rsidR="00716304" w:rsidRDefault="00AF6EFF"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u w:val="single"/>
        </w:rPr>
      </w:pPr>
      <w:r>
        <w:rPr>
          <w:noProof/>
          <w:color w:val="000000"/>
          <w:sz w:val="20"/>
          <w:szCs w:val="20"/>
          <w:u w:val="single"/>
        </w:rPr>
        <w:t>(10)</w:t>
      </w:r>
      <w:r w:rsidR="00716304" w:rsidRPr="00AF6EFF">
        <w:rPr>
          <w:strike/>
          <w:noProof/>
          <w:color w:val="000000"/>
          <w:sz w:val="20"/>
          <w:szCs w:val="20"/>
        </w:rPr>
        <w:t>(11)</w:t>
      </w:r>
      <w:r w:rsidR="00716304" w:rsidRPr="002D1AD1">
        <w:rPr>
          <w:noProof/>
          <w:color w:val="000000"/>
          <w:sz w:val="20"/>
          <w:szCs w:val="20"/>
        </w:rPr>
        <w:t xml:space="preserve"> “Used oil transfer facility” means any transportation related facility including loading docks, parking areas, and other areas where shipments of used oil are held for more than 24 hours during the normal course of transportation over public highways. Transfer facilities that store used oil for more than 35 days are “processors” as defined in subsection 62-710.201(3), F.A.C., and are subject to regulation under subpart F of 40 </w:t>
      </w:r>
      <w:r>
        <w:rPr>
          <w:noProof/>
          <w:color w:val="000000"/>
          <w:sz w:val="20"/>
          <w:szCs w:val="20"/>
          <w:u w:val="single"/>
        </w:rPr>
        <w:t>CFR</w:t>
      </w:r>
      <w:r w:rsidRPr="00AF6EFF">
        <w:rPr>
          <w:noProof/>
          <w:color w:val="000000"/>
          <w:sz w:val="20"/>
          <w:szCs w:val="20"/>
        </w:rPr>
        <w:t xml:space="preserve"> </w:t>
      </w:r>
      <w:r w:rsidRPr="00AF6EFF">
        <w:rPr>
          <w:strike/>
          <w:noProof/>
          <w:color w:val="000000"/>
          <w:sz w:val="20"/>
          <w:szCs w:val="20"/>
        </w:rPr>
        <w:t>C.F.R.</w:t>
      </w:r>
      <w:r w:rsidRPr="00235741">
        <w:rPr>
          <w:noProof/>
          <w:color w:val="000000"/>
          <w:sz w:val="20"/>
          <w:szCs w:val="20"/>
        </w:rPr>
        <w:t xml:space="preserve"> </w:t>
      </w:r>
      <w:r w:rsidR="00716304" w:rsidRPr="002D1AD1">
        <w:rPr>
          <w:noProof/>
          <w:color w:val="000000"/>
          <w:sz w:val="20"/>
          <w:szCs w:val="20"/>
        </w:rPr>
        <w:t xml:space="preserve"> Part 279 [as adopted in subsection 62-710.210(2), F.A.C.]</w:t>
      </w:r>
      <w:r>
        <w:rPr>
          <w:noProof/>
          <w:color w:val="000000"/>
          <w:sz w:val="20"/>
          <w:szCs w:val="20"/>
          <w:u w:val="single"/>
        </w:rPr>
        <w:t>.</w:t>
      </w:r>
    </w:p>
    <w:p w14:paraId="08E017D7" w14:textId="77777777" w:rsidR="00235741" w:rsidRPr="00235741" w:rsidRDefault="00E4022A" w:rsidP="0013603B">
      <w:pPr>
        <w:widowControl w:val="0"/>
        <w:overflowPunct w:val="0"/>
        <w:autoSpaceDE w:val="0"/>
        <w:autoSpaceDN w:val="0"/>
        <w:adjustRightInd w:val="0"/>
        <w:spacing w:before="120" w:after="240" w:line="260" w:lineRule="atLeast"/>
        <w:ind w:left="270"/>
        <w:textAlignment w:val="baseline"/>
        <w:rPr>
          <w:i/>
          <w:noProof/>
          <w:color w:val="000000"/>
          <w:sz w:val="18"/>
          <w:szCs w:val="20"/>
        </w:rPr>
      </w:pPr>
      <w:r>
        <w:rPr>
          <w:i/>
          <w:noProof/>
          <w:color w:val="000000"/>
          <w:sz w:val="18"/>
          <w:szCs w:val="20"/>
        </w:rPr>
        <w:t>Rulemaking</w:t>
      </w:r>
      <w:r w:rsidR="00235741" w:rsidRPr="00235741">
        <w:rPr>
          <w:i/>
          <w:noProof/>
          <w:color w:val="000000"/>
          <w:sz w:val="18"/>
          <w:szCs w:val="20"/>
        </w:rPr>
        <w:t xml:space="preserve"> Authority 403.061, 403.704 FS. Law Implemented 403.703, 403.75, 403.760, 403.767,</w:t>
      </w:r>
      <w:r w:rsidR="00716304">
        <w:rPr>
          <w:i/>
          <w:noProof/>
          <w:color w:val="000000"/>
          <w:sz w:val="18"/>
          <w:szCs w:val="20"/>
        </w:rPr>
        <w:t xml:space="preserve"> 403.769 FS. History–New 6-9-05, Amended 4-23-13</w:t>
      </w:r>
      <w:r w:rsidR="00AF6EFF">
        <w:rPr>
          <w:i/>
          <w:noProof/>
          <w:color w:val="000000"/>
          <w:sz w:val="18"/>
          <w:szCs w:val="20"/>
          <w:u w:val="single"/>
        </w:rPr>
        <w:t>,</w:t>
      </w:r>
      <w:r w:rsidR="00AF6EFF">
        <w:rPr>
          <w:i/>
          <w:noProof/>
          <w:color w:val="000000"/>
          <w:sz w:val="18"/>
          <w:szCs w:val="20"/>
          <w:u w:val="single"/>
        </w:rPr>
        <w:tab/>
      </w:r>
      <w:r w:rsidR="00716304">
        <w:rPr>
          <w:i/>
          <w:noProof/>
          <w:color w:val="000000"/>
          <w:sz w:val="18"/>
          <w:szCs w:val="20"/>
        </w:rPr>
        <w:t>.</w:t>
      </w:r>
    </w:p>
    <w:p w14:paraId="17FF3C9E"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outlineLvl w:val="1"/>
        <w:rPr>
          <w:b/>
          <w:noProof/>
          <w:color w:val="000000"/>
          <w:sz w:val="20"/>
          <w:szCs w:val="20"/>
        </w:rPr>
      </w:pPr>
      <w:r w:rsidRPr="00235741">
        <w:rPr>
          <w:b/>
          <w:color w:val="000000"/>
          <w:sz w:val="20"/>
          <w:szCs w:val="20"/>
        </w:rPr>
        <w:t>62-710.210</w:t>
      </w:r>
      <w:r w:rsidRPr="00235741">
        <w:rPr>
          <w:sz w:val="20"/>
          <w:szCs w:val="20"/>
        </w:rPr>
        <w:t xml:space="preserve"> </w:t>
      </w:r>
      <w:r w:rsidRPr="00235741">
        <w:rPr>
          <w:b/>
          <w:noProof/>
          <w:color w:val="000000"/>
          <w:sz w:val="20"/>
          <w:szCs w:val="20"/>
        </w:rPr>
        <w:t>Documents Incorporated by Reference.</w:t>
      </w:r>
    </w:p>
    <w:p w14:paraId="35C54501"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 xml:space="preserve">(1) General provisions relating to solid waste management may be found in </w:t>
      </w:r>
      <w:r w:rsidR="004F7C4F">
        <w:rPr>
          <w:noProof/>
          <w:color w:val="000000"/>
          <w:sz w:val="20"/>
          <w:szCs w:val="20"/>
        </w:rPr>
        <w:t>C</w:t>
      </w:r>
      <w:r w:rsidRPr="00235741">
        <w:rPr>
          <w:noProof/>
          <w:color w:val="000000"/>
          <w:sz w:val="20"/>
          <w:szCs w:val="20"/>
        </w:rPr>
        <w:t xml:space="preserve">hapter 62-701, </w:t>
      </w:r>
      <w:r w:rsidR="00716304" w:rsidRPr="002D1AD1">
        <w:rPr>
          <w:noProof/>
          <w:color w:val="000000"/>
          <w:sz w:val="20"/>
          <w:szCs w:val="20"/>
        </w:rPr>
        <w:t>“Solid Waste Management Facilities,”</w:t>
      </w:r>
      <w:r w:rsidR="00716304" w:rsidRPr="00121F56">
        <w:rPr>
          <w:noProof/>
          <w:color w:val="000000"/>
          <w:sz w:val="20"/>
          <w:szCs w:val="20"/>
        </w:rPr>
        <w:t xml:space="preserve"> </w:t>
      </w:r>
      <w:r w:rsidRPr="00235741">
        <w:rPr>
          <w:noProof/>
          <w:color w:val="000000"/>
          <w:sz w:val="20"/>
          <w:szCs w:val="20"/>
        </w:rPr>
        <w:t>F.A.C., including statements of intent, definitions, prohibitions, general permitting requirements, alternate procedures, and forms. Except where the context indicates otherwise, these general provisions apply to this chapter.</w:t>
      </w:r>
    </w:p>
    <w:p w14:paraId="6BF4F567"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 xml:space="preserve">(2) The Department adopts by reference 40 </w:t>
      </w:r>
      <w:r w:rsidR="00AF6EFF">
        <w:rPr>
          <w:noProof/>
          <w:color w:val="000000"/>
          <w:sz w:val="20"/>
          <w:szCs w:val="20"/>
          <w:u w:val="single"/>
        </w:rPr>
        <w:t>CFR</w:t>
      </w:r>
      <w:r w:rsidR="00AF6EFF" w:rsidRPr="00AF6EFF">
        <w:rPr>
          <w:noProof/>
          <w:color w:val="000000"/>
          <w:sz w:val="20"/>
          <w:szCs w:val="20"/>
        </w:rPr>
        <w:t xml:space="preserve"> </w:t>
      </w:r>
      <w:r w:rsidR="00AF6EFF" w:rsidRPr="00AF6EFF">
        <w:rPr>
          <w:strike/>
          <w:noProof/>
          <w:color w:val="000000"/>
          <w:sz w:val="20"/>
          <w:szCs w:val="20"/>
        </w:rPr>
        <w:t>C.F.R.</w:t>
      </w:r>
      <w:r w:rsidR="00AF6EFF" w:rsidRPr="00235741">
        <w:rPr>
          <w:noProof/>
          <w:color w:val="000000"/>
          <w:sz w:val="20"/>
          <w:szCs w:val="20"/>
        </w:rPr>
        <w:t xml:space="preserve"> </w:t>
      </w:r>
      <w:r w:rsidRPr="00235741">
        <w:rPr>
          <w:noProof/>
          <w:color w:val="000000"/>
          <w:sz w:val="20"/>
          <w:szCs w:val="20"/>
        </w:rPr>
        <w:t xml:space="preserve"> Part 279 revised as of July 1, 20</w:t>
      </w:r>
      <w:r w:rsidR="006527B7">
        <w:rPr>
          <w:noProof/>
          <w:color w:val="000000"/>
          <w:sz w:val="20"/>
          <w:szCs w:val="20"/>
        </w:rPr>
        <w:t>1</w:t>
      </w:r>
      <w:r w:rsidR="004F140C">
        <w:rPr>
          <w:noProof/>
          <w:color w:val="000000"/>
          <w:sz w:val="20"/>
          <w:szCs w:val="20"/>
        </w:rPr>
        <w:t>7</w:t>
      </w:r>
      <w:r w:rsidRPr="00235741">
        <w:rPr>
          <w:noProof/>
          <w:color w:val="000000"/>
          <w:sz w:val="20"/>
          <w:szCs w:val="20"/>
        </w:rPr>
        <w:t xml:space="preserve"> </w:t>
      </w:r>
      <w:r w:rsidR="006527B7">
        <w:rPr>
          <w:noProof/>
          <w:color w:val="000000"/>
          <w:sz w:val="20"/>
          <w:szCs w:val="20"/>
        </w:rPr>
        <w:t>(</w:t>
      </w:r>
      <w:hyperlink r:id="rId6" w:history="1">
        <w:r w:rsidR="004F140C" w:rsidRPr="006D3B1A">
          <w:rPr>
            <w:rStyle w:val="Hyperlink"/>
            <w:noProof/>
            <w:sz w:val="20"/>
            <w:szCs w:val="20"/>
          </w:rPr>
          <w:t>http://www.flrules.org/Gateway/reference.asp?No=Ref-08950</w:t>
        </w:r>
      </w:hyperlink>
      <w:r w:rsidR="006527B7">
        <w:rPr>
          <w:noProof/>
          <w:color w:val="000000"/>
          <w:sz w:val="20"/>
          <w:szCs w:val="20"/>
        </w:rPr>
        <w:t>)</w:t>
      </w:r>
      <w:r w:rsidR="003320D6">
        <w:rPr>
          <w:noProof/>
          <w:color w:val="000000"/>
          <w:sz w:val="20"/>
          <w:szCs w:val="20"/>
        </w:rPr>
        <w:t>,</w:t>
      </w:r>
      <w:r w:rsidR="006527B7">
        <w:rPr>
          <w:noProof/>
          <w:color w:val="000000"/>
          <w:sz w:val="20"/>
          <w:szCs w:val="20"/>
        </w:rPr>
        <w:t xml:space="preserve"> </w:t>
      </w:r>
      <w:r w:rsidRPr="00235741">
        <w:rPr>
          <w:noProof/>
          <w:color w:val="000000"/>
          <w:sz w:val="20"/>
          <w:szCs w:val="20"/>
        </w:rPr>
        <w:t>which contains the federal standards for the management of used oil. It is the intent of the Department to interpret these standards in a manner consistent with interpretations promulgated by the United States Environmental Protection Agency, except when such interpretat</w:t>
      </w:r>
      <w:r w:rsidR="004F140C">
        <w:rPr>
          <w:noProof/>
          <w:color w:val="000000"/>
          <w:sz w:val="20"/>
          <w:szCs w:val="20"/>
        </w:rPr>
        <w:t>ions conflict with Florida law.</w:t>
      </w:r>
    </w:p>
    <w:p w14:paraId="2F77598B"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 xml:space="preserve">(3) “On-specification used oil fuel” means any used oil which meets the requirements of 40 </w:t>
      </w:r>
      <w:r w:rsidR="00AF6EFF">
        <w:rPr>
          <w:noProof/>
          <w:color w:val="000000"/>
          <w:sz w:val="20"/>
          <w:szCs w:val="20"/>
          <w:u w:val="single"/>
        </w:rPr>
        <w:t>CFR</w:t>
      </w:r>
      <w:r w:rsidR="00AF6EFF" w:rsidRPr="00AF6EFF">
        <w:rPr>
          <w:noProof/>
          <w:color w:val="000000"/>
          <w:sz w:val="20"/>
          <w:szCs w:val="20"/>
        </w:rPr>
        <w:t xml:space="preserve"> </w:t>
      </w:r>
      <w:r w:rsidR="00AF6EFF" w:rsidRPr="00AF6EFF">
        <w:rPr>
          <w:strike/>
          <w:noProof/>
          <w:color w:val="000000"/>
          <w:sz w:val="20"/>
          <w:szCs w:val="20"/>
        </w:rPr>
        <w:t>C.F.R.</w:t>
      </w:r>
      <w:r w:rsidRPr="00235741">
        <w:rPr>
          <w:noProof/>
          <w:color w:val="000000"/>
          <w:sz w:val="20"/>
          <w:szCs w:val="20"/>
        </w:rPr>
        <w:t xml:space="preserve"> Part 279.11</w:t>
      </w:r>
      <w:r w:rsidR="006527B7">
        <w:rPr>
          <w:noProof/>
          <w:color w:val="000000"/>
          <w:sz w:val="20"/>
          <w:szCs w:val="20"/>
        </w:rPr>
        <w:t xml:space="preserve"> </w:t>
      </w:r>
      <w:r w:rsidR="006527B7" w:rsidRPr="00ED46A9">
        <w:rPr>
          <w:noProof/>
          <w:color w:val="000000"/>
          <w:sz w:val="20"/>
          <w:szCs w:val="20"/>
        </w:rPr>
        <w:t>[as adopted in subsection 62-710.210(2), F.A.C.].</w:t>
      </w:r>
      <w:r w:rsidR="006527B7" w:rsidRPr="00121F56">
        <w:rPr>
          <w:noProof/>
          <w:color w:val="000000"/>
          <w:sz w:val="20"/>
          <w:szCs w:val="20"/>
        </w:rPr>
        <w:t xml:space="preserve"> </w:t>
      </w:r>
      <w:r w:rsidRPr="00235741">
        <w:rPr>
          <w:noProof/>
          <w:color w:val="000000"/>
          <w:sz w:val="20"/>
          <w:szCs w:val="20"/>
        </w:rPr>
        <w:t xml:space="preserve">Used oil fuel containing </w:t>
      </w:r>
      <w:r w:rsidR="00934C4D" w:rsidRPr="00934C4D">
        <w:rPr>
          <w:noProof/>
          <w:color w:val="000000"/>
          <w:sz w:val="20"/>
          <w:szCs w:val="20"/>
          <w:u w:val="single"/>
        </w:rPr>
        <w:t>Polychlorinated Biphenyls (</w:t>
      </w:r>
      <w:r w:rsidR="00934C4D" w:rsidRPr="00934C4D">
        <w:rPr>
          <w:noProof/>
          <w:color w:val="000000"/>
          <w:sz w:val="20"/>
          <w:szCs w:val="20"/>
        </w:rPr>
        <w:t>PCBs</w:t>
      </w:r>
      <w:r w:rsidR="00934C4D" w:rsidRPr="00934C4D">
        <w:rPr>
          <w:noProof/>
          <w:color w:val="000000"/>
          <w:sz w:val="20"/>
          <w:szCs w:val="20"/>
          <w:u w:val="single"/>
        </w:rPr>
        <w:t>)</w:t>
      </w:r>
      <w:r w:rsidR="00934C4D" w:rsidRPr="00934C4D">
        <w:rPr>
          <w:noProof/>
          <w:color w:val="000000"/>
          <w:sz w:val="20"/>
          <w:szCs w:val="20"/>
        </w:rPr>
        <w:t xml:space="preserve"> </w:t>
      </w:r>
      <w:r w:rsidRPr="00235741">
        <w:rPr>
          <w:noProof/>
          <w:color w:val="000000"/>
          <w:sz w:val="20"/>
          <w:szCs w:val="20"/>
        </w:rPr>
        <w:t>at a concentration equal to or greater than 2</w:t>
      </w:r>
      <w:r w:rsidR="00934C4D">
        <w:rPr>
          <w:noProof/>
          <w:color w:val="000000"/>
          <w:sz w:val="20"/>
          <w:szCs w:val="20"/>
        </w:rPr>
        <w:t xml:space="preserve"> </w:t>
      </w:r>
      <w:r w:rsidR="00934C4D">
        <w:rPr>
          <w:noProof/>
          <w:color w:val="000000"/>
          <w:sz w:val="20"/>
          <w:szCs w:val="20"/>
          <w:u w:val="single"/>
        </w:rPr>
        <w:t>parts per million (</w:t>
      </w:r>
      <w:r w:rsidRPr="00235741">
        <w:rPr>
          <w:noProof/>
          <w:color w:val="000000"/>
          <w:sz w:val="20"/>
          <w:szCs w:val="20"/>
        </w:rPr>
        <w:t>ppm</w:t>
      </w:r>
      <w:r w:rsidR="00934C4D">
        <w:rPr>
          <w:noProof/>
          <w:color w:val="000000"/>
          <w:sz w:val="20"/>
          <w:szCs w:val="20"/>
          <w:u w:val="single"/>
        </w:rPr>
        <w:t>)</w:t>
      </w:r>
      <w:r w:rsidRPr="00235741">
        <w:rPr>
          <w:noProof/>
          <w:color w:val="000000"/>
          <w:sz w:val="20"/>
          <w:szCs w:val="20"/>
        </w:rPr>
        <w:t xml:space="preserve">, but less than 50 ppm, </w:t>
      </w:r>
      <w:r w:rsidR="006527B7">
        <w:rPr>
          <w:noProof/>
          <w:color w:val="000000"/>
          <w:sz w:val="20"/>
          <w:szCs w:val="20"/>
        </w:rPr>
        <w:t>is regulated under</w:t>
      </w:r>
      <w:r w:rsidRPr="00235741">
        <w:rPr>
          <w:noProof/>
          <w:color w:val="000000"/>
          <w:sz w:val="20"/>
          <w:szCs w:val="20"/>
        </w:rPr>
        <w:t xml:space="preserve"> 40 </w:t>
      </w:r>
      <w:r w:rsidR="00AF6EFF">
        <w:rPr>
          <w:noProof/>
          <w:color w:val="000000"/>
          <w:sz w:val="20"/>
          <w:szCs w:val="20"/>
          <w:u w:val="single"/>
        </w:rPr>
        <w:t>CFR</w:t>
      </w:r>
      <w:r w:rsidR="00AF6EFF" w:rsidRPr="00AF6EFF">
        <w:rPr>
          <w:noProof/>
          <w:color w:val="000000"/>
          <w:sz w:val="20"/>
          <w:szCs w:val="20"/>
        </w:rPr>
        <w:t xml:space="preserve"> </w:t>
      </w:r>
      <w:r w:rsidR="00AF6EFF" w:rsidRPr="00AF6EFF">
        <w:rPr>
          <w:strike/>
          <w:noProof/>
          <w:color w:val="000000"/>
          <w:sz w:val="20"/>
          <w:szCs w:val="20"/>
        </w:rPr>
        <w:t>C.F.R.</w:t>
      </w:r>
      <w:r w:rsidRPr="00235741">
        <w:rPr>
          <w:noProof/>
          <w:color w:val="000000"/>
          <w:sz w:val="20"/>
          <w:szCs w:val="20"/>
        </w:rPr>
        <w:t xml:space="preserve"> Part 761.20(e) and burned only in boilers or industrial furnaces as defined in 40 </w:t>
      </w:r>
      <w:r w:rsidR="00AF6EFF">
        <w:rPr>
          <w:noProof/>
          <w:color w:val="000000"/>
          <w:sz w:val="20"/>
          <w:szCs w:val="20"/>
          <w:u w:val="single"/>
        </w:rPr>
        <w:t>CFR</w:t>
      </w:r>
      <w:r w:rsidR="00AF6EFF" w:rsidRPr="00AF6EFF">
        <w:rPr>
          <w:noProof/>
          <w:color w:val="000000"/>
          <w:sz w:val="20"/>
          <w:szCs w:val="20"/>
        </w:rPr>
        <w:t xml:space="preserve"> </w:t>
      </w:r>
      <w:r w:rsidR="00AF6EFF" w:rsidRPr="00AF6EFF">
        <w:rPr>
          <w:strike/>
          <w:noProof/>
          <w:color w:val="000000"/>
          <w:sz w:val="20"/>
          <w:szCs w:val="20"/>
        </w:rPr>
        <w:t>C.F.R.</w:t>
      </w:r>
      <w:r w:rsidRPr="00235741">
        <w:rPr>
          <w:noProof/>
          <w:color w:val="000000"/>
          <w:sz w:val="20"/>
          <w:szCs w:val="20"/>
        </w:rPr>
        <w:t xml:space="preserve"> Part 260.10 </w:t>
      </w:r>
      <w:r w:rsidR="006527B7" w:rsidRPr="00ED46A9">
        <w:rPr>
          <w:noProof/>
          <w:color w:val="000000"/>
          <w:sz w:val="20"/>
          <w:szCs w:val="20"/>
        </w:rPr>
        <w:t>[as adopted in subsection 62-730.020(1), F.A.C.]</w:t>
      </w:r>
      <w:r w:rsidR="006527B7" w:rsidRPr="00121F56">
        <w:rPr>
          <w:noProof/>
          <w:color w:val="000000"/>
          <w:sz w:val="20"/>
          <w:szCs w:val="20"/>
        </w:rPr>
        <w:t xml:space="preserve"> </w:t>
      </w:r>
      <w:r w:rsidRPr="00235741">
        <w:rPr>
          <w:noProof/>
          <w:color w:val="000000"/>
          <w:sz w:val="20"/>
          <w:szCs w:val="20"/>
        </w:rPr>
        <w:t xml:space="preserve">and identified in 40 </w:t>
      </w:r>
      <w:r w:rsidR="00AF6EFF">
        <w:rPr>
          <w:noProof/>
          <w:color w:val="000000"/>
          <w:sz w:val="20"/>
          <w:szCs w:val="20"/>
          <w:u w:val="single"/>
        </w:rPr>
        <w:t>CFR</w:t>
      </w:r>
      <w:r w:rsidR="00AF6EFF" w:rsidRPr="00AF6EFF">
        <w:rPr>
          <w:noProof/>
          <w:color w:val="000000"/>
          <w:sz w:val="20"/>
          <w:szCs w:val="20"/>
        </w:rPr>
        <w:t xml:space="preserve"> </w:t>
      </w:r>
      <w:r w:rsidR="00AF6EFF" w:rsidRPr="00AF6EFF">
        <w:rPr>
          <w:strike/>
          <w:noProof/>
          <w:color w:val="000000"/>
          <w:sz w:val="20"/>
          <w:szCs w:val="20"/>
        </w:rPr>
        <w:t>C.F.R.</w:t>
      </w:r>
      <w:r w:rsidRPr="00235741">
        <w:rPr>
          <w:noProof/>
          <w:color w:val="000000"/>
          <w:sz w:val="20"/>
          <w:szCs w:val="20"/>
        </w:rPr>
        <w:t xml:space="preserve"> Part 279.61</w:t>
      </w:r>
      <w:r w:rsidR="006527B7">
        <w:rPr>
          <w:noProof/>
          <w:color w:val="000000"/>
          <w:sz w:val="20"/>
          <w:szCs w:val="20"/>
        </w:rPr>
        <w:t xml:space="preserve"> </w:t>
      </w:r>
      <w:r w:rsidR="006527B7" w:rsidRPr="00ED46A9">
        <w:rPr>
          <w:noProof/>
          <w:color w:val="000000"/>
          <w:sz w:val="20"/>
          <w:szCs w:val="20"/>
        </w:rPr>
        <w:t>[as adopted in subsection 62-710.210(2), F.A.C.]</w:t>
      </w:r>
      <w:r w:rsidRPr="00235741">
        <w:rPr>
          <w:noProof/>
          <w:color w:val="000000"/>
          <w:sz w:val="20"/>
          <w:szCs w:val="20"/>
        </w:rPr>
        <w:t xml:space="preserve">. Used oil containing PCBs at a concentration equal to or greater than 50 ppm is fully subject to the requirements of the Toxic Substances Control Act found in 40 </w:t>
      </w:r>
      <w:r w:rsidR="00AF6EFF">
        <w:rPr>
          <w:noProof/>
          <w:color w:val="000000"/>
          <w:sz w:val="20"/>
          <w:szCs w:val="20"/>
          <w:u w:val="single"/>
        </w:rPr>
        <w:t>CFR</w:t>
      </w:r>
      <w:r w:rsidR="00AF6EFF" w:rsidRPr="00AF6EFF">
        <w:rPr>
          <w:noProof/>
          <w:color w:val="000000"/>
          <w:sz w:val="20"/>
          <w:szCs w:val="20"/>
        </w:rPr>
        <w:t xml:space="preserve"> </w:t>
      </w:r>
      <w:r w:rsidR="00AF6EFF" w:rsidRPr="00AF6EFF">
        <w:rPr>
          <w:strike/>
          <w:noProof/>
          <w:color w:val="000000"/>
          <w:sz w:val="20"/>
          <w:szCs w:val="20"/>
        </w:rPr>
        <w:t>C.F.R.</w:t>
      </w:r>
      <w:r w:rsidRPr="00235741">
        <w:rPr>
          <w:noProof/>
          <w:color w:val="000000"/>
          <w:sz w:val="20"/>
          <w:szCs w:val="20"/>
        </w:rPr>
        <w:t xml:space="preserve"> Part 761. Blending used oil for the purpose of reducing the concentration of PCBs to below 50 ppm is prohibited in accordance with the provisions of 40 </w:t>
      </w:r>
      <w:r w:rsidR="00AF6EFF">
        <w:rPr>
          <w:noProof/>
          <w:color w:val="000000"/>
          <w:sz w:val="20"/>
          <w:szCs w:val="20"/>
          <w:u w:val="single"/>
        </w:rPr>
        <w:t>CFR</w:t>
      </w:r>
      <w:r w:rsidR="00AF6EFF" w:rsidRPr="00AF6EFF">
        <w:rPr>
          <w:noProof/>
          <w:color w:val="000000"/>
          <w:sz w:val="20"/>
          <w:szCs w:val="20"/>
        </w:rPr>
        <w:t xml:space="preserve"> </w:t>
      </w:r>
      <w:r w:rsidR="00AF6EFF" w:rsidRPr="00AF6EFF">
        <w:rPr>
          <w:strike/>
          <w:noProof/>
          <w:color w:val="000000"/>
          <w:sz w:val="20"/>
          <w:szCs w:val="20"/>
        </w:rPr>
        <w:t>C.F.R.</w:t>
      </w:r>
      <w:r w:rsidRPr="00235741">
        <w:rPr>
          <w:noProof/>
          <w:color w:val="000000"/>
          <w:sz w:val="20"/>
          <w:szCs w:val="20"/>
        </w:rPr>
        <w:t xml:space="preserve"> 279.10(i) </w:t>
      </w:r>
      <w:r w:rsidR="006527B7" w:rsidRPr="00ED46A9">
        <w:rPr>
          <w:noProof/>
          <w:color w:val="000000"/>
          <w:sz w:val="20"/>
          <w:szCs w:val="20"/>
        </w:rPr>
        <w:t>[as adopted in subsection 62-710.210(2), F.A.C.]</w:t>
      </w:r>
      <w:r w:rsidR="006527B7" w:rsidRPr="00121F56">
        <w:rPr>
          <w:noProof/>
          <w:color w:val="000000"/>
          <w:sz w:val="20"/>
          <w:szCs w:val="20"/>
        </w:rPr>
        <w:t xml:space="preserve"> </w:t>
      </w:r>
      <w:r w:rsidRPr="00235741">
        <w:rPr>
          <w:noProof/>
          <w:color w:val="000000"/>
          <w:sz w:val="20"/>
          <w:szCs w:val="20"/>
        </w:rPr>
        <w:t>and 761.20(e).</w:t>
      </w:r>
    </w:p>
    <w:p w14:paraId="10B2FD58" w14:textId="31417ADF" w:rsidR="00235741" w:rsidRPr="00934C4D"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u w:val="single"/>
        </w:rPr>
      </w:pPr>
      <w:r w:rsidRPr="00235741">
        <w:rPr>
          <w:noProof/>
          <w:color w:val="000000"/>
          <w:sz w:val="20"/>
          <w:szCs w:val="20"/>
        </w:rPr>
        <w:t xml:space="preserve">(4) References in 40 </w:t>
      </w:r>
      <w:r w:rsidR="00AF6EFF">
        <w:rPr>
          <w:noProof/>
          <w:color w:val="000000"/>
          <w:sz w:val="20"/>
          <w:szCs w:val="20"/>
          <w:u w:val="single"/>
        </w:rPr>
        <w:t>CFR</w:t>
      </w:r>
      <w:r w:rsidR="00AF6EFF" w:rsidRPr="00AF6EFF">
        <w:rPr>
          <w:noProof/>
          <w:color w:val="000000"/>
          <w:sz w:val="20"/>
          <w:szCs w:val="20"/>
        </w:rPr>
        <w:t xml:space="preserve"> </w:t>
      </w:r>
      <w:r w:rsidR="00AF6EFF" w:rsidRPr="00AF6EFF">
        <w:rPr>
          <w:strike/>
          <w:noProof/>
          <w:color w:val="000000"/>
          <w:sz w:val="20"/>
          <w:szCs w:val="20"/>
        </w:rPr>
        <w:t>C.F.R.</w:t>
      </w:r>
      <w:r w:rsidRPr="00235741">
        <w:rPr>
          <w:noProof/>
          <w:color w:val="000000"/>
          <w:sz w:val="20"/>
          <w:szCs w:val="20"/>
        </w:rPr>
        <w:t xml:space="preserve"> Part 279 </w:t>
      </w:r>
      <w:r w:rsidR="006527B7" w:rsidRPr="00ED46A9">
        <w:rPr>
          <w:noProof/>
          <w:color w:val="000000"/>
          <w:sz w:val="20"/>
          <w:szCs w:val="20"/>
        </w:rPr>
        <w:t>[as adopted in subsection 62-710.210(2), F.A.C.]</w:t>
      </w:r>
      <w:r w:rsidR="006527B7" w:rsidRPr="00121F56">
        <w:rPr>
          <w:noProof/>
          <w:color w:val="000000"/>
          <w:sz w:val="20"/>
          <w:szCs w:val="20"/>
        </w:rPr>
        <w:t xml:space="preserve"> </w:t>
      </w:r>
      <w:r w:rsidRPr="00235741">
        <w:rPr>
          <w:noProof/>
          <w:color w:val="000000"/>
          <w:sz w:val="20"/>
          <w:szCs w:val="20"/>
        </w:rPr>
        <w:t xml:space="preserve">to 40 </w:t>
      </w:r>
      <w:r w:rsidR="00AF6EFF">
        <w:rPr>
          <w:noProof/>
          <w:color w:val="000000"/>
          <w:sz w:val="20"/>
          <w:szCs w:val="20"/>
          <w:u w:val="single"/>
        </w:rPr>
        <w:t>CFR</w:t>
      </w:r>
      <w:r w:rsidR="00AF6EFF" w:rsidRPr="00AF6EFF">
        <w:rPr>
          <w:noProof/>
          <w:color w:val="000000"/>
          <w:sz w:val="20"/>
          <w:szCs w:val="20"/>
        </w:rPr>
        <w:t xml:space="preserve"> </w:t>
      </w:r>
      <w:r w:rsidR="00AF6EFF" w:rsidRPr="00AF6EFF">
        <w:rPr>
          <w:strike/>
          <w:noProof/>
          <w:color w:val="000000"/>
          <w:sz w:val="20"/>
          <w:szCs w:val="20"/>
        </w:rPr>
        <w:t>C.F.R.</w:t>
      </w:r>
      <w:r w:rsidRPr="00235741">
        <w:rPr>
          <w:noProof/>
          <w:color w:val="000000"/>
          <w:sz w:val="20"/>
          <w:szCs w:val="20"/>
        </w:rPr>
        <w:t xml:space="preserve"> Part 262 </w:t>
      </w:r>
      <w:r w:rsidR="006527B7" w:rsidRPr="00ED46A9">
        <w:rPr>
          <w:noProof/>
          <w:color w:val="000000"/>
          <w:sz w:val="20"/>
          <w:szCs w:val="20"/>
        </w:rPr>
        <w:t>[as adopted in subsection 62-730.160(1), F.A.C</w:t>
      </w:r>
      <w:r w:rsidR="003320D6">
        <w:rPr>
          <w:noProof/>
          <w:color w:val="000000"/>
          <w:sz w:val="20"/>
          <w:szCs w:val="20"/>
        </w:rPr>
        <w:t>.</w:t>
      </w:r>
      <w:r w:rsidR="006527B7" w:rsidRPr="00ED46A9">
        <w:rPr>
          <w:noProof/>
          <w:color w:val="000000"/>
          <w:sz w:val="20"/>
          <w:szCs w:val="20"/>
        </w:rPr>
        <w:t>]</w:t>
      </w:r>
      <w:r w:rsidR="006527B7" w:rsidRPr="00121F56">
        <w:rPr>
          <w:noProof/>
          <w:color w:val="000000"/>
          <w:sz w:val="20"/>
          <w:szCs w:val="20"/>
        </w:rPr>
        <w:t xml:space="preserve"> </w:t>
      </w:r>
      <w:r w:rsidRPr="00235741">
        <w:rPr>
          <w:noProof/>
          <w:color w:val="000000"/>
          <w:sz w:val="20"/>
          <w:szCs w:val="20"/>
        </w:rPr>
        <w:t xml:space="preserve">shall mean rules adopted by the Department regarding generators of hazardous wastes; reference to 40 </w:t>
      </w:r>
      <w:r w:rsidR="00AF6EFF">
        <w:rPr>
          <w:noProof/>
          <w:color w:val="000000"/>
          <w:sz w:val="20"/>
          <w:szCs w:val="20"/>
          <w:u w:val="single"/>
        </w:rPr>
        <w:t>CFR</w:t>
      </w:r>
      <w:r w:rsidR="00AF6EFF" w:rsidRPr="00AF6EFF">
        <w:rPr>
          <w:noProof/>
          <w:color w:val="000000"/>
          <w:sz w:val="20"/>
          <w:szCs w:val="20"/>
        </w:rPr>
        <w:t xml:space="preserve"> </w:t>
      </w:r>
      <w:r w:rsidR="00AF6EFF" w:rsidRPr="00AF6EFF">
        <w:rPr>
          <w:strike/>
          <w:noProof/>
          <w:color w:val="000000"/>
          <w:sz w:val="20"/>
          <w:szCs w:val="20"/>
        </w:rPr>
        <w:t>C.F.R.</w:t>
      </w:r>
      <w:r w:rsidRPr="00235741">
        <w:rPr>
          <w:noProof/>
          <w:color w:val="000000"/>
          <w:sz w:val="20"/>
          <w:szCs w:val="20"/>
        </w:rPr>
        <w:t xml:space="preserve"> Part 263</w:t>
      </w:r>
      <w:r w:rsidR="006527B7">
        <w:rPr>
          <w:noProof/>
          <w:color w:val="000000"/>
          <w:sz w:val="20"/>
          <w:szCs w:val="20"/>
        </w:rPr>
        <w:t xml:space="preserve"> </w:t>
      </w:r>
      <w:r w:rsidR="006527B7" w:rsidRPr="00ED46A9">
        <w:rPr>
          <w:noProof/>
          <w:color w:val="000000"/>
          <w:sz w:val="20"/>
          <w:szCs w:val="20"/>
        </w:rPr>
        <w:t>[as adopted in subsection 62-730.170(1),</w:t>
      </w:r>
      <w:r w:rsidR="003320D6">
        <w:rPr>
          <w:noProof/>
          <w:color w:val="000000"/>
          <w:sz w:val="20"/>
          <w:szCs w:val="20"/>
        </w:rPr>
        <w:t xml:space="preserve"> </w:t>
      </w:r>
      <w:r w:rsidR="006527B7" w:rsidRPr="00ED46A9">
        <w:rPr>
          <w:noProof/>
          <w:color w:val="000000"/>
          <w:sz w:val="20"/>
          <w:szCs w:val="20"/>
        </w:rPr>
        <w:t>F.A.C.]</w:t>
      </w:r>
      <w:r w:rsidRPr="00235741">
        <w:rPr>
          <w:noProof/>
          <w:color w:val="000000"/>
          <w:sz w:val="20"/>
          <w:szCs w:val="20"/>
        </w:rPr>
        <w:t xml:space="preserve"> shall mean rules adopted by the Department regarding transporters of hazardous waste; reference to 40 </w:t>
      </w:r>
      <w:r w:rsidR="00AF6EFF">
        <w:rPr>
          <w:noProof/>
          <w:color w:val="000000"/>
          <w:sz w:val="20"/>
          <w:szCs w:val="20"/>
          <w:u w:val="single"/>
        </w:rPr>
        <w:t>CFR</w:t>
      </w:r>
      <w:r w:rsidR="00AF6EFF" w:rsidRPr="00AF6EFF">
        <w:rPr>
          <w:noProof/>
          <w:color w:val="000000"/>
          <w:sz w:val="20"/>
          <w:szCs w:val="20"/>
        </w:rPr>
        <w:t xml:space="preserve"> </w:t>
      </w:r>
      <w:r w:rsidR="00AF6EFF" w:rsidRPr="00AF6EFF">
        <w:rPr>
          <w:strike/>
          <w:noProof/>
          <w:color w:val="000000"/>
          <w:sz w:val="20"/>
          <w:szCs w:val="20"/>
        </w:rPr>
        <w:t>C.F.R.</w:t>
      </w:r>
      <w:r w:rsidRPr="00235741">
        <w:rPr>
          <w:noProof/>
          <w:color w:val="000000"/>
          <w:sz w:val="20"/>
          <w:szCs w:val="20"/>
        </w:rPr>
        <w:t xml:space="preserve"> Parts 264 </w:t>
      </w:r>
      <w:r w:rsidR="006527B7" w:rsidRPr="00ED46A9">
        <w:rPr>
          <w:noProof/>
          <w:color w:val="000000"/>
          <w:sz w:val="20"/>
          <w:szCs w:val="20"/>
        </w:rPr>
        <w:t>[as adopted in subsection 62-730.180(1), F.A.C.]</w:t>
      </w:r>
      <w:r w:rsidR="006527B7">
        <w:rPr>
          <w:noProof/>
          <w:color w:val="000000"/>
          <w:sz w:val="20"/>
          <w:szCs w:val="20"/>
        </w:rPr>
        <w:t xml:space="preserve"> </w:t>
      </w:r>
      <w:r w:rsidRPr="00235741">
        <w:rPr>
          <w:noProof/>
          <w:color w:val="000000"/>
          <w:sz w:val="20"/>
          <w:szCs w:val="20"/>
        </w:rPr>
        <w:t xml:space="preserve">and 265 </w:t>
      </w:r>
      <w:r w:rsidR="006527B7" w:rsidRPr="00ED46A9">
        <w:rPr>
          <w:noProof/>
          <w:color w:val="000000"/>
          <w:sz w:val="20"/>
          <w:szCs w:val="20"/>
        </w:rPr>
        <w:t>[as adopted in subsection 62-730.180(2), F.A.C.]</w:t>
      </w:r>
      <w:r w:rsidR="006527B7" w:rsidRPr="00121F56">
        <w:rPr>
          <w:noProof/>
          <w:color w:val="000000"/>
          <w:sz w:val="20"/>
          <w:szCs w:val="20"/>
        </w:rPr>
        <w:t xml:space="preserve"> </w:t>
      </w:r>
      <w:r w:rsidRPr="00235741">
        <w:rPr>
          <w:noProof/>
          <w:color w:val="000000"/>
          <w:sz w:val="20"/>
          <w:szCs w:val="20"/>
        </w:rPr>
        <w:t xml:space="preserve">shall mean rules adopted by the Department regarding treaters, storers and disposers of hazardous wastes; references to 40 </w:t>
      </w:r>
      <w:r w:rsidR="00AF6EFF">
        <w:rPr>
          <w:noProof/>
          <w:color w:val="000000"/>
          <w:sz w:val="20"/>
          <w:szCs w:val="20"/>
          <w:u w:val="single"/>
        </w:rPr>
        <w:t>CFR</w:t>
      </w:r>
      <w:r w:rsidR="00AF6EFF" w:rsidRPr="00AF6EFF">
        <w:rPr>
          <w:noProof/>
          <w:color w:val="000000"/>
          <w:sz w:val="20"/>
          <w:szCs w:val="20"/>
        </w:rPr>
        <w:t xml:space="preserve"> </w:t>
      </w:r>
      <w:r w:rsidR="00AF6EFF" w:rsidRPr="00AF6EFF">
        <w:rPr>
          <w:strike/>
          <w:noProof/>
          <w:color w:val="000000"/>
          <w:sz w:val="20"/>
          <w:szCs w:val="20"/>
        </w:rPr>
        <w:t>C.F.R.</w:t>
      </w:r>
      <w:r w:rsidRPr="00235741">
        <w:rPr>
          <w:noProof/>
          <w:color w:val="000000"/>
          <w:sz w:val="20"/>
          <w:szCs w:val="20"/>
        </w:rPr>
        <w:t xml:space="preserve"> Part 266 </w:t>
      </w:r>
      <w:r w:rsidR="006527B7" w:rsidRPr="00ED46A9">
        <w:rPr>
          <w:noProof/>
          <w:color w:val="000000"/>
          <w:sz w:val="20"/>
          <w:szCs w:val="20"/>
        </w:rPr>
        <w:t>[as adop</w:t>
      </w:r>
      <w:r w:rsidR="003320D6">
        <w:rPr>
          <w:noProof/>
          <w:color w:val="000000"/>
          <w:sz w:val="20"/>
          <w:szCs w:val="20"/>
        </w:rPr>
        <w:t>ted in subsection 62-730.</w:t>
      </w:r>
      <w:r w:rsidR="006527B7" w:rsidRPr="00ED46A9">
        <w:rPr>
          <w:noProof/>
          <w:color w:val="000000"/>
          <w:sz w:val="20"/>
          <w:szCs w:val="20"/>
        </w:rPr>
        <w:t>181(1), F.A.C.]</w:t>
      </w:r>
      <w:r w:rsidR="006527B7" w:rsidRPr="00121F56">
        <w:rPr>
          <w:noProof/>
          <w:color w:val="000000"/>
          <w:sz w:val="20"/>
          <w:szCs w:val="20"/>
        </w:rPr>
        <w:t xml:space="preserve"> </w:t>
      </w:r>
      <w:r w:rsidRPr="00235741">
        <w:rPr>
          <w:noProof/>
          <w:color w:val="000000"/>
          <w:sz w:val="20"/>
          <w:szCs w:val="20"/>
        </w:rPr>
        <w:t xml:space="preserve">shall mean rules adopted by the Department regarding standards for the management of specific hazardous waste; and references to Section 3010 of </w:t>
      </w:r>
      <w:r w:rsidR="00D73978" w:rsidRPr="00D73978">
        <w:rPr>
          <w:noProof/>
          <w:color w:val="000000"/>
          <w:sz w:val="20"/>
          <w:szCs w:val="20"/>
          <w:u w:val="single"/>
        </w:rPr>
        <w:t xml:space="preserve">the </w:t>
      </w:r>
      <w:r w:rsidR="00934C4D" w:rsidRPr="00D73978">
        <w:rPr>
          <w:noProof/>
          <w:color w:val="000000"/>
          <w:sz w:val="20"/>
          <w:szCs w:val="20"/>
          <w:u w:val="single"/>
        </w:rPr>
        <w:t>R</w:t>
      </w:r>
      <w:r w:rsidR="00934C4D" w:rsidRPr="00934C4D">
        <w:rPr>
          <w:noProof/>
          <w:color w:val="000000"/>
          <w:sz w:val="20"/>
          <w:szCs w:val="20"/>
          <w:u w:val="single"/>
        </w:rPr>
        <w:t>esource Conservation and Recovery Act (</w:t>
      </w:r>
      <w:r w:rsidRPr="00235741">
        <w:rPr>
          <w:noProof/>
          <w:color w:val="000000"/>
          <w:sz w:val="20"/>
          <w:szCs w:val="20"/>
        </w:rPr>
        <w:t>RCRA</w:t>
      </w:r>
      <w:r w:rsidR="00934C4D" w:rsidRPr="00934C4D">
        <w:rPr>
          <w:noProof/>
          <w:color w:val="000000"/>
          <w:sz w:val="20"/>
          <w:szCs w:val="20"/>
          <w:u w:val="single"/>
        </w:rPr>
        <w:t>)</w:t>
      </w:r>
      <w:r w:rsidRPr="00235741">
        <w:rPr>
          <w:noProof/>
          <w:color w:val="000000"/>
          <w:sz w:val="20"/>
          <w:szCs w:val="20"/>
        </w:rPr>
        <w:t xml:space="preserve"> shall mean notification requirements of Florida Law. The above-mentioned Department rules are found in </w:t>
      </w:r>
      <w:r w:rsidR="004F7C4F">
        <w:rPr>
          <w:noProof/>
          <w:color w:val="000000"/>
          <w:sz w:val="20"/>
          <w:szCs w:val="20"/>
        </w:rPr>
        <w:t>C</w:t>
      </w:r>
      <w:r w:rsidRPr="00235741">
        <w:rPr>
          <w:noProof/>
          <w:color w:val="000000"/>
          <w:sz w:val="20"/>
          <w:szCs w:val="20"/>
        </w:rPr>
        <w:t xml:space="preserve">hapter 62-730, </w:t>
      </w:r>
      <w:r w:rsidR="000106B0" w:rsidRPr="00934C4D">
        <w:rPr>
          <w:strike/>
          <w:noProof/>
          <w:color w:val="000000"/>
          <w:sz w:val="20"/>
          <w:szCs w:val="20"/>
        </w:rPr>
        <w:t>“Hazardous Waste,”</w:t>
      </w:r>
      <w:r w:rsidR="000106B0" w:rsidRPr="000106B0">
        <w:rPr>
          <w:noProof/>
          <w:color w:val="000000"/>
          <w:sz w:val="20"/>
          <w:szCs w:val="20"/>
        </w:rPr>
        <w:t xml:space="preserve"> </w:t>
      </w:r>
      <w:r w:rsidRPr="00235741">
        <w:rPr>
          <w:noProof/>
          <w:color w:val="000000"/>
          <w:sz w:val="20"/>
          <w:szCs w:val="20"/>
        </w:rPr>
        <w:t>F.A.C.</w:t>
      </w:r>
      <w:r w:rsidR="00934C4D">
        <w:rPr>
          <w:noProof/>
          <w:color w:val="000000"/>
          <w:sz w:val="20"/>
          <w:szCs w:val="20"/>
          <w:u w:val="single"/>
        </w:rPr>
        <w:t>, Hazardous Waste.</w:t>
      </w:r>
    </w:p>
    <w:p w14:paraId="3DADD643"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 xml:space="preserve">(5) When the same word, phrase, or term is defined in </w:t>
      </w:r>
      <w:r w:rsidR="004F7C4F">
        <w:rPr>
          <w:noProof/>
          <w:color w:val="000000"/>
          <w:sz w:val="20"/>
          <w:szCs w:val="20"/>
        </w:rPr>
        <w:t>R</w:t>
      </w:r>
      <w:r w:rsidRPr="00235741">
        <w:rPr>
          <w:noProof/>
          <w:color w:val="000000"/>
          <w:sz w:val="20"/>
          <w:szCs w:val="20"/>
        </w:rPr>
        <w:t xml:space="preserve">ule 62-710.201, F.A.C., and 40 </w:t>
      </w:r>
      <w:r w:rsidR="00AF6EFF">
        <w:rPr>
          <w:noProof/>
          <w:color w:val="000000"/>
          <w:sz w:val="20"/>
          <w:szCs w:val="20"/>
          <w:u w:val="single"/>
        </w:rPr>
        <w:t>CFR</w:t>
      </w:r>
      <w:r w:rsidR="00AF6EFF" w:rsidRPr="00AF6EFF">
        <w:rPr>
          <w:noProof/>
          <w:color w:val="000000"/>
          <w:sz w:val="20"/>
          <w:szCs w:val="20"/>
        </w:rPr>
        <w:t xml:space="preserve"> </w:t>
      </w:r>
      <w:r w:rsidR="00AF6EFF" w:rsidRPr="00AF6EFF">
        <w:rPr>
          <w:strike/>
          <w:noProof/>
          <w:color w:val="000000"/>
          <w:sz w:val="20"/>
          <w:szCs w:val="20"/>
        </w:rPr>
        <w:t>C.F.R.</w:t>
      </w:r>
      <w:r w:rsidRPr="00235741">
        <w:rPr>
          <w:noProof/>
          <w:color w:val="000000"/>
          <w:sz w:val="20"/>
          <w:szCs w:val="20"/>
        </w:rPr>
        <w:t xml:space="preserve"> Part 279 </w:t>
      </w:r>
      <w:r w:rsidR="000106B0" w:rsidRPr="003516B2">
        <w:rPr>
          <w:noProof/>
          <w:color w:val="000000"/>
          <w:sz w:val="20"/>
          <w:szCs w:val="20"/>
        </w:rPr>
        <w:t>[as adopted in subsection 62-710.210(2), F.A.C.]</w:t>
      </w:r>
      <w:r w:rsidR="000106B0">
        <w:rPr>
          <w:noProof/>
          <w:color w:val="000000"/>
          <w:sz w:val="20"/>
          <w:szCs w:val="20"/>
        </w:rPr>
        <w:t xml:space="preserve"> </w:t>
      </w:r>
      <w:r w:rsidRPr="00235741">
        <w:rPr>
          <w:noProof/>
          <w:color w:val="000000"/>
          <w:sz w:val="20"/>
          <w:szCs w:val="20"/>
        </w:rPr>
        <w:t xml:space="preserve">and the definitions are not identical, the definitions as given in </w:t>
      </w:r>
      <w:r w:rsidR="004F7C4F">
        <w:rPr>
          <w:noProof/>
          <w:color w:val="000000"/>
          <w:sz w:val="20"/>
          <w:szCs w:val="20"/>
        </w:rPr>
        <w:t>R</w:t>
      </w:r>
      <w:r w:rsidRPr="00235741">
        <w:rPr>
          <w:noProof/>
          <w:color w:val="000000"/>
          <w:sz w:val="20"/>
          <w:szCs w:val="20"/>
        </w:rPr>
        <w:t>ule 62-710.201, F.A.C., shall apply.</w:t>
      </w:r>
    </w:p>
    <w:p w14:paraId="51019225"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lastRenderedPageBreak/>
        <w:t xml:space="preserve">(6) Unless specifically indicated otherwise, when used in any such provisions as adopted from 40 </w:t>
      </w:r>
      <w:r w:rsidR="00AF6EFF">
        <w:rPr>
          <w:noProof/>
          <w:color w:val="000000"/>
          <w:sz w:val="20"/>
          <w:szCs w:val="20"/>
          <w:u w:val="single"/>
        </w:rPr>
        <w:t>CFR</w:t>
      </w:r>
      <w:r w:rsidR="00AF6EFF" w:rsidRPr="00AF6EFF">
        <w:rPr>
          <w:noProof/>
          <w:color w:val="000000"/>
          <w:sz w:val="20"/>
          <w:szCs w:val="20"/>
        </w:rPr>
        <w:t xml:space="preserve"> </w:t>
      </w:r>
      <w:r w:rsidR="00AF6EFF" w:rsidRPr="00AF6EFF">
        <w:rPr>
          <w:strike/>
          <w:noProof/>
          <w:color w:val="000000"/>
          <w:sz w:val="20"/>
          <w:szCs w:val="20"/>
        </w:rPr>
        <w:t>C.F.R.</w:t>
      </w:r>
      <w:r w:rsidRPr="00235741">
        <w:rPr>
          <w:noProof/>
          <w:color w:val="000000"/>
          <w:sz w:val="20"/>
          <w:szCs w:val="20"/>
        </w:rPr>
        <w:t xml:space="preserve"> Part 279</w:t>
      </w:r>
      <w:r w:rsidR="000106B0">
        <w:rPr>
          <w:noProof/>
          <w:color w:val="000000"/>
          <w:sz w:val="20"/>
          <w:szCs w:val="20"/>
        </w:rPr>
        <w:t xml:space="preserve"> </w:t>
      </w:r>
      <w:r w:rsidR="000106B0" w:rsidRPr="003516B2">
        <w:rPr>
          <w:noProof/>
          <w:color w:val="000000"/>
          <w:sz w:val="20"/>
          <w:szCs w:val="20"/>
        </w:rPr>
        <w:t>[as adopted in subsection 62-710.210(2), F.A.C.]</w:t>
      </w:r>
      <w:r w:rsidRPr="00235741">
        <w:rPr>
          <w:noProof/>
          <w:color w:val="000000"/>
          <w:sz w:val="20"/>
          <w:szCs w:val="20"/>
        </w:rPr>
        <w:t>, United States shall mean the State of Florida, EPA shall mean the Department, and Administrator or Regional Administrator shall mean the Secretary of the Department or the Secretary’s designee, where appropriate.</w:t>
      </w:r>
    </w:p>
    <w:p w14:paraId="44506C0F"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 xml:space="preserve">(7) Any reference to 40 </w:t>
      </w:r>
      <w:r w:rsidR="00AF6EFF">
        <w:rPr>
          <w:noProof/>
          <w:color w:val="000000"/>
          <w:sz w:val="20"/>
          <w:szCs w:val="20"/>
          <w:u w:val="single"/>
        </w:rPr>
        <w:t>CFR</w:t>
      </w:r>
      <w:r w:rsidR="00AF6EFF" w:rsidRPr="00AF6EFF">
        <w:rPr>
          <w:noProof/>
          <w:color w:val="000000"/>
          <w:sz w:val="20"/>
          <w:szCs w:val="20"/>
        </w:rPr>
        <w:t xml:space="preserve"> </w:t>
      </w:r>
      <w:r w:rsidR="00AF6EFF" w:rsidRPr="00AF6EFF">
        <w:rPr>
          <w:strike/>
          <w:noProof/>
          <w:color w:val="000000"/>
          <w:sz w:val="20"/>
          <w:szCs w:val="20"/>
        </w:rPr>
        <w:t>C.F.R.</w:t>
      </w:r>
      <w:r w:rsidRPr="00235741">
        <w:rPr>
          <w:noProof/>
          <w:color w:val="000000"/>
          <w:sz w:val="20"/>
          <w:szCs w:val="20"/>
        </w:rPr>
        <w:t xml:space="preserve"> Parts 124 or 270 as adopted by reference in 40 </w:t>
      </w:r>
      <w:r w:rsidR="00AF6EFF">
        <w:rPr>
          <w:noProof/>
          <w:color w:val="000000"/>
          <w:sz w:val="20"/>
          <w:szCs w:val="20"/>
          <w:u w:val="single"/>
        </w:rPr>
        <w:t>CFR</w:t>
      </w:r>
      <w:r w:rsidR="00AF6EFF" w:rsidRPr="00AF6EFF">
        <w:rPr>
          <w:noProof/>
          <w:color w:val="000000"/>
          <w:sz w:val="20"/>
          <w:szCs w:val="20"/>
        </w:rPr>
        <w:t xml:space="preserve"> </w:t>
      </w:r>
      <w:r w:rsidR="00AF6EFF" w:rsidRPr="00AF6EFF">
        <w:rPr>
          <w:strike/>
          <w:noProof/>
          <w:color w:val="000000"/>
          <w:sz w:val="20"/>
          <w:szCs w:val="20"/>
        </w:rPr>
        <w:t>C.F.R.</w:t>
      </w:r>
      <w:r w:rsidRPr="00235741">
        <w:rPr>
          <w:noProof/>
          <w:color w:val="000000"/>
          <w:sz w:val="20"/>
          <w:szCs w:val="20"/>
        </w:rPr>
        <w:t xml:space="preserve"> Part 279</w:t>
      </w:r>
      <w:r w:rsidR="00CD2169">
        <w:rPr>
          <w:noProof/>
          <w:color w:val="000000"/>
          <w:sz w:val="20"/>
          <w:szCs w:val="20"/>
        </w:rPr>
        <w:t xml:space="preserve"> </w:t>
      </w:r>
      <w:r w:rsidR="00CD2169" w:rsidRPr="003516B2">
        <w:rPr>
          <w:noProof/>
          <w:color w:val="000000"/>
          <w:sz w:val="20"/>
          <w:szCs w:val="20"/>
        </w:rPr>
        <w:t>[as adopted in subsection 62-710.210(2), F.A.C.]</w:t>
      </w:r>
      <w:r w:rsidR="00CD2169" w:rsidRPr="00121F56">
        <w:rPr>
          <w:noProof/>
          <w:color w:val="000000"/>
          <w:sz w:val="20"/>
          <w:szCs w:val="20"/>
        </w:rPr>
        <w:t xml:space="preserve"> </w:t>
      </w:r>
      <w:r w:rsidRPr="00235741">
        <w:rPr>
          <w:noProof/>
          <w:color w:val="000000"/>
          <w:sz w:val="20"/>
          <w:szCs w:val="20"/>
        </w:rPr>
        <w:t xml:space="preserve">shall mean the permitting provisions in </w:t>
      </w:r>
      <w:r w:rsidR="004F7C4F">
        <w:rPr>
          <w:noProof/>
          <w:color w:val="000000"/>
          <w:sz w:val="20"/>
          <w:szCs w:val="20"/>
        </w:rPr>
        <w:t>C</w:t>
      </w:r>
      <w:r w:rsidRPr="00235741">
        <w:rPr>
          <w:noProof/>
          <w:color w:val="000000"/>
          <w:sz w:val="20"/>
          <w:szCs w:val="20"/>
        </w:rPr>
        <w:t xml:space="preserve">hapter 62-4 or 62-730, F.A.C., or </w:t>
      </w:r>
      <w:r w:rsidR="004F7C4F">
        <w:rPr>
          <w:noProof/>
          <w:color w:val="000000"/>
          <w:sz w:val="20"/>
          <w:szCs w:val="20"/>
        </w:rPr>
        <w:t>S</w:t>
      </w:r>
      <w:r w:rsidRPr="00235741">
        <w:rPr>
          <w:noProof/>
          <w:color w:val="000000"/>
          <w:sz w:val="20"/>
          <w:szCs w:val="20"/>
        </w:rPr>
        <w:t>ection 403.722, F.S.</w:t>
      </w:r>
    </w:p>
    <w:p w14:paraId="5C4E5463" w14:textId="67731C81" w:rsid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 xml:space="preserve">(8) Any reference to the Resource Conservation and Recovery Act of 1976 (RCRA) as adopted by reference in 40 </w:t>
      </w:r>
      <w:r w:rsidR="009A7910">
        <w:rPr>
          <w:noProof/>
          <w:color w:val="000000"/>
          <w:sz w:val="20"/>
          <w:szCs w:val="20"/>
          <w:u w:val="single"/>
        </w:rPr>
        <w:t>CFR</w:t>
      </w:r>
      <w:r w:rsidR="009A7910" w:rsidRPr="00AF6EFF">
        <w:rPr>
          <w:noProof/>
          <w:color w:val="000000"/>
          <w:sz w:val="20"/>
          <w:szCs w:val="20"/>
        </w:rPr>
        <w:t xml:space="preserve"> </w:t>
      </w:r>
      <w:r w:rsidR="009A7910" w:rsidRPr="00AF6EFF">
        <w:rPr>
          <w:strike/>
          <w:noProof/>
          <w:color w:val="000000"/>
          <w:sz w:val="20"/>
          <w:szCs w:val="20"/>
        </w:rPr>
        <w:t>C.F.R.</w:t>
      </w:r>
      <w:r w:rsidRPr="00235741">
        <w:rPr>
          <w:noProof/>
          <w:color w:val="000000"/>
          <w:sz w:val="20"/>
          <w:szCs w:val="20"/>
        </w:rPr>
        <w:t xml:space="preserve"> Part 279 </w:t>
      </w:r>
      <w:r w:rsidR="00CD2169" w:rsidRPr="003516B2">
        <w:rPr>
          <w:noProof/>
          <w:color w:val="000000"/>
          <w:sz w:val="20"/>
          <w:szCs w:val="20"/>
        </w:rPr>
        <w:t xml:space="preserve">[as adopted in subsection 62-710.210(2), F.A.C.] </w:t>
      </w:r>
      <w:r w:rsidRPr="00235741">
        <w:rPr>
          <w:noProof/>
          <w:color w:val="000000"/>
          <w:sz w:val="20"/>
          <w:szCs w:val="20"/>
        </w:rPr>
        <w:t xml:space="preserve">shall be construed to refer to comparable provisions of the Florida Resource Recovery and Management Act as established in </w:t>
      </w:r>
      <w:r w:rsidR="004F7C4F">
        <w:rPr>
          <w:noProof/>
          <w:color w:val="000000"/>
          <w:sz w:val="20"/>
          <w:szCs w:val="20"/>
        </w:rPr>
        <w:t>P</w:t>
      </w:r>
      <w:r w:rsidRPr="00235741">
        <w:rPr>
          <w:noProof/>
          <w:color w:val="000000"/>
          <w:sz w:val="20"/>
          <w:szCs w:val="20"/>
        </w:rPr>
        <w:t xml:space="preserve">art IV of </w:t>
      </w:r>
      <w:r w:rsidR="004F7C4F">
        <w:rPr>
          <w:noProof/>
          <w:color w:val="000000"/>
          <w:sz w:val="20"/>
          <w:szCs w:val="20"/>
        </w:rPr>
        <w:t>C</w:t>
      </w:r>
      <w:r w:rsidRPr="00235741">
        <w:rPr>
          <w:noProof/>
          <w:color w:val="000000"/>
          <w:sz w:val="20"/>
          <w:szCs w:val="20"/>
        </w:rPr>
        <w:t>hapter 403, F.S.</w:t>
      </w:r>
    </w:p>
    <w:p w14:paraId="44084B1B" w14:textId="77777777" w:rsidR="00235741" w:rsidRPr="00235741" w:rsidRDefault="00E4022A" w:rsidP="0013603B">
      <w:pPr>
        <w:widowControl w:val="0"/>
        <w:overflowPunct w:val="0"/>
        <w:autoSpaceDE w:val="0"/>
        <w:autoSpaceDN w:val="0"/>
        <w:adjustRightInd w:val="0"/>
        <w:spacing w:before="120" w:after="240" w:line="260" w:lineRule="atLeast"/>
        <w:ind w:left="270"/>
        <w:textAlignment w:val="baseline"/>
        <w:rPr>
          <w:i/>
          <w:noProof/>
          <w:color w:val="000000"/>
          <w:sz w:val="18"/>
          <w:szCs w:val="20"/>
        </w:rPr>
      </w:pPr>
      <w:r>
        <w:rPr>
          <w:i/>
          <w:noProof/>
          <w:color w:val="000000"/>
          <w:sz w:val="18"/>
          <w:szCs w:val="20"/>
        </w:rPr>
        <w:t>Rulemaking</w:t>
      </w:r>
      <w:r w:rsidR="00235741" w:rsidRPr="00235741">
        <w:rPr>
          <w:i/>
          <w:noProof/>
          <w:color w:val="000000"/>
          <w:sz w:val="18"/>
          <w:szCs w:val="20"/>
        </w:rPr>
        <w:t xml:space="preserve"> Authority 403.061, 403.704, 403.7545, 403.8055 FS. Law Implemented 403.704, 403.7545 FS. History–New 6-8-95, Amended 12</w:t>
      </w:r>
      <w:r w:rsidR="00CD2169">
        <w:rPr>
          <w:i/>
          <w:noProof/>
          <w:color w:val="000000"/>
          <w:sz w:val="18"/>
          <w:szCs w:val="20"/>
        </w:rPr>
        <w:t>-23-96, 3-25-97, 6-9-05, 1-4-09, 4-23-13</w:t>
      </w:r>
      <w:r w:rsidR="004F140C">
        <w:rPr>
          <w:i/>
          <w:noProof/>
          <w:color w:val="000000"/>
          <w:sz w:val="18"/>
          <w:szCs w:val="20"/>
        </w:rPr>
        <w:t xml:space="preserve">, </w:t>
      </w:r>
      <w:r w:rsidR="002D1623">
        <w:rPr>
          <w:i/>
          <w:noProof/>
          <w:color w:val="000000"/>
          <w:sz w:val="18"/>
          <w:szCs w:val="20"/>
        </w:rPr>
        <w:t>6-1</w:t>
      </w:r>
      <w:r w:rsidR="004F140C">
        <w:rPr>
          <w:i/>
          <w:noProof/>
          <w:color w:val="000000"/>
          <w:sz w:val="18"/>
          <w:szCs w:val="20"/>
        </w:rPr>
        <w:t>8-18</w:t>
      </w:r>
      <w:r w:rsidR="00934C4D">
        <w:rPr>
          <w:i/>
          <w:noProof/>
          <w:color w:val="000000"/>
          <w:sz w:val="18"/>
          <w:szCs w:val="20"/>
          <w:u w:val="single"/>
        </w:rPr>
        <w:t>,</w:t>
      </w:r>
      <w:r w:rsidR="00934C4D">
        <w:rPr>
          <w:i/>
          <w:noProof/>
          <w:color w:val="000000"/>
          <w:sz w:val="18"/>
          <w:szCs w:val="20"/>
          <w:u w:val="single"/>
        </w:rPr>
        <w:tab/>
      </w:r>
      <w:r w:rsidR="00CD2169">
        <w:rPr>
          <w:i/>
          <w:noProof/>
          <w:color w:val="000000"/>
          <w:sz w:val="18"/>
          <w:szCs w:val="20"/>
        </w:rPr>
        <w:t>.</w:t>
      </w:r>
    </w:p>
    <w:p w14:paraId="0D362F4A"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outlineLvl w:val="1"/>
        <w:rPr>
          <w:b/>
          <w:noProof/>
          <w:color w:val="000000"/>
          <w:sz w:val="20"/>
          <w:szCs w:val="20"/>
        </w:rPr>
      </w:pPr>
      <w:r w:rsidRPr="00235741">
        <w:rPr>
          <w:b/>
          <w:noProof/>
          <w:color w:val="000000"/>
          <w:sz w:val="20"/>
          <w:szCs w:val="20"/>
        </w:rPr>
        <w:t>62-710.300 Applicability.</w:t>
      </w:r>
    </w:p>
    <w:p w14:paraId="72C0F39C" w14:textId="77777777" w:rsidR="00235741" w:rsidRPr="00235741" w:rsidRDefault="00E4022A" w:rsidP="0013603B">
      <w:pPr>
        <w:widowControl w:val="0"/>
        <w:overflowPunct w:val="0"/>
        <w:autoSpaceDE w:val="0"/>
        <w:autoSpaceDN w:val="0"/>
        <w:adjustRightInd w:val="0"/>
        <w:spacing w:before="120" w:after="240" w:line="260" w:lineRule="atLeast"/>
        <w:ind w:left="270"/>
        <w:textAlignment w:val="baseline"/>
        <w:rPr>
          <w:i/>
          <w:noProof/>
          <w:color w:val="000000"/>
          <w:sz w:val="18"/>
          <w:szCs w:val="20"/>
        </w:rPr>
      </w:pPr>
      <w:r>
        <w:rPr>
          <w:i/>
          <w:noProof/>
          <w:color w:val="000000"/>
          <w:sz w:val="18"/>
          <w:szCs w:val="20"/>
        </w:rPr>
        <w:t>Rulemaking</w:t>
      </w:r>
      <w:r w:rsidR="00235741" w:rsidRPr="00235741">
        <w:rPr>
          <w:i/>
          <w:noProof/>
          <w:color w:val="000000"/>
          <w:sz w:val="18"/>
          <w:szCs w:val="20"/>
        </w:rPr>
        <w:t xml:space="preserve"> Authority 403.061, 403.704, 403.767 FS. Law Implemented 403.703, 403.75, 403.754, 403.760, 403.767,</w:t>
      </w:r>
      <w:r w:rsidR="00106A0E">
        <w:rPr>
          <w:i/>
          <w:noProof/>
          <w:color w:val="000000"/>
          <w:sz w:val="18"/>
          <w:szCs w:val="20"/>
        </w:rPr>
        <w:t xml:space="preserve"> 403.769 FS. History–New 6-9-05</w:t>
      </w:r>
      <w:r w:rsidR="00106A0E" w:rsidRPr="001A1009">
        <w:rPr>
          <w:i/>
          <w:sz w:val="18"/>
          <w:szCs w:val="18"/>
        </w:rPr>
        <w:t>, Repealed 2-16-12.</w:t>
      </w:r>
    </w:p>
    <w:p w14:paraId="6F4E9DAE" w14:textId="77777777" w:rsidR="00235741" w:rsidRPr="00E4022A" w:rsidRDefault="00235741" w:rsidP="0013603B">
      <w:pPr>
        <w:widowControl w:val="0"/>
        <w:spacing w:line="260" w:lineRule="atLeast"/>
        <w:ind w:left="270" w:firstLine="360"/>
        <w:outlineLvl w:val="1"/>
        <w:rPr>
          <w:b/>
          <w:color w:val="000000"/>
          <w:sz w:val="20"/>
          <w:szCs w:val="20"/>
        </w:rPr>
      </w:pPr>
      <w:r w:rsidRPr="00E4022A">
        <w:rPr>
          <w:b/>
          <w:color w:val="000000"/>
          <w:sz w:val="20"/>
          <w:szCs w:val="20"/>
        </w:rPr>
        <w:t>62-710.401</w:t>
      </w:r>
      <w:r w:rsidRPr="00E4022A">
        <w:rPr>
          <w:sz w:val="20"/>
          <w:szCs w:val="20"/>
        </w:rPr>
        <w:t xml:space="preserve"> </w:t>
      </w:r>
      <w:r w:rsidRPr="00E4022A">
        <w:rPr>
          <w:b/>
          <w:color w:val="000000"/>
          <w:sz w:val="20"/>
          <w:szCs w:val="20"/>
        </w:rPr>
        <w:t>Prohibitions</w:t>
      </w:r>
      <w:r w:rsidR="00934C4D">
        <w:rPr>
          <w:b/>
          <w:color w:val="000000"/>
          <w:sz w:val="20"/>
          <w:szCs w:val="20"/>
        </w:rPr>
        <w:t xml:space="preserve"> </w:t>
      </w:r>
      <w:r w:rsidR="00934C4D">
        <w:rPr>
          <w:b/>
          <w:color w:val="000000"/>
          <w:sz w:val="20"/>
          <w:szCs w:val="20"/>
          <w:u w:val="single"/>
        </w:rPr>
        <w:t>and Management of Used Oil Containers</w:t>
      </w:r>
      <w:r w:rsidRPr="00E4022A">
        <w:rPr>
          <w:b/>
          <w:color w:val="000000"/>
          <w:sz w:val="20"/>
          <w:szCs w:val="20"/>
        </w:rPr>
        <w:t>.</w:t>
      </w:r>
    </w:p>
    <w:p w14:paraId="36041FB6" w14:textId="77777777" w:rsidR="00235741" w:rsidRPr="00E4022A" w:rsidRDefault="00235741" w:rsidP="0013603B">
      <w:pPr>
        <w:pStyle w:val="Indented"/>
        <w:widowControl w:val="0"/>
        <w:spacing w:line="260" w:lineRule="atLeast"/>
        <w:ind w:left="270" w:firstLine="360"/>
        <w:rPr>
          <w:sz w:val="20"/>
        </w:rPr>
      </w:pPr>
      <w:r w:rsidRPr="00E4022A">
        <w:rPr>
          <w:sz w:val="20"/>
        </w:rPr>
        <w:t xml:space="preserve">(1) No person </w:t>
      </w:r>
      <w:r w:rsidR="00934C4D">
        <w:rPr>
          <w:sz w:val="20"/>
          <w:u w:val="single"/>
        </w:rPr>
        <w:t>shall</w:t>
      </w:r>
      <w:r w:rsidR="00934C4D" w:rsidRPr="00934C4D">
        <w:rPr>
          <w:sz w:val="20"/>
        </w:rPr>
        <w:t xml:space="preserve"> </w:t>
      </w:r>
      <w:r w:rsidRPr="00934C4D">
        <w:rPr>
          <w:strike/>
          <w:sz w:val="20"/>
        </w:rPr>
        <w:t>may</w:t>
      </w:r>
      <w:r w:rsidRPr="00E4022A">
        <w:rPr>
          <w:sz w:val="20"/>
        </w:rPr>
        <w:t xml:space="preserve"> collect, transport, store, recycle, use, or dispose of used oil, used oil filters or oily wastes except as authorized in this chapter or in </w:t>
      </w:r>
      <w:r w:rsidR="004F7C4F">
        <w:rPr>
          <w:sz w:val="20"/>
        </w:rPr>
        <w:t>C</w:t>
      </w:r>
      <w:r w:rsidR="00403DD1">
        <w:rPr>
          <w:sz w:val="20"/>
        </w:rPr>
        <w:t>hapter 403, F.S.</w:t>
      </w:r>
    </w:p>
    <w:p w14:paraId="57415A90" w14:textId="77777777" w:rsidR="00235741" w:rsidRPr="00E4022A" w:rsidRDefault="00235741" w:rsidP="0013603B">
      <w:pPr>
        <w:pStyle w:val="Indented"/>
        <w:widowControl w:val="0"/>
        <w:spacing w:line="260" w:lineRule="atLeast"/>
        <w:ind w:left="270" w:firstLine="360"/>
        <w:rPr>
          <w:sz w:val="20"/>
        </w:rPr>
      </w:pPr>
      <w:r w:rsidRPr="00E4022A">
        <w:rPr>
          <w:sz w:val="20"/>
        </w:rPr>
        <w:t xml:space="preserve">(2) No person </w:t>
      </w:r>
      <w:r w:rsidR="00934C4D">
        <w:rPr>
          <w:sz w:val="20"/>
          <w:u w:val="single"/>
        </w:rPr>
        <w:t>shall</w:t>
      </w:r>
      <w:r w:rsidR="00934C4D" w:rsidRPr="00934C4D">
        <w:rPr>
          <w:sz w:val="20"/>
        </w:rPr>
        <w:t xml:space="preserve"> </w:t>
      </w:r>
      <w:r w:rsidR="00934C4D" w:rsidRPr="00934C4D">
        <w:rPr>
          <w:strike/>
          <w:sz w:val="20"/>
        </w:rPr>
        <w:t>may</w:t>
      </w:r>
      <w:r w:rsidR="00934C4D" w:rsidRPr="00E4022A">
        <w:rPr>
          <w:sz w:val="20"/>
        </w:rPr>
        <w:t xml:space="preserve"> </w:t>
      </w:r>
      <w:r w:rsidRPr="00E4022A">
        <w:rPr>
          <w:sz w:val="20"/>
        </w:rPr>
        <w:t xml:space="preserve">discharge used oil into soils, sewers, drainage systems, septic tanks, surface or ground waters, </w:t>
      </w:r>
      <w:r w:rsidR="00403DD1">
        <w:rPr>
          <w:sz w:val="20"/>
        </w:rPr>
        <w:t>watercourses, or marine waters.</w:t>
      </w:r>
    </w:p>
    <w:p w14:paraId="013C312A" w14:textId="77777777" w:rsidR="00235741" w:rsidRPr="00E4022A" w:rsidRDefault="00235741" w:rsidP="0013603B">
      <w:pPr>
        <w:pStyle w:val="Indented"/>
        <w:widowControl w:val="0"/>
        <w:spacing w:line="260" w:lineRule="atLeast"/>
        <w:ind w:left="270" w:firstLine="360"/>
        <w:rPr>
          <w:sz w:val="20"/>
        </w:rPr>
      </w:pPr>
      <w:r w:rsidRPr="00E4022A">
        <w:rPr>
          <w:sz w:val="20"/>
        </w:rPr>
        <w:t xml:space="preserve">(3) Except as provided herein, no person </w:t>
      </w:r>
      <w:r w:rsidR="00934C4D">
        <w:rPr>
          <w:sz w:val="20"/>
          <w:u w:val="single"/>
        </w:rPr>
        <w:t>shall</w:t>
      </w:r>
      <w:r w:rsidR="00934C4D" w:rsidRPr="00934C4D">
        <w:rPr>
          <w:sz w:val="20"/>
        </w:rPr>
        <w:t xml:space="preserve"> </w:t>
      </w:r>
      <w:r w:rsidR="00934C4D" w:rsidRPr="00934C4D">
        <w:rPr>
          <w:strike/>
          <w:sz w:val="20"/>
        </w:rPr>
        <w:t>may</w:t>
      </w:r>
      <w:r w:rsidR="00934C4D" w:rsidRPr="00E4022A">
        <w:rPr>
          <w:sz w:val="20"/>
        </w:rPr>
        <w:t xml:space="preserve"> </w:t>
      </w:r>
      <w:r w:rsidRPr="00E4022A">
        <w:rPr>
          <w:sz w:val="20"/>
        </w:rPr>
        <w:t>mix or commingle used oil with solid waste that is to be disposed of in landfills</w:t>
      </w:r>
      <w:r w:rsidR="00D1498A">
        <w:rPr>
          <w:sz w:val="20"/>
        </w:rPr>
        <w:t xml:space="preserve"> </w:t>
      </w:r>
      <w:r w:rsidR="00D1498A">
        <w:rPr>
          <w:sz w:val="20"/>
          <w:u w:val="single"/>
        </w:rPr>
        <w:t>in Florida</w:t>
      </w:r>
      <w:r w:rsidRPr="00E4022A">
        <w:rPr>
          <w:sz w:val="20"/>
        </w:rPr>
        <w:t xml:space="preserve"> or directly dispose of used oil in landfills</w:t>
      </w:r>
      <w:r w:rsidR="00D1498A">
        <w:rPr>
          <w:sz w:val="20"/>
        </w:rPr>
        <w:t xml:space="preserve"> </w:t>
      </w:r>
      <w:r w:rsidR="00D1498A">
        <w:rPr>
          <w:sz w:val="20"/>
          <w:u w:val="single"/>
        </w:rPr>
        <w:t>in Florida</w:t>
      </w:r>
      <w:r w:rsidRPr="00E4022A">
        <w:rPr>
          <w:sz w:val="20"/>
        </w:rPr>
        <w:t>.</w:t>
      </w:r>
    </w:p>
    <w:p w14:paraId="7D36CC7B" w14:textId="77777777" w:rsidR="00235741" w:rsidRPr="00E4022A" w:rsidRDefault="00235741" w:rsidP="0013603B">
      <w:pPr>
        <w:pStyle w:val="Indented"/>
        <w:widowControl w:val="0"/>
        <w:spacing w:line="260" w:lineRule="atLeast"/>
        <w:ind w:left="270" w:firstLine="360"/>
        <w:rPr>
          <w:sz w:val="20"/>
        </w:rPr>
      </w:pPr>
      <w:r w:rsidRPr="00E4022A">
        <w:rPr>
          <w:sz w:val="20"/>
        </w:rPr>
        <w:t>(a) Oily wastes, sorbents or other materials used for maintenance or to clean up or contain spills or releases of used oil, and soils contaminated with used oil as a result of spills or releases are not subject to this prohibition. In some cases, other Department rules, local ordinances, or landfill policies may prohibit the disposal of such materials.</w:t>
      </w:r>
    </w:p>
    <w:p w14:paraId="3A4F7BAD" w14:textId="77777777" w:rsidR="00235741" w:rsidRPr="00E4022A" w:rsidRDefault="00235741" w:rsidP="0013603B">
      <w:pPr>
        <w:pStyle w:val="Indented"/>
        <w:widowControl w:val="0"/>
        <w:spacing w:line="260" w:lineRule="atLeast"/>
        <w:ind w:left="270" w:firstLine="360"/>
        <w:rPr>
          <w:sz w:val="20"/>
        </w:rPr>
      </w:pPr>
      <w:r w:rsidRPr="00E4022A">
        <w:rPr>
          <w:sz w:val="20"/>
        </w:rPr>
        <w:t xml:space="preserve">(b) Any person wishing to dispose of solid waste mixed with used oil in a landfill </w:t>
      </w:r>
      <w:r w:rsidR="00D1498A">
        <w:rPr>
          <w:sz w:val="20"/>
          <w:u w:val="single"/>
        </w:rPr>
        <w:t>in Florida</w:t>
      </w:r>
      <w:r w:rsidR="00D1498A">
        <w:rPr>
          <w:sz w:val="20"/>
        </w:rPr>
        <w:t>,</w:t>
      </w:r>
      <w:r w:rsidRPr="00E4022A">
        <w:rPr>
          <w:sz w:val="20"/>
        </w:rPr>
        <w:t>which is otherwise prohibited by this subsection</w:t>
      </w:r>
      <w:r w:rsidR="00D1498A">
        <w:rPr>
          <w:sz w:val="20"/>
          <w:u w:val="single"/>
        </w:rPr>
        <w:t>,</w:t>
      </w:r>
      <w:r w:rsidRPr="00E4022A">
        <w:rPr>
          <w:sz w:val="20"/>
        </w:rPr>
        <w:t xml:space="preserve"> may apply to the Department for approval of alternate procedu</w:t>
      </w:r>
      <w:r w:rsidR="000B229A">
        <w:rPr>
          <w:sz w:val="20"/>
        </w:rPr>
        <w:t xml:space="preserve">res in accordance with </w:t>
      </w:r>
      <w:r w:rsidR="002B027A">
        <w:rPr>
          <w:sz w:val="20"/>
        </w:rPr>
        <w:t>R</w:t>
      </w:r>
      <w:r w:rsidR="000B229A">
        <w:rPr>
          <w:sz w:val="20"/>
        </w:rPr>
        <w:t>ule 62-</w:t>
      </w:r>
      <w:r w:rsidRPr="00E4022A">
        <w:rPr>
          <w:sz w:val="20"/>
        </w:rPr>
        <w:t>701.310, F.A.C. If the basis for the request is that it is impractical to separate the used oil from the solid waste, the request may be submitted without a fee.</w:t>
      </w:r>
    </w:p>
    <w:p w14:paraId="16487DEF" w14:textId="77777777" w:rsidR="00235741" w:rsidRPr="00235741" w:rsidRDefault="00235741" w:rsidP="0013603B">
      <w:pPr>
        <w:pStyle w:val="Indented"/>
        <w:widowControl w:val="0"/>
        <w:spacing w:line="260" w:lineRule="atLeast"/>
        <w:ind w:left="270" w:firstLine="360"/>
        <w:rPr>
          <w:sz w:val="20"/>
        </w:rPr>
      </w:pPr>
      <w:r w:rsidRPr="00E4022A">
        <w:rPr>
          <w:sz w:val="20"/>
        </w:rPr>
        <w:t>(c) Any person who unknowingly disposes</w:t>
      </w:r>
      <w:r w:rsidR="00D1498A">
        <w:rPr>
          <w:sz w:val="20"/>
        </w:rPr>
        <w:t xml:space="preserve"> </w:t>
      </w:r>
      <w:r w:rsidR="00D1498A">
        <w:rPr>
          <w:sz w:val="20"/>
          <w:u w:val="single"/>
        </w:rPr>
        <w:t>of used oil</w:t>
      </w:r>
      <w:r w:rsidRPr="00E4022A">
        <w:rPr>
          <w:sz w:val="20"/>
        </w:rPr>
        <w:t xml:space="preserve"> into a landfill</w:t>
      </w:r>
      <w:r w:rsidR="00D1498A">
        <w:rPr>
          <w:sz w:val="20"/>
        </w:rPr>
        <w:t xml:space="preserve"> </w:t>
      </w:r>
      <w:r w:rsidR="00D1498A">
        <w:rPr>
          <w:sz w:val="20"/>
          <w:u w:val="single"/>
        </w:rPr>
        <w:t>in Florida</w:t>
      </w:r>
      <w:r w:rsidRPr="00E4022A">
        <w:rPr>
          <w:sz w:val="20"/>
        </w:rPr>
        <w:t xml:space="preserve"> </w:t>
      </w:r>
      <w:r w:rsidRPr="00D1498A">
        <w:rPr>
          <w:strike/>
          <w:sz w:val="20"/>
        </w:rPr>
        <w:t>any used oil</w:t>
      </w:r>
      <w:r w:rsidRPr="00E4022A">
        <w:rPr>
          <w:sz w:val="20"/>
        </w:rPr>
        <w:t>, including used oil filters which have not been properly segregated or separated from other solid wastes by the generator, is not guilty of a violation under this subsection. This provision is applicable to landfill operators who unknowingly</w:t>
      </w:r>
      <w:r w:rsidRPr="00235741">
        <w:rPr>
          <w:sz w:val="20"/>
        </w:rPr>
        <w:t xml:space="preserve"> accept such wastes for disposal.</w:t>
      </w:r>
    </w:p>
    <w:p w14:paraId="7613E461" w14:textId="2F11F077" w:rsidR="003C1C62" w:rsidRDefault="00235741" w:rsidP="0013603B">
      <w:pPr>
        <w:pStyle w:val="Indented"/>
        <w:widowControl w:val="0"/>
        <w:spacing w:line="260" w:lineRule="atLeast"/>
        <w:ind w:left="270" w:firstLine="360"/>
        <w:rPr>
          <w:sz w:val="20"/>
        </w:rPr>
      </w:pPr>
      <w:r w:rsidRPr="00235741">
        <w:rPr>
          <w:sz w:val="20"/>
        </w:rPr>
        <w:t xml:space="preserve">(4) </w:t>
      </w:r>
      <w:r w:rsidR="003C1C62" w:rsidRPr="003466FB">
        <w:rPr>
          <w:sz w:val="20"/>
          <w:u w:val="single"/>
        </w:rPr>
        <w:t>Except as provided in paragraph (a) through (c) of 40 CFR 279.24, generators are prohibited from using transporters that are not certified with the State of Florida and current with the annual registration requirements. The status of a transporter’s certification can be verified on the Department</w:t>
      </w:r>
      <w:r w:rsidR="00B07649">
        <w:rPr>
          <w:sz w:val="20"/>
          <w:u w:val="single"/>
        </w:rPr>
        <w:t>’s</w:t>
      </w:r>
      <w:r w:rsidR="003C1C62" w:rsidRPr="003466FB">
        <w:rPr>
          <w:sz w:val="20"/>
          <w:u w:val="single"/>
        </w:rPr>
        <w:t xml:space="preserve"> website at</w:t>
      </w:r>
      <w:r w:rsidR="003C1C62" w:rsidRPr="00AD241A">
        <w:rPr>
          <w:u w:val="single"/>
        </w:rPr>
        <w:t xml:space="preserve"> </w:t>
      </w:r>
      <w:r w:rsidR="003C1C62" w:rsidRPr="003466FB">
        <w:rPr>
          <w:sz w:val="20"/>
          <w:u w:val="single"/>
        </w:rPr>
        <w:t>https://floridadep.gov/waste/permitting-compliance-assistance/content/used-oil-recycling</w:t>
      </w:r>
      <w:r w:rsidR="003C1C62">
        <w:rPr>
          <w:sz w:val="20"/>
        </w:rPr>
        <w:t>.</w:t>
      </w:r>
    </w:p>
    <w:p w14:paraId="742D6408" w14:textId="77777777" w:rsidR="00235741" w:rsidRPr="00235741" w:rsidRDefault="003C1C62" w:rsidP="0013603B">
      <w:pPr>
        <w:pStyle w:val="Indented"/>
        <w:widowControl w:val="0"/>
        <w:spacing w:line="260" w:lineRule="atLeast"/>
        <w:ind w:left="270" w:firstLine="360"/>
        <w:rPr>
          <w:sz w:val="20"/>
        </w:rPr>
      </w:pPr>
      <w:r>
        <w:rPr>
          <w:sz w:val="20"/>
          <w:u w:val="single"/>
        </w:rPr>
        <w:t>(5)</w:t>
      </w:r>
      <w:r w:rsidRPr="003C1C62">
        <w:rPr>
          <w:sz w:val="20"/>
        </w:rPr>
        <w:t xml:space="preserve"> </w:t>
      </w:r>
      <w:r w:rsidR="00235741" w:rsidRPr="00235741">
        <w:rPr>
          <w:sz w:val="20"/>
        </w:rPr>
        <w:t xml:space="preserve">Notwithstanding the provisions found in 40 </w:t>
      </w:r>
      <w:r w:rsidR="00AF6EFF">
        <w:rPr>
          <w:sz w:val="20"/>
          <w:u w:val="single"/>
        </w:rPr>
        <w:t>CFR</w:t>
      </w:r>
      <w:r w:rsidR="00AF6EFF" w:rsidRPr="00AF6EFF">
        <w:rPr>
          <w:sz w:val="20"/>
        </w:rPr>
        <w:t xml:space="preserve"> </w:t>
      </w:r>
      <w:r w:rsidR="00AF6EFF" w:rsidRPr="00AF6EFF">
        <w:rPr>
          <w:strike/>
          <w:sz w:val="20"/>
        </w:rPr>
        <w:t>C.F.R.</w:t>
      </w:r>
      <w:r w:rsidR="00235741" w:rsidRPr="00235741">
        <w:rPr>
          <w:sz w:val="20"/>
        </w:rPr>
        <w:t xml:space="preserve"> 279.10(b)(3), no person </w:t>
      </w:r>
      <w:r w:rsidR="00934C4D">
        <w:rPr>
          <w:sz w:val="20"/>
          <w:u w:val="single"/>
        </w:rPr>
        <w:t>shall</w:t>
      </w:r>
      <w:r w:rsidR="00934C4D" w:rsidRPr="00934C4D">
        <w:rPr>
          <w:sz w:val="20"/>
        </w:rPr>
        <w:t xml:space="preserve"> </w:t>
      </w:r>
      <w:r w:rsidR="00934C4D" w:rsidRPr="00934C4D">
        <w:rPr>
          <w:strike/>
          <w:sz w:val="20"/>
        </w:rPr>
        <w:t>may</w:t>
      </w:r>
      <w:r w:rsidR="00934C4D" w:rsidRPr="00235741">
        <w:rPr>
          <w:sz w:val="20"/>
        </w:rPr>
        <w:t xml:space="preserve"> </w:t>
      </w:r>
      <w:r w:rsidR="00235741" w:rsidRPr="00235741">
        <w:rPr>
          <w:sz w:val="20"/>
        </w:rPr>
        <w:t xml:space="preserve">mix or commingle used oil with hazardous substances that make it unsuitable for recycling or beneficial use. </w:t>
      </w:r>
    </w:p>
    <w:p w14:paraId="0C637E6C" w14:textId="77777777" w:rsidR="00235741" w:rsidRPr="00235741" w:rsidRDefault="003C1C62" w:rsidP="0013603B">
      <w:pPr>
        <w:pStyle w:val="Indented"/>
        <w:widowControl w:val="0"/>
        <w:spacing w:line="260" w:lineRule="atLeast"/>
        <w:ind w:left="270" w:firstLine="360"/>
        <w:rPr>
          <w:sz w:val="20"/>
        </w:rPr>
      </w:pPr>
      <w:r w:rsidRPr="003C1C62">
        <w:rPr>
          <w:sz w:val="20"/>
          <w:u w:val="single"/>
        </w:rPr>
        <w:t>(6)</w:t>
      </w:r>
      <w:r w:rsidR="00235741" w:rsidRPr="003C1C62">
        <w:rPr>
          <w:strike/>
          <w:sz w:val="20"/>
        </w:rPr>
        <w:t>(5)</w:t>
      </w:r>
      <w:r w:rsidR="00235741" w:rsidRPr="00235741">
        <w:rPr>
          <w:sz w:val="20"/>
        </w:rPr>
        <w:t xml:space="preserve"> Used oil shall not be used for road or pavement oiling for dust control, weed abatement, or other similar uses that have the potential to release used oil into the environment.</w:t>
      </w:r>
    </w:p>
    <w:p w14:paraId="5FF59DEB" w14:textId="77777777" w:rsidR="003C1C62" w:rsidRPr="003C1C62" w:rsidRDefault="003C1C62" w:rsidP="0013603B">
      <w:pPr>
        <w:pStyle w:val="Indented"/>
        <w:widowControl w:val="0"/>
        <w:spacing w:line="260" w:lineRule="atLeast"/>
        <w:ind w:left="270" w:firstLine="360"/>
        <w:rPr>
          <w:sz w:val="20"/>
          <w:u w:val="single"/>
        </w:rPr>
      </w:pPr>
      <w:r w:rsidRPr="003C1C62">
        <w:rPr>
          <w:sz w:val="20"/>
          <w:u w:val="single"/>
        </w:rPr>
        <w:t>(7)</w:t>
      </w:r>
      <w:r w:rsidR="00235741" w:rsidRPr="003C1C62">
        <w:rPr>
          <w:strike/>
          <w:sz w:val="20"/>
        </w:rPr>
        <w:t>(6)</w:t>
      </w:r>
      <w:r w:rsidRPr="003C1C62">
        <w:rPr>
          <w:sz w:val="20"/>
        </w:rPr>
        <w:t xml:space="preserve"> </w:t>
      </w:r>
      <w:r>
        <w:rPr>
          <w:sz w:val="20"/>
          <w:u w:val="single"/>
        </w:rPr>
        <w:t>Container management. General requirements for the storage of used oil.</w:t>
      </w:r>
      <w:r w:rsidR="00235741" w:rsidRPr="003C1C62">
        <w:rPr>
          <w:sz w:val="20"/>
          <w:u w:val="single"/>
        </w:rPr>
        <w:t xml:space="preserve"> </w:t>
      </w:r>
    </w:p>
    <w:p w14:paraId="6CB83269" w14:textId="77777777" w:rsidR="003C1C62" w:rsidRPr="003C1C62" w:rsidRDefault="003C1C62" w:rsidP="0013603B">
      <w:pPr>
        <w:pStyle w:val="Indented"/>
        <w:widowControl w:val="0"/>
        <w:spacing w:line="260" w:lineRule="atLeast"/>
        <w:ind w:left="270" w:firstLine="360"/>
        <w:rPr>
          <w:sz w:val="20"/>
          <w:u w:val="single"/>
        </w:rPr>
      </w:pPr>
      <w:r>
        <w:rPr>
          <w:sz w:val="20"/>
          <w:u w:val="single"/>
        </w:rPr>
        <w:t xml:space="preserve">(a) No person </w:t>
      </w:r>
      <w:r w:rsidRPr="003C1C62">
        <w:rPr>
          <w:sz w:val="20"/>
          <w:u w:val="single"/>
        </w:rPr>
        <w:t>shall store used oil in tanks or containers unless the tanks or containers are:</w:t>
      </w:r>
    </w:p>
    <w:p w14:paraId="7172D184" w14:textId="77777777" w:rsidR="003C1C62" w:rsidRPr="003C1C62" w:rsidRDefault="003C1C62" w:rsidP="0013603B">
      <w:pPr>
        <w:pStyle w:val="Indented"/>
        <w:widowControl w:val="0"/>
        <w:spacing w:line="260" w:lineRule="atLeast"/>
        <w:ind w:left="270" w:firstLine="360"/>
        <w:rPr>
          <w:sz w:val="20"/>
          <w:u w:val="single"/>
        </w:rPr>
      </w:pPr>
      <w:r w:rsidRPr="003C1C62">
        <w:rPr>
          <w:sz w:val="20"/>
          <w:u w:val="single"/>
        </w:rPr>
        <w:t xml:space="preserve">1. Clearly labeled with the words “Used Oil”, </w:t>
      </w:r>
    </w:p>
    <w:p w14:paraId="5CDC9A08" w14:textId="77777777" w:rsidR="003C1C62" w:rsidRPr="003C1C62" w:rsidRDefault="003C1C62" w:rsidP="0013603B">
      <w:pPr>
        <w:pStyle w:val="Indented"/>
        <w:widowControl w:val="0"/>
        <w:spacing w:line="260" w:lineRule="atLeast"/>
        <w:ind w:left="270" w:firstLine="360"/>
        <w:rPr>
          <w:sz w:val="20"/>
          <w:u w:val="single"/>
        </w:rPr>
      </w:pPr>
      <w:r w:rsidRPr="003C1C62">
        <w:rPr>
          <w:sz w:val="20"/>
          <w:u w:val="single"/>
        </w:rPr>
        <w:t xml:space="preserve">2. In good condition (no severe rusting, apparent structural defects or deterioration), and </w:t>
      </w:r>
    </w:p>
    <w:p w14:paraId="160E0019" w14:textId="77777777" w:rsidR="003C1C62" w:rsidRPr="003C1C62" w:rsidRDefault="003C1C62" w:rsidP="0013603B">
      <w:pPr>
        <w:pStyle w:val="Indented"/>
        <w:widowControl w:val="0"/>
        <w:spacing w:line="260" w:lineRule="atLeast"/>
        <w:ind w:left="270" w:firstLine="360"/>
        <w:rPr>
          <w:sz w:val="20"/>
          <w:u w:val="single"/>
        </w:rPr>
      </w:pPr>
      <w:r w:rsidRPr="003C1C62">
        <w:rPr>
          <w:sz w:val="20"/>
          <w:u w:val="single"/>
        </w:rPr>
        <w:lastRenderedPageBreak/>
        <w:t xml:space="preserve">3. Not leaking (there are no visible leaks). </w:t>
      </w:r>
    </w:p>
    <w:p w14:paraId="322674BB" w14:textId="77777777" w:rsidR="003C1C62" w:rsidRPr="003C1C62" w:rsidRDefault="003C1C62" w:rsidP="0013603B">
      <w:pPr>
        <w:pStyle w:val="Indented"/>
        <w:widowControl w:val="0"/>
        <w:spacing w:line="260" w:lineRule="atLeast"/>
        <w:ind w:left="270" w:firstLine="360"/>
        <w:rPr>
          <w:sz w:val="20"/>
          <w:u w:val="single"/>
        </w:rPr>
      </w:pPr>
      <w:r w:rsidRPr="003C1C62">
        <w:rPr>
          <w:sz w:val="20"/>
          <w:u w:val="single"/>
        </w:rPr>
        <w:t>(b) If tanks or containers are not stored inside a structure, the contents shall be closed, covered, or otherwise protected from the</w:t>
      </w:r>
      <w:r>
        <w:rPr>
          <w:sz w:val="20"/>
          <w:u w:val="single"/>
        </w:rPr>
        <w:t xml:space="preserve"> </w:t>
      </w:r>
      <w:r w:rsidRPr="003C1C62">
        <w:rPr>
          <w:sz w:val="20"/>
          <w:u w:val="single"/>
        </w:rPr>
        <w:t xml:space="preserve">weather. </w:t>
      </w:r>
    </w:p>
    <w:p w14:paraId="085905E0" w14:textId="19189165" w:rsidR="003C1C62" w:rsidRPr="003C1C62" w:rsidRDefault="003C1C62" w:rsidP="0013603B">
      <w:pPr>
        <w:pStyle w:val="Indented"/>
        <w:widowControl w:val="0"/>
        <w:spacing w:line="260" w:lineRule="atLeast"/>
        <w:ind w:left="270" w:firstLine="360"/>
        <w:rPr>
          <w:sz w:val="20"/>
          <w:u w:val="single"/>
        </w:rPr>
      </w:pPr>
      <w:r w:rsidRPr="003C1C62">
        <w:rPr>
          <w:sz w:val="20"/>
          <w:u w:val="single"/>
        </w:rPr>
        <w:t xml:space="preserve">(c) If tanks or containers are not double-walled, they shall be stored on an oil-impermeable surface such as sealed concrete or </w:t>
      </w:r>
      <w:r w:rsidR="006B25DC">
        <w:rPr>
          <w:sz w:val="20"/>
          <w:u w:val="single"/>
        </w:rPr>
        <w:t xml:space="preserve">sealed </w:t>
      </w:r>
      <w:r w:rsidRPr="003C1C62">
        <w:rPr>
          <w:sz w:val="20"/>
          <w:u w:val="single"/>
        </w:rPr>
        <w:t xml:space="preserve">asphalt, and must have secondary containment which has the capacity to hold 110 percent of the volume of the largest tank or container within the containment area. </w:t>
      </w:r>
    </w:p>
    <w:p w14:paraId="5A4310FB" w14:textId="10D6BC2A" w:rsidR="00235741" w:rsidRPr="00163E8B" w:rsidRDefault="003C1C62" w:rsidP="0013603B">
      <w:pPr>
        <w:pStyle w:val="Indented"/>
        <w:widowControl w:val="0"/>
        <w:spacing w:line="260" w:lineRule="atLeast"/>
        <w:ind w:left="270" w:firstLine="360"/>
        <w:rPr>
          <w:sz w:val="20"/>
          <w:u w:val="single"/>
        </w:rPr>
      </w:pPr>
      <w:r w:rsidRPr="003C1C62">
        <w:rPr>
          <w:sz w:val="20"/>
          <w:u w:val="single"/>
        </w:rPr>
        <w:t>(d)</w:t>
      </w:r>
      <w:r w:rsidR="00163E8B" w:rsidRPr="00163E8B">
        <w:rPr>
          <w:sz w:val="20"/>
        </w:rPr>
        <w:t xml:space="preserve"> </w:t>
      </w:r>
      <w:r w:rsidR="00235741" w:rsidRPr="00934C4D">
        <w:rPr>
          <w:strike/>
          <w:sz w:val="20"/>
        </w:rPr>
        <w:t>No person may store used oil in tanks or containers unless they are clearly labeled with the words “used oil</w:t>
      </w:r>
      <w:r w:rsidR="003320D6" w:rsidRPr="00934C4D">
        <w:rPr>
          <w:strike/>
          <w:sz w:val="20"/>
        </w:rPr>
        <w:t>,</w:t>
      </w:r>
      <w:r w:rsidR="00235741" w:rsidRPr="00934C4D">
        <w:rPr>
          <w:strike/>
          <w:sz w:val="20"/>
        </w:rPr>
        <w:t>” are in good condition (no severe rusting, apparent structural defects or deterioration)</w:t>
      </w:r>
      <w:r w:rsidR="00CD2169" w:rsidRPr="00934C4D">
        <w:rPr>
          <w:strike/>
          <w:sz w:val="20"/>
        </w:rPr>
        <w:t>, and not leaking (no visible leaks)</w:t>
      </w:r>
      <w:r w:rsidR="00235741" w:rsidRPr="00934C4D">
        <w:rPr>
          <w:strike/>
          <w:sz w:val="20"/>
        </w:rPr>
        <w:t>. If tanks or containers are not stored inside a structure, the contents shall be closed, covered or otherwise protected from the weather. If tanks or containers are not double-walled, they shall be stored on an oil-impermeable surface such as sealed concrete or asphalt, and must have secondary containment which has the capacity to hold 110% of the volume of the largest tank or container within the containment area.</w:t>
      </w:r>
      <w:r w:rsidR="00CD2169" w:rsidRPr="00163E8B">
        <w:rPr>
          <w:sz w:val="20"/>
        </w:rPr>
        <w:t xml:space="preserve"> For underground storage tanks with capacities greater than 110 gallons and </w:t>
      </w:r>
      <w:r w:rsidR="00CD2169" w:rsidRPr="00163E8B">
        <w:rPr>
          <w:sz w:val="20"/>
          <w:u w:val="single"/>
        </w:rPr>
        <w:t>aboveground</w:t>
      </w:r>
      <w:r w:rsidR="004C5D3E" w:rsidRPr="004C5D3E">
        <w:rPr>
          <w:sz w:val="20"/>
        </w:rPr>
        <w:t xml:space="preserve"> </w:t>
      </w:r>
      <w:r w:rsidR="00163E8B" w:rsidRPr="00163E8B">
        <w:rPr>
          <w:strike/>
          <w:sz w:val="20"/>
        </w:rPr>
        <w:t>above ground</w:t>
      </w:r>
      <w:r w:rsidR="00CD2169" w:rsidRPr="00163E8B">
        <w:rPr>
          <w:sz w:val="20"/>
        </w:rPr>
        <w:t xml:space="preserve"> storage tanks with capacities greater than 550 gallons, the facility shall comply with </w:t>
      </w:r>
      <w:r w:rsidR="00DC053F" w:rsidRPr="00163E8B">
        <w:rPr>
          <w:sz w:val="20"/>
        </w:rPr>
        <w:t>C</w:t>
      </w:r>
      <w:r w:rsidR="00CD2169" w:rsidRPr="00163E8B">
        <w:rPr>
          <w:sz w:val="20"/>
        </w:rPr>
        <w:t>hapters 62-761 and 62-762, F.A.C.</w:t>
      </w:r>
    </w:p>
    <w:p w14:paraId="59EF4646" w14:textId="78654FD4" w:rsidR="00235741" w:rsidRPr="00235741" w:rsidRDefault="00E4022A" w:rsidP="0013603B">
      <w:pPr>
        <w:widowControl w:val="0"/>
        <w:tabs>
          <w:tab w:val="left" w:pos="360"/>
          <w:tab w:val="left" w:pos="360"/>
        </w:tabs>
        <w:spacing w:before="120" w:after="240" w:line="260" w:lineRule="atLeast"/>
        <w:ind w:left="270"/>
        <w:rPr>
          <w:color w:val="000000"/>
          <w:sz w:val="18"/>
        </w:rPr>
      </w:pPr>
      <w:r>
        <w:rPr>
          <w:i/>
          <w:color w:val="000000"/>
          <w:sz w:val="18"/>
        </w:rPr>
        <w:t>Rulemaking</w:t>
      </w:r>
      <w:r w:rsidR="00235741" w:rsidRPr="00235741">
        <w:rPr>
          <w:i/>
          <w:color w:val="000000"/>
          <w:sz w:val="18"/>
        </w:rPr>
        <w:t xml:space="preserve"> Authority 403.061, 403.704 FS. Law Implemented 403.751 FS. History–New 6-9-05</w:t>
      </w:r>
      <w:r w:rsidR="00CD2169">
        <w:rPr>
          <w:i/>
          <w:color w:val="000000"/>
          <w:sz w:val="18"/>
        </w:rPr>
        <w:t>, Amended 4-23-13</w:t>
      </w:r>
      <w:r w:rsidR="003C1C62">
        <w:rPr>
          <w:i/>
          <w:color w:val="000000"/>
          <w:sz w:val="18"/>
          <w:u w:val="single"/>
        </w:rPr>
        <w:tab/>
      </w:r>
      <w:r w:rsidR="000F392C">
        <w:rPr>
          <w:i/>
          <w:color w:val="000000"/>
          <w:sz w:val="18"/>
          <w:u w:val="single"/>
        </w:rPr>
        <w:tab/>
      </w:r>
      <w:r w:rsidR="00CD2169">
        <w:rPr>
          <w:i/>
          <w:color w:val="000000"/>
          <w:sz w:val="18"/>
        </w:rPr>
        <w:t>.</w:t>
      </w:r>
    </w:p>
    <w:p w14:paraId="4B67C425"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outlineLvl w:val="1"/>
        <w:rPr>
          <w:b/>
          <w:noProof/>
          <w:color w:val="000000"/>
          <w:sz w:val="20"/>
          <w:szCs w:val="20"/>
        </w:rPr>
      </w:pPr>
      <w:r w:rsidRPr="00235741">
        <w:rPr>
          <w:b/>
          <w:color w:val="000000"/>
          <w:sz w:val="20"/>
          <w:szCs w:val="20"/>
        </w:rPr>
        <w:t>62-710.500</w:t>
      </w:r>
      <w:r w:rsidRPr="00235741">
        <w:rPr>
          <w:sz w:val="20"/>
          <w:szCs w:val="20"/>
        </w:rPr>
        <w:t xml:space="preserve"> </w:t>
      </w:r>
      <w:r w:rsidRPr="00235741">
        <w:rPr>
          <w:b/>
          <w:noProof/>
          <w:color w:val="000000"/>
          <w:sz w:val="20"/>
          <w:szCs w:val="20"/>
        </w:rPr>
        <w:t>Registration and Notification.</w:t>
      </w:r>
    </w:p>
    <w:p w14:paraId="66DC9BAD" w14:textId="7BB5AFF9"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 xml:space="preserve">(1) The following persons shall annually register their used oil handling activities with the Department </w:t>
      </w:r>
      <w:r w:rsidRPr="00235741">
        <w:rPr>
          <w:sz w:val="20"/>
          <w:szCs w:val="20"/>
        </w:rPr>
        <w:t>using Form 62-730.900(1)(b), “8700-12FL – Florida Notification of Regulated Waste Activity,” effective date</w:t>
      </w:r>
      <w:r w:rsidR="003C1C62">
        <w:rPr>
          <w:sz w:val="20"/>
          <w:szCs w:val="20"/>
        </w:rPr>
        <w:t xml:space="preserve"> </w:t>
      </w:r>
      <w:r w:rsidR="003C1C62" w:rsidRPr="00B8698A">
        <w:rPr>
          <w:color w:val="FF0000"/>
          <w:sz w:val="20"/>
          <w:szCs w:val="20"/>
          <w:u w:val="single"/>
        </w:rPr>
        <w:t>[</w:t>
      </w:r>
      <w:r w:rsidR="002D232B" w:rsidRPr="002D232B">
        <w:rPr>
          <w:color w:val="C00000"/>
          <w:sz w:val="20"/>
          <w:szCs w:val="20"/>
          <w:u w:val="single"/>
        </w:rPr>
        <w:t>Month Year</w:t>
      </w:r>
      <w:r w:rsidR="003C1C62" w:rsidRPr="00B8698A">
        <w:rPr>
          <w:color w:val="FF0000"/>
          <w:sz w:val="20"/>
          <w:szCs w:val="20"/>
          <w:u w:val="single"/>
        </w:rPr>
        <w:t>]</w:t>
      </w:r>
      <w:r w:rsidRPr="00235741">
        <w:rPr>
          <w:sz w:val="20"/>
          <w:szCs w:val="20"/>
        </w:rPr>
        <w:t xml:space="preserve"> </w:t>
      </w:r>
      <w:r w:rsidR="002C494D" w:rsidRPr="003C1C62">
        <w:rPr>
          <w:strike/>
          <w:sz w:val="20"/>
          <w:szCs w:val="20"/>
        </w:rPr>
        <w:t>12-2019</w:t>
      </w:r>
      <w:r w:rsidRPr="00235741">
        <w:rPr>
          <w:sz w:val="20"/>
          <w:szCs w:val="20"/>
        </w:rPr>
        <w:t xml:space="preserve">, </w:t>
      </w:r>
      <w:bookmarkStart w:id="1" w:name="_Hlk108420529"/>
      <w:r w:rsidR="00B8698A" w:rsidRPr="00B8698A">
        <w:rPr>
          <w:sz w:val="20"/>
          <w:szCs w:val="20"/>
          <w:u w:val="single"/>
        </w:rPr>
        <w:t xml:space="preserve">adopted by reference </w:t>
      </w:r>
      <w:r w:rsidR="00D37093" w:rsidRPr="00B8698A">
        <w:rPr>
          <w:sz w:val="20"/>
          <w:szCs w:val="20"/>
          <w:u w:val="single"/>
        </w:rPr>
        <w:t>in paragraph 62-730.150(2)(a),</w:t>
      </w:r>
      <w:r w:rsidR="003C0C84">
        <w:rPr>
          <w:sz w:val="20"/>
          <w:szCs w:val="20"/>
          <w:u w:val="single"/>
        </w:rPr>
        <w:t xml:space="preserve"> F.A.C.,</w:t>
      </w:r>
      <w:r w:rsidR="00D37093" w:rsidRPr="00CD0AC6">
        <w:rPr>
          <w:sz w:val="20"/>
          <w:szCs w:val="20"/>
        </w:rPr>
        <w:t xml:space="preserve"> </w:t>
      </w:r>
      <w:bookmarkEnd w:id="1"/>
      <w:r w:rsidRPr="00B8698A">
        <w:rPr>
          <w:strike/>
          <w:sz w:val="20"/>
          <w:szCs w:val="20"/>
        </w:rPr>
        <w:t>is hereby adopted and incorporated by reference</w:t>
      </w:r>
      <w:r w:rsidR="00CD2169">
        <w:rPr>
          <w:sz w:val="20"/>
          <w:szCs w:val="20"/>
        </w:rPr>
        <w:t xml:space="preserve"> </w:t>
      </w:r>
      <w:r w:rsidR="00CD2169" w:rsidRPr="003516B2">
        <w:rPr>
          <w:sz w:val="20"/>
          <w:szCs w:val="20"/>
        </w:rPr>
        <w:t>(</w:t>
      </w:r>
      <w:r w:rsidR="00B8698A" w:rsidRPr="002D232B">
        <w:rPr>
          <w:color w:val="0070C0"/>
          <w:sz w:val="20"/>
          <w:szCs w:val="20"/>
          <w:u w:val="single"/>
        </w:rPr>
        <w:t>Link</w:t>
      </w:r>
      <w:r w:rsidR="00B8698A" w:rsidRPr="002D232B">
        <w:rPr>
          <w:color w:val="0070C0"/>
          <w:sz w:val="20"/>
          <w:szCs w:val="20"/>
        </w:rPr>
        <w:t xml:space="preserve"> </w:t>
      </w:r>
      <w:hyperlink r:id="rId7" w:history="1">
        <w:r w:rsidR="00B8698A" w:rsidRPr="006277BD">
          <w:rPr>
            <w:rStyle w:val="Hyperlink"/>
            <w:strike/>
            <w:sz w:val="20"/>
            <w:szCs w:val="20"/>
          </w:rPr>
          <w:t>http://www.flrules.org/Gateway/reference.asp?No=Ref-11236</w:t>
        </w:r>
      </w:hyperlink>
      <w:r w:rsidR="00CD2169" w:rsidRPr="003516B2">
        <w:rPr>
          <w:sz w:val="20"/>
          <w:szCs w:val="20"/>
        </w:rPr>
        <w:t>)</w:t>
      </w:r>
      <w:r w:rsidRPr="00F03C81">
        <w:rPr>
          <w:sz w:val="20"/>
          <w:szCs w:val="20"/>
        </w:rPr>
        <w:t xml:space="preserve">. This Form can be obtained on the </w:t>
      </w:r>
      <w:r w:rsidR="00930DE3">
        <w:rPr>
          <w:sz w:val="20"/>
          <w:szCs w:val="20"/>
          <w:u w:val="single"/>
        </w:rPr>
        <w:t>Department</w:t>
      </w:r>
      <w:r w:rsidR="00B07649">
        <w:rPr>
          <w:sz w:val="20"/>
          <w:szCs w:val="20"/>
          <w:u w:val="single"/>
        </w:rPr>
        <w:t>’s</w:t>
      </w:r>
      <w:r w:rsidR="00C64E04">
        <w:rPr>
          <w:sz w:val="20"/>
          <w:szCs w:val="20"/>
          <w:u w:val="single"/>
        </w:rPr>
        <w:t xml:space="preserve"> </w:t>
      </w:r>
      <w:r w:rsidR="00B8698A" w:rsidRPr="00B8698A">
        <w:rPr>
          <w:sz w:val="20"/>
          <w:szCs w:val="20"/>
          <w:u w:val="single"/>
        </w:rPr>
        <w:t>website</w:t>
      </w:r>
      <w:r w:rsidR="00B8698A" w:rsidRPr="00B8698A">
        <w:rPr>
          <w:sz w:val="20"/>
          <w:szCs w:val="20"/>
        </w:rPr>
        <w:t xml:space="preserve"> </w:t>
      </w:r>
      <w:r w:rsidR="00B8698A" w:rsidRPr="00B8698A">
        <w:rPr>
          <w:strike/>
          <w:sz w:val="20"/>
          <w:szCs w:val="20"/>
        </w:rPr>
        <w:t>internet</w:t>
      </w:r>
      <w:r w:rsidR="00B8698A" w:rsidRPr="00B8698A">
        <w:rPr>
          <w:sz w:val="20"/>
          <w:szCs w:val="20"/>
        </w:rPr>
        <w:t xml:space="preserve"> at https://floridadep.gov/waste/permitting-compliance-assistance/content/used-oil-forms, or by contacting the Permitting and Compliance Assistance Program, MS </w:t>
      </w:r>
      <w:r w:rsidR="00B8698A" w:rsidRPr="00B8698A">
        <w:rPr>
          <w:sz w:val="20"/>
          <w:szCs w:val="20"/>
          <w:u w:val="single"/>
        </w:rPr>
        <w:t>4560</w:t>
      </w:r>
      <w:r w:rsidR="00B8698A" w:rsidRPr="00B8698A">
        <w:rPr>
          <w:sz w:val="20"/>
          <w:szCs w:val="20"/>
        </w:rPr>
        <w:t xml:space="preserve"> </w:t>
      </w:r>
      <w:r w:rsidR="00B8698A" w:rsidRPr="00B8698A">
        <w:rPr>
          <w:strike/>
          <w:sz w:val="20"/>
          <w:szCs w:val="20"/>
        </w:rPr>
        <w:t>4500</w:t>
      </w:r>
      <w:r w:rsidR="00B8698A" w:rsidRPr="00B8698A">
        <w:rPr>
          <w:sz w:val="20"/>
          <w:szCs w:val="20"/>
        </w:rPr>
        <w:t>, Division of Waste Management, Department of Environmental Protection, 2600 Blair Stone Road, Tallahassee, Florida 32399-2400</w:t>
      </w:r>
      <w:r w:rsidR="00B8698A" w:rsidRPr="00B8698A">
        <w:rPr>
          <w:sz w:val="20"/>
          <w:szCs w:val="20"/>
          <w:u w:val="single"/>
        </w:rPr>
        <w:t xml:space="preserve">, or be completed electronically via the </w:t>
      </w:r>
      <w:r w:rsidR="00930DE3">
        <w:rPr>
          <w:sz w:val="20"/>
          <w:szCs w:val="20"/>
          <w:u w:val="single"/>
        </w:rPr>
        <w:t>Department</w:t>
      </w:r>
      <w:r w:rsidR="00B8698A" w:rsidRPr="00B8698A">
        <w:rPr>
          <w:sz w:val="20"/>
          <w:szCs w:val="20"/>
          <w:u w:val="single"/>
        </w:rPr>
        <w:t xml:space="preserve"> Business Portal (https://www.fldepportal.com/DepPortal/go/home)</w:t>
      </w:r>
      <w:r w:rsidR="00B8698A" w:rsidRPr="00B8698A">
        <w:rPr>
          <w:sz w:val="20"/>
          <w:szCs w:val="20"/>
        </w:rPr>
        <w:t>.</w:t>
      </w:r>
    </w:p>
    <w:p w14:paraId="384D2CB1"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(a) Used oil transporters</w:t>
      </w:r>
      <w:r w:rsidR="0070552C" w:rsidRPr="0086094E">
        <w:rPr>
          <w:noProof/>
          <w:color w:val="000000"/>
          <w:sz w:val="20"/>
          <w:szCs w:val="20"/>
        </w:rPr>
        <w:t xml:space="preserve">, except for the operations listed in 40 </w:t>
      </w:r>
      <w:r w:rsidR="00AF6EFF">
        <w:rPr>
          <w:noProof/>
          <w:color w:val="000000"/>
          <w:sz w:val="20"/>
          <w:szCs w:val="20"/>
          <w:u w:val="single"/>
        </w:rPr>
        <w:t>CFR</w:t>
      </w:r>
      <w:r w:rsidR="00AF6EFF" w:rsidRPr="00AF6EFF">
        <w:rPr>
          <w:noProof/>
          <w:color w:val="000000"/>
          <w:sz w:val="20"/>
          <w:szCs w:val="20"/>
        </w:rPr>
        <w:t xml:space="preserve"> </w:t>
      </w:r>
      <w:r w:rsidR="00AF6EFF" w:rsidRPr="00AF6EFF">
        <w:rPr>
          <w:strike/>
          <w:noProof/>
          <w:color w:val="000000"/>
          <w:sz w:val="20"/>
          <w:szCs w:val="20"/>
        </w:rPr>
        <w:t>C.F.R.</w:t>
      </w:r>
      <w:r w:rsidR="0070552C" w:rsidRPr="0086094E">
        <w:rPr>
          <w:noProof/>
          <w:color w:val="000000"/>
          <w:sz w:val="20"/>
          <w:szCs w:val="20"/>
        </w:rPr>
        <w:t xml:space="preserve"> 279.40(a)(1)-(4), [as adopted in subsection 62-710.210(2), F.A.C.],</w:t>
      </w:r>
      <w:r w:rsidR="0070552C" w:rsidRPr="00121F56">
        <w:rPr>
          <w:noProof/>
          <w:color w:val="000000"/>
          <w:sz w:val="20"/>
          <w:szCs w:val="20"/>
        </w:rPr>
        <w:t xml:space="preserve"> </w:t>
      </w:r>
      <w:r w:rsidRPr="00235741">
        <w:rPr>
          <w:noProof/>
          <w:color w:val="000000"/>
          <w:sz w:val="20"/>
          <w:szCs w:val="20"/>
        </w:rPr>
        <w:t>and transfer facilities;</w:t>
      </w:r>
    </w:p>
    <w:p w14:paraId="03B84AE9"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(b) Used oil processors</w:t>
      </w:r>
      <w:r w:rsidR="0070552C" w:rsidRPr="0086094E">
        <w:rPr>
          <w:noProof/>
          <w:color w:val="000000"/>
          <w:sz w:val="20"/>
          <w:szCs w:val="20"/>
        </w:rPr>
        <w:t xml:space="preserve">, except as provided under </w:t>
      </w:r>
      <w:r w:rsidR="00DC053F">
        <w:rPr>
          <w:noProof/>
          <w:color w:val="000000"/>
          <w:sz w:val="20"/>
          <w:szCs w:val="20"/>
        </w:rPr>
        <w:t>S</w:t>
      </w:r>
      <w:r w:rsidR="0070552C" w:rsidRPr="0086094E">
        <w:rPr>
          <w:noProof/>
          <w:color w:val="000000"/>
          <w:sz w:val="20"/>
          <w:szCs w:val="20"/>
        </w:rPr>
        <w:t xml:space="preserve">ection 403.754(3), F.S., for certain </w:t>
      </w:r>
      <w:r w:rsidR="00B8698A" w:rsidRPr="00B8698A">
        <w:rPr>
          <w:noProof/>
          <w:color w:val="000000"/>
          <w:sz w:val="20"/>
          <w:szCs w:val="20"/>
          <w:u w:val="single"/>
        </w:rPr>
        <w:t>on-site</w:t>
      </w:r>
      <w:r w:rsidR="00B8698A" w:rsidRPr="00B8698A">
        <w:rPr>
          <w:noProof/>
          <w:color w:val="000000"/>
          <w:sz w:val="20"/>
          <w:szCs w:val="20"/>
        </w:rPr>
        <w:t xml:space="preserve"> </w:t>
      </w:r>
      <w:r w:rsidR="0070552C" w:rsidRPr="00B8698A">
        <w:rPr>
          <w:strike/>
          <w:noProof/>
          <w:color w:val="000000"/>
          <w:sz w:val="20"/>
          <w:szCs w:val="20"/>
        </w:rPr>
        <w:t>onsite</w:t>
      </w:r>
      <w:r w:rsidR="0070552C" w:rsidRPr="0086094E">
        <w:rPr>
          <w:noProof/>
          <w:color w:val="000000"/>
          <w:sz w:val="20"/>
          <w:szCs w:val="20"/>
        </w:rPr>
        <w:t xml:space="preserve"> burners where such burning is done in compliance with an air permit issued by the department</w:t>
      </w:r>
      <w:r w:rsidRPr="00235741">
        <w:rPr>
          <w:noProof/>
          <w:color w:val="000000"/>
          <w:sz w:val="20"/>
          <w:szCs w:val="20"/>
        </w:rPr>
        <w:t>;</w:t>
      </w:r>
    </w:p>
    <w:p w14:paraId="501E807F"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(c) Used oil fuel marketers who sell used oil fuel; and</w:t>
      </w:r>
      <w:r w:rsidR="0066678D">
        <w:rPr>
          <w:noProof/>
          <w:color w:val="000000"/>
          <w:sz w:val="20"/>
          <w:szCs w:val="20"/>
        </w:rPr>
        <w:t>,</w:t>
      </w:r>
    </w:p>
    <w:p w14:paraId="3D34564A"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(d) Used oil burners of off-specification used oil.</w:t>
      </w:r>
    </w:p>
    <w:p w14:paraId="1BDF19AB"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(2) The registration form shall be accompanied by a registration fee of $100</w:t>
      </w:r>
      <w:r w:rsidR="0066678D">
        <w:rPr>
          <w:noProof/>
          <w:color w:val="000000"/>
          <w:sz w:val="20"/>
          <w:szCs w:val="20"/>
        </w:rPr>
        <w:t>.00</w:t>
      </w:r>
      <w:r w:rsidRPr="00235741">
        <w:rPr>
          <w:noProof/>
          <w:color w:val="000000"/>
          <w:sz w:val="20"/>
          <w:szCs w:val="20"/>
        </w:rPr>
        <w:t xml:space="preserve"> per facility. It is not necessary to submit more than one form or fee if registering more than one activity, or if the registration is for an entire transportation fleet operating out of one facility site. The registration form and fee shall be due by March 1 of each year. The registration fee is waived for used oil processing facilities for which a permit fee was paid under </w:t>
      </w:r>
      <w:r w:rsidR="00DC053F">
        <w:rPr>
          <w:noProof/>
          <w:color w:val="000000"/>
          <w:sz w:val="20"/>
          <w:szCs w:val="20"/>
        </w:rPr>
        <w:t>R</w:t>
      </w:r>
      <w:r w:rsidRPr="00235741">
        <w:rPr>
          <w:noProof/>
          <w:color w:val="000000"/>
          <w:sz w:val="20"/>
          <w:szCs w:val="20"/>
        </w:rPr>
        <w:t>ule 62-710.800, F.A.C.</w:t>
      </w:r>
    </w:p>
    <w:p w14:paraId="58E88538"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 xml:space="preserve">(3) Upon receipt of the </w:t>
      </w:r>
      <w:r w:rsidR="0070552C" w:rsidRPr="0086094E">
        <w:rPr>
          <w:noProof/>
          <w:color w:val="000000"/>
          <w:sz w:val="20"/>
          <w:szCs w:val="20"/>
        </w:rPr>
        <w:t xml:space="preserve">complete and accurate </w:t>
      </w:r>
      <w:r w:rsidR="0070552C" w:rsidRPr="0086094E">
        <w:rPr>
          <w:sz w:val="20"/>
          <w:szCs w:val="20"/>
        </w:rPr>
        <w:t xml:space="preserve">Form 62-730.900(1)(b) as </w:t>
      </w:r>
      <w:r w:rsidR="0070552C" w:rsidRPr="0086094E">
        <w:rPr>
          <w:noProof/>
          <w:color w:val="000000"/>
          <w:sz w:val="20"/>
          <w:szCs w:val="20"/>
        </w:rPr>
        <w:t>adopted by reference in subsection 62-710.500(1), F.A.C.</w:t>
      </w:r>
      <w:r w:rsidR="0070552C">
        <w:rPr>
          <w:noProof/>
          <w:color w:val="000000"/>
          <w:sz w:val="20"/>
          <w:szCs w:val="20"/>
        </w:rPr>
        <w:t xml:space="preserve"> </w:t>
      </w:r>
      <w:r w:rsidRPr="00235741">
        <w:rPr>
          <w:noProof/>
          <w:color w:val="000000"/>
          <w:sz w:val="20"/>
          <w:szCs w:val="20"/>
        </w:rPr>
        <w:t xml:space="preserve">and </w:t>
      </w:r>
      <w:r w:rsidR="0070552C" w:rsidRPr="0086094E">
        <w:rPr>
          <w:noProof/>
          <w:color w:val="000000"/>
          <w:sz w:val="20"/>
          <w:szCs w:val="20"/>
        </w:rPr>
        <w:t>registration</w:t>
      </w:r>
      <w:r w:rsidR="0070552C" w:rsidRPr="00235741">
        <w:rPr>
          <w:noProof/>
          <w:color w:val="000000"/>
          <w:sz w:val="20"/>
          <w:szCs w:val="20"/>
        </w:rPr>
        <w:t xml:space="preserve"> </w:t>
      </w:r>
      <w:r w:rsidRPr="00235741">
        <w:rPr>
          <w:noProof/>
          <w:color w:val="000000"/>
          <w:sz w:val="20"/>
          <w:szCs w:val="20"/>
        </w:rPr>
        <w:t xml:space="preserve">fee, the Department shall issue to each registered person a validated registration form which shall be valid </w:t>
      </w:r>
      <w:r w:rsidR="0070552C" w:rsidRPr="0086094E">
        <w:rPr>
          <w:noProof/>
          <w:color w:val="000000"/>
          <w:sz w:val="20"/>
          <w:szCs w:val="20"/>
        </w:rPr>
        <w:t>until June 30 of the following</w:t>
      </w:r>
      <w:r w:rsidR="002E400A">
        <w:rPr>
          <w:noProof/>
          <w:color w:val="000000"/>
          <w:sz w:val="20"/>
          <w:szCs w:val="20"/>
        </w:rPr>
        <w:t xml:space="preserve"> year</w:t>
      </w:r>
      <w:r w:rsidRPr="00235741">
        <w:rPr>
          <w:noProof/>
          <w:color w:val="000000"/>
          <w:sz w:val="20"/>
          <w:szCs w:val="20"/>
        </w:rPr>
        <w:t xml:space="preserve">. For used oil transporters, acknowledgment of registration shall be included in the certification process of </w:t>
      </w:r>
      <w:r w:rsidR="00DC053F">
        <w:rPr>
          <w:noProof/>
          <w:color w:val="000000"/>
          <w:sz w:val="20"/>
          <w:szCs w:val="20"/>
        </w:rPr>
        <w:t>R</w:t>
      </w:r>
      <w:r w:rsidRPr="00235741">
        <w:rPr>
          <w:noProof/>
          <w:color w:val="000000"/>
          <w:sz w:val="20"/>
          <w:szCs w:val="20"/>
        </w:rPr>
        <w:t xml:space="preserve">ule 62-710.600, F.A.C. </w:t>
      </w:r>
      <w:r w:rsidR="0070552C" w:rsidRPr="0086094E">
        <w:rPr>
          <w:noProof/>
          <w:color w:val="000000"/>
          <w:sz w:val="20"/>
          <w:szCs w:val="20"/>
        </w:rPr>
        <w:t xml:space="preserve">If the registration is not renewed by June 30 of the following year because the Department has not received complete and accurate </w:t>
      </w:r>
      <w:r w:rsidR="0070552C" w:rsidRPr="0086094E">
        <w:rPr>
          <w:sz w:val="20"/>
          <w:szCs w:val="20"/>
        </w:rPr>
        <w:t>registration renewal documents and the registration fee</w:t>
      </w:r>
      <w:r w:rsidR="0070552C" w:rsidRPr="0086094E">
        <w:rPr>
          <w:noProof/>
          <w:color w:val="000000"/>
          <w:sz w:val="20"/>
          <w:szCs w:val="20"/>
        </w:rPr>
        <w:t>, the facility will no longer be authorized to transport, or market used oil, or used oil filters, or burn off-specification used oil.</w:t>
      </w:r>
    </w:p>
    <w:p w14:paraId="6B4B95D9"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(4) Each registered person shall display the validated registration form and identification number in a prominent place at each facility location.</w:t>
      </w:r>
    </w:p>
    <w:p w14:paraId="4DC0A43C" w14:textId="06AAC452" w:rsid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 xml:space="preserve">(5) Each public used oil collection center shall notify the Department no later than 30 days after first accepting used oil from the public on </w:t>
      </w:r>
      <w:r w:rsidR="00930DE3">
        <w:rPr>
          <w:noProof/>
          <w:color w:val="000000"/>
          <w:sz w:val="20"/>
          <w:szCs w:val="20"/>
        </w:rPr>
        <w:t>Department</w:t>
      </w:r>
      <w:r w:rsidRPr="00235741">
        <w:rPr>
          <w:noProof/>
          <w:color w:val="000000"/>
          <w:sz w:val="20"/>
          <w:szCs w:val="20"/>
        </w:rPr>
        <w:t xml:space="preserve"> Form 62-710.901(5)</w:t>
      </w:r>
      <w:r w:rsidR="0070552C" w:rsidRPr="0086094E">
        <w:rPr>
          <w:noProof/>
          <w:color w:val="000000"/>
          <w:sz w:val="20"/>
          <w:szCs w:val="20"/>
        </w:rPr>
        <w:t xml:space="preserve">, “Public Used Oil Collection Center </w:t>
      </w:r>
      <w:r w:rsidR="0070552C" w:rsidRPr="0086094E">
        <w:rPr>
          <w:noProof/>
          <w:color w:val="000000"/>
          <w:sz w:val="20"/>
          <w:szCs w:val="20"/>
        </w:rPr>
        <w:lastRenderedPageBreak/>
        <w:t xml:space="preserve">Notification and Annual Report,” effective date 4-23-13, which is hereby adopted and incorporated by reference </w:t>
      </w:r>
      <w:r w:rsidR="0070552C" w:rsidRPr="0086094E">
        <w:rPr>
          <w:sz w:val="20"/>
          <w:szCs w:val="20"/>
        </w:rPr>
        <w:t>(</w:t>
      </w:r>
      <w:hyperlink r:id="rId8" w:history="1">
        <w:r w:rsidR="0070552C" w:rsidRPr="0070552C">
          <w:rPr>
            <w:rStyle w:val="Hyperlink"/>
            <w:sz w:val="20"/>
            <w:szCs w:val="20"/>
          </w:rPr>
          <w:t>http://www.flrules.org/Gateway/reference.asp?No=Ref-02071</w:t>
        </w:r>
      </w:hyperlink>
      <w:r w:rsidR="0070552C" w:rsidRPr="0086094E">
        <w:rPr>
          <w:sz w:val="20"/>
          <w:szCs w:val="20"/>
        </w:rPr>
        <w:t>)</w:t>
      </w:r>
      <w:r w:rsidR="0070552C" w:rsidRPr="0086094E">
        <w:rPr>
          <w:noProof/>
          <w:color w:val="000000"/>
          <w:sz w:val="20"/>
          <w:szCs w:val="20"/>
        </w:rPr>
        <w:t xml:space="preserve">. </w:t>
      </w:r>
      <w:r w:rsidR="0070552C" w:rsidRPr="0086094E">
        <w:rPr>
          <w:sz w:val="20"/>
          <w:szCs w:val="20"/>
        </w:rPr>
        <w:t>This form can be obtained on the</w:t>
      </w:r>
      <w:r w:rsidR="00B8698A">
        <w:rPr>
          <w:sz w:val="20"/>
          <w:szCs w:val="20"/>
        </w:rPr>
        <w:t xml:space="preserve"> </w:t>
      </w:r>
      <w:r w:rsidR="00930DE3">
        <w:rPr>
          <w:sz w:val="20"/>
          <w:szCs w:val="20"/>
          <w:u w:val="single"/>
        </w:rPr>
        <w:t>Department</w:t>
      </w:r>
      <w:r w:rsidR="00B07649">
        <w:rPr>
          <w:sz w:val="20"/>
          <w:szCs w:val="20"/>
          <w:u w:val="single"/>
        </w:rPr>
        <w:t>’s</w:t>
      </w:r>
      <w:r w:rsidR="00C64E04">
        <w:rPr>
          <w:sz w:val="20"/>
          <w:szCs w:val="20"/>
          <w:u w:val="single"/>
        </w:rPr>
        <w:t xml:space="preserve"> </w:t>
      </w:r>
      <w:r w:rsidR="00B8698A">
        <w:rPr>
          <w:sz w:val="20"/>
          <w:szCs w:val="20"/>
          <w:u w:val="single"/>
        </w:rPr>
        <w:t>website</w:t>
      </w:r>
      <w:r w:rsidR="0070552C" w:rsidRPr="0086094E">
        <w:rPr>
          <w:sz w:val="20"/>
          <w:szCs w:val="20"/>
        </w:rPr>
        <w:t xml:space="preserve"> </w:t>
      </w:r>
      <w:r w:rsidR="0070552C" w:rsidRPr="00B8698A">
        <w:rPr>
          <w:strike/>
          <w:sz w:val="20"/>
          <w:szCs w:val="20"/>
        </w:rPr>
        <w:t>internet</w:t>
      </w:r>
      <w:r w:rsidR="0070552C" w:rsidRPr="0086094E">
        <w:rPr>
          <w:sz w:val="20"/>
          <w:szCs w:val="20"/>
        </w:rPr>
        <w:t xml:space="preserve"> at </w:t>
      </w:r>
      <w:r w:rsidR="00D42F74" w:rsidRPr="00D42F74">
        <w:rPr>
          <w:sz w:val="20"/>
          <w:szCs w:val="20"/>
        </w:rPr>
        <w:t xml:space="preserve">https://floridadep.gov/waste/permitting-compliance-assistance/content/used-oil-forms </w:t>
      </w:r>
      <w:r w:rsidR="0070552C" w:rsidRPr="0086094E">
        <w:rPr>
          <w:sz w:val="20"/>
          <w:szCs w:val="20"/>
        </w:rPr>
        <w:t xml:space="preserve">or by contacting the </w:t>
      </w:r>
      <w:r w:rsidR="00D42F74" w:rsidRPr="00A94079">
        <w:rPr>
          <w:sz w:val="20"/>
          <w:szCs w:val="20"/>
        </w:rPr>
        <w:t>Permitting and Compliance Assistance Program</w:t>
      </w:r>
      <w:r w:rsidR="0070552C" w:rsidRPr="0086094E">
        <w:rPr>
          <w:sz w:val="20"/>
          <w:szCs w:val="20"/>
        </w:rPr>
        <w:t>, MS</w:t>
      </w:r>
      <w:r w:rsidR="00B8698A">
        <w:rPr>
          <w:sz w:val="20"/>
          <w:szCs w:val="20"/>
        </w:rPr>
        <w:t xml:space="preserve"> </w:t>
      </w:r>
      <w:r w:rsidR="00B8698A">
        <w:rPr>
          <w:sz w:val="20"/>
          <w:szCs w:val="20"/>
          <w:u w:val="single"/>
        </w:rPr>
        <w:t>4560</w:t>
      </w:r>
      <w:r w:rsidR="0070552C" w:rsidRPr="0086094E">
        <w:rPr>
          <w:sz w:val="20"/>
          <w:szCs w:val="20"/>
        </w:rPr>
        <w:t xml:space="preserve"> </w:t>
      </w:r>
      <w:r w:rsidR="0070552C" w:rsidRPr="00B8698A">
        <w:rPr>
          <w:strike/>
          <w:sz w:val="20"/>
          <w:szCs w:val="20"/>
        </w:rPr>
        <w:t>45</w:t>
      </w:r>
      <w:r w:rsidR="00D42F74" w:rsidRPr="00B8698A">
        <w:rPr>
          <w:strike/>
          <w:sz w:val="20"/>
          <w:szCs w:val="20"/>
        </w:rPr>
        <w:t>0</w:t>
      </w:r>
      <w:r w:rsidR="0070552C" w:rsidRPr="00B8698A">
        <w:rPr>
          <w:strike/>
          <w:sz w:val="20"/>
          <w:szCs w:val="20"/>
        </w:rPr>
        <w:t>0</w:t>
      </w:r>
      <w:r w:rsidR="0070552C" w:rsidRPr="0086094E">
        <w:rPr>
          <w:sz w:val="20"/>
          <w:szCs w:val="20"/>
        </w:rPr>
        <w:t>, Division of Waste Management, Department of Environmental Protection, 2600 Blair Stone Road, Tallahassee, Florida 32399-2400</w:t>
      </w:r>
      <w:r w:rsidRPr="00235741">
        <w:rPr>
          <w:noProof/>
          <w:color w:val="000000"/>
          <w:sz w:val="20"/>
          <w:szCs w:val="20"/>
        </w:rPr>
        <w:t>. The Department shall acknowledge filing of the notification within 30 days of receipt.</w:t>
      </w:r>
    </w:p>
    <w:p w14:paraId="72697C1E" w14:textId="77777777" w:rsidR="00235741" w:rsidRPr="00235741" w:rsidRDefault="00E4022A" w:rsidP="0013603B">
      <w:pPr>
        <w:widowControl w:val="0"/>
        <w:overflowPunct w:val="0"/>
        <w:autoSpaceDE w:val="0"/>
        <w:autoSpaceDN w:val="0"/>
        <w:adjustRightInd w:val="0"/>
        <w:spacing w:before="120" w:after="240" w:line="260" w:lineRule="atLeast"/>
        <w:ind w:left="270"/>
        <w:textAlignment w:val="baseline"/>
        <w:rPr>
          <w:i/>
          <w:noProof/>
          <w:color w:val="000000"/>
          <w:sz w:val="18"/>
          <w:szCs w:val="20"/>
        </w:rPr>
      </w:pPr>
      <w:r>
        <w:rPr>
          <w:i/>
          <w:noProof/>
          <w:color w:val="000000"/>
          <w:sz w:val="18"/>
          <w:szCs w:val="20"/>
        </w:rPr>
        <w:t>Rulemaking</w:t>
      </w:r>
      <w:r w:rsidR="00235741" w:rsidRPr="00235741">
        <w:rPr>
          <w:i/>
          <w:noProof/>
          <w:color w:val="000000"/>
          <w:sz w:val="18"/>
          <w:szCs w:val="20"/>
        </w:rPr>
        <w:t xml:space="preserve"> Authority 403.061, 403.704 FS. Law Implemented 403.704, 403.754, 403.760 FS. History–New 2-25-85, Formerly 17-7.63, 17-7.630, Amended 1-17-90, Formerly 17-710.500, Amended 6-8-95, 12</w:t>
      </w:r>
      <w:r w:rsidR="0070552C">
        <w:rPr>
          <w:i/>
          <w:noProof/>
          <w:color w:val="000000"/>
          <w:sz w:val="18"/>
          <w:szCs w:val="20"/>
        </w:rPr>
        <w:t>-23-96, 3-25-97, 6-9-05, 1-4-09, 4-23-13</w:t>
      </w:r>
      <w:r w:rsidR="00D42F74">
        <w:rPr>
          <w:i/>
          <w:noProof/>
          <w:color w:val="000000"/>
          <w:sz w:val="18"/>
          <w:szCs w:val="20"/>
        </w:rPr>
        <w:t xml:space="preserve">, </w:t>
      </w:r>
      <w:r w:rsidR="002D1623">
        <w:rPr>
          <w:i/>
          <w:noProof/>
          <w:color w:val="000000"/>
          <w:sz w:val="18"/>
          <w:szCs w:val="20"/>
        </w:rPr>
        <w:t>6-18-18</w:t>
      </w:r>
      <w:r w:rsidR="009F2BE6">
        <w:rPr>
          <w:i/>
          <w:noProof/>
          <w:color w:val="000000"/>
          <w:sz w:val="18"/>
          <w:szCs w:val="20"/>
        </w:rPr>
        <w:t>, 11-13-19</w:t>
      </w:r>
      <w:r w:rsidR="00B8698A">
        <w:rPr>
          <w:i/>
          <w:noProof/>
          <w:color w:val="000000"/>
          <w:sz w:val="18"/>
          <w:szCs w:val="20"/>
          <w:u w:val="single"/>
        </w:rPr>
        <w:t>,</w:t>
      </w:r>
      <w:r w:rsidR="00B8698A">
        <w:rPr>
          <w:i/>
          <w:noProof/>
          <w:color w:val="000000"/>
          <w:sz w:val="18"/>
          <w:szCs w:val="20"/>
          <w:u w:val="single"/>
        </w:rPr>
        <w:tab/>
      </w:r>
      <w:r w:rsidR="0070552C">
        <w:rPr>
          <w:i/>
          <w:noProof/>
          <w:color w:val="000000"/>
          <w:sz w:val="18"/>
          <w:szCs w:val="20"/>
        </w:rPr>
        <w:t>.</w:t>
      </w:r>
    </w:p>
    <w:p w14:paraId="53CB816F"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outlineLvl w:val="1"/>
        <w:rPr>
          <w:b/>
          <w:noProof/>
          <w:color w:val="000000"/>
          <w:sz w:val="20"/>
          <w:szCs w:val="20"/>
        </w:rPr>
      </w:pPr>
      <w:r w:rsidRPr="00235741">
        <w:rPr>
          <w:b/>
          <w:noProof/>
          <w:color w:val="000000"/>
          <w:sz w:val="20"/>
          <w:szCs w:val="20"/>
        </w:rPr>
        <w:t>62-710.510 Record Keeping and Reporting.</w:t>
      </w:r>
    </w:p>
    <w:p w14:paraId="413166F3" w14:textId="1BBC6FF1"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 xml:space="preserve">(1) Each registered person shall maintain records </w:t>
      </w:r>
      <w:r w:rsidR="00B8698A" w:rsidRPr="00D87A4C">
        <w:rPr>
          <w:noProof/>
          <w:color w:val="000000"/>
          <w:sz w:val="20"/>
          <w:szCs w:val="20"/>
          <w:u w:val="single"/>
        </w:rPr>
        <w:t>on</w:t>
      </w:r>
      <w:r w:rsidR="00B8698A">
        <w:rPr>
          <w:noProof/>
          <w:color w:val="000000"/>
          <w:sz w:val="20"/>
          <w:szCs w:val="20"/>
          <w:u w:val="single"/>
        </w:rPr>
        <w:t>-</w:t>
      </w:r>
      <w:r w:rsidR="00B8698A" w:rsidRPr="00D87A4C">
        <w:rPr>
          <w:noProof/>
          <w:color w:val="000000"/>
          <w:sz w:val="20"/>
          <w:szCs w:val="20"/>
          <w:u w:val="single"/>
        </w:rPr>
        <w:t>site and</w:t>
      </w:r>
      <w:r w:rsidR="00B8698A">
        <w:rPr>
          <w:noProof/>
          <w:color w:val="000000"/>
          <w:sz w:val="20"/>
          <w:szCs w:val="20"/>
          <w:u w:val="single"/>
        </w:rPr>
        <w:t xml:space="preserve"> make such records</w:t>
      </w:r>
      <w:r w:rsidR="00B8698A" w:rsidRPr="00D87A4C">
        <w:rPr>
          <w:noProof/>
          <w:color w:val="000000"/>
          <w:sz w:val="20"/>
          <w:szCs w:val="20"/>
          <w:u w:val="single"/>
        </w:rPr>
        <w:t xml:space="preserve"> readily available</w:t>
      </w:r>
      <w:r w:rsidR="00B8698A">
        <w:rPr>
          <w:noProof/>
          <w:color w:val="000000"/>
          <w:sz w:val="20"/>
          <w:szCs w:val="20"/>
          <w:u w:val="single"/>
        </w:rPr>
        <w:t xml:space="preserve"> for at least </w:t>
      </w:r>
      <w:r w:rsidR="00B8698A" w:rsidRPr="00D87A4C">
        <w:rPr>
          <w:noProof/>
          <w:color w:val="000000"/>
          <w:sz w:val="20"/>
          <w:szCs w:val="20"/>
          <w:u w:val="single"/>
        </w:rPr>
        <w:t>three (3) years using</w:t>
      </w:r>
      <w:r w:rsidR="00B8698A" w:rsidRPr="00235741">
        <w:rPr>
          <w:noProof/>
          <w:color w:val="000000"/>
          <w:sz w:val="20"/>
          <w:szCs w:val="20"/>
        </w:rPr>
        <w:t xml:space="preserve"> </w:t>
      </w:r>
      <w:r w:rsidR="00B8698A" w:rsidRPr="00464C24">
        <w:rPr>
          <w:strike/>
          <w:noProof/>
          <w:color w:val="000000"/>
          <w:sz w:val="20"/>
          <w:szCs w:val="20"/>
        </w:rPr>
        <w:t>on</w:t>
      </w:r>
      <w:r w:rsidR="00B8698A" w:rsidRPr="00235741">
        <w:rPr>
          <w:noProof/>
          <w:color w:val="000000"/>
          <w:sz w:val="20"/>
          <w:szCs w:val="20"/>
        </w:rPr>
        <w:t xml:space="preserve"> </w:t>
      </w:r>
      <w:r w:rsidR="00B07649" w:rsidRPr="00B07649">
        <w:rPr>
          <w:noProof/>
          <w:color w:val="000000"/>
          <w:sz w:val="20"/>
          <w:szCs w:val="20"/>
          <w:u w:val="single"/>
        </w:rPr>
        <w:t>Department</w:t>
      </w:r>
      <w:r w:rsidRPr="00235741">
        <w:rPr>
          <w:noProof/>
          <w:color w:val="000000"/>
          <w:sz w:val="20"/>
          <w:szCs w:val="20"/>
        </w:rPr>
        <w:t xml:space="preserve"> </w:t>
      </w:r>
      <w:r w:rsidR="00B07649" w:rsidRPr="00B07649">
        <w:rPr>
          <w:strike/>
          <w:noProof/>
          <w:color w:val="000000"/>
          <w:sz w:val="20"/>
          <w:szCs w:val="20"/>
        </w:rPr>
        <w:t>DEP</w:t>
      </w:r>
      <w:r w:rsidR="00B07649">
        <w:rPr>
          <w:noProof/>
          <w:color w:val="000000"/>
          <w:sz w:val="20"/>
          <w:szCs w:val="20"/>
        </w:rPr>
        <w:t xml:space="preserve"> </w:t>
      </w:r>
      <w:r w:rsidRPr="00235741">
        <w:rPr>
          <w:noProof/>
          <w:color w:val="000000"/>
          <w:sz w:val="20"/>
          <w:szCs w:val="20"/>
        </w:rPr>
        <w:t>Form 62-710.901(2)</w:t>
      </w:r>
      <w:r w:rsidR="0070552C" w:rsidRPr="0086094E">
        <w:rPr>
          <w:noProof/>
          <w:color w:val="000000"/>
          <w:sz w:val="20"/>
          <w:szCs w:val="20"/>
        </w:rPr>
        <w:t xml:space="preserve">, “Used Oil and Used Oil Filter Record Keeping Form and Instructions,” </w:t>
      </w:r>
      <w:r w:rsidR="0070552C" w:rsidRPr="0086094E">
        <w:rPr>
          <w:sz w:val="20"/>
          <w:szCs w:val="20"/>
        </w:rPr>
        <w:t>effective date</w:t>
      </w:r>
      <w:r w:rsidR="00B8698A">
        <w:rPr>
          <w:sz w:val="20"/>
          <w:szCs w:val="20"/>
        </w:rPr>
        <w:t xml:space="preserve"> </w:t>
      </w:r>
      <w:r w:rsidR="00537657">
        <w:rPr>
          <w:color w:val="FF0000"/>
          <w:sz w:val="20"/>
          <w:szCs w:val="20"/>
        </w:rPr>
        <w:t>(</w:t>
      </w:r>
      <w:r w:rsidR="002D232B" w:rsidRPr="002D232B">
        <w:rPr>
          <w:color w:val="C00000"/>
          <w:sz w:val="20"/>
          <w:szCs w:val="20"/>
          <w:u w:val="single"/>
        </w:rPr>
        <w:t>Month Year</w:t>
      </w:r>
      <w:r w:rsidR="00537657">
        <w:rPr>
          <w:color w:val="FF0000"/>
          <w:sz w:val="20"/>
          <w:szCs w:val="20"/>
        </w:rPr>
        <w:t>)</w:t>
      </w:r>
      <w:r w:rsidR="0070552C" w:rsidRPr="0086094E">
        <w:rPr>
          <w:sz w:val="20"/>
          <w:szCs w:val="20"/>
        </w:rPr>
        <w:t xml:space="preserve"> </w:t>
      </w:r>
      <w:r w:rsidR="0070552C" w:rsidRPr="00B8698A">
        <w:rPr>
          <w:strike/>
          <w:sz w:val="20"/>
          <w:szCs w:val="20"/>
        </w:rPr>
        <w:t>4-23-13</w:t>
      </w:r>
      <w:r w:rsidR="0070552C" w:rsidRPr="0086094E">
        <w:rPr>
          <w:sz w:val="20"/>
          <w:szCs w:val="20"/>
        </w:rPr>
        <w:t xml:space="preserve">, </w:t>
      </w:r>
      <w:r w:rsidR="0070552C" w:rsidRPr="00B8698A">
        <w:rPr>
          <w:strike/>
          <w:sz w:val="20"/>
          <w:szCs w:val="20"/>
        </w:rPr>
        <w:t>which is</w:t>
      </w:r>
      <w:r w:rsidR="0070552C" w:rsidRPr="0086094E">
        <w:rPr>
          <w:sz w:val="20"/>
          <w:szCs w:val="20"/>
        </w:rPr>
        <w:t xml:space="preserve"> hereby adopted and incorporated by reference (</w:t>
      </w:r>
      <w:r w:rsidR="00B8698A" w:rsidRPr="002D232B">
        <w:rPr>
          <w:color w:val="0070C0"/>
          <w:sz w:val="20"/>
          <w:szCs w:val="20"/>
          <w:u w:val="single"/>
        </w:rPr>
        <w:t>Link</w:t>
      </w:r>
      <w:r w:rsidR="009B45C7" w:rsidRPr="002D232B">
        <w:rPr>
          <w:color w:val="0070C0"/>
          <w:sz w:val="20"/>
          <w:szCs w:val="20"/>
          <w:u w:val="single"/>
        </w:rPr>
        <w:t xml:space="preserve"> </w:t>
      </w:r>
      <w:hyperlink r:id="rId9" w:history="1">
        <w:r w:rsidR="00B8698A" w:rsidRPr="009B45C7">
          <w:rPr>
            <w:rStyle w:val="Hyperlink"/>
            <w:strike/>
            <w:sz w:val="20"/>
            <w:szCs w:val="20"/>
          </w:rPr>
          <w:t>http://www.flrules.org/Gateway/reference.asp?No=Ref-02069</w:t>
        </w:r>
      </w:hyperlink>
      <w:r w:rsidR="0070552C" w:rsidRPr="009B45C7">
        <w:rPr>
          <w:sz w:val="20"/>
          <w:szCs w:val="20"/>
        </w:rPr>
        <w:t>)</w:t>
      </w:r>
      <w:r w:rsidR="009B45C7" w:rsidRPr="009B45C7">
        <w:rPr>
          <w:sz w:val="20"/>
          <w:szCs w:val="20"/>
          <w:u w:val="single"/>
        </w:rPr>
        <w:t>.</w:t>
      </w:r>
      <w:r w:rsidR="0070552C" w:rsidRPr="009B45C7">
        <w:rPr>
          <w:strike/>
          <w:sz w:val="20"/>
          <w:szCs w:val="20"/>
        </w:rPr>
        <w:t>,</w:t>
      </w:r>
      <w:r w:rsidR="0070552C" w:rsidRPr="009B45C7">
        <w:rPr>
          <w:strike/>
          <w:noProof/>
          <w:color w:val="000000"/>
          <w:sz w:val="20"/>
          <w:szCs w:val="20"/>
        </w:rPr>
        <w:t xml:space="preserve"> </w:t>
      </w:r>
      <w:r w:rsidRPr="009B45C7">
        <w:rPr>
          <w:strike/>
          <w:noProof/>
          <w:color w:val="000000"/>
          <w:sz w:val="20"/>
          <w:szCs w:val="20"/>
        </w:rPr>
        <w:t>or on substantially equivalent forms which contain at least the same information as the Department form.</w:t>
      </w:r>
      <w:r w:rsidRPr="00235741">
        <w:rPr>
          <w:noProof/>
          <w:color w:val="000000"/>
          <w:sz w:val="20"/>
          <w:szCs w:val="20"/>
        </w:rPr>
        <w:t xml:space="preserve"> </w:t>
      </w:r>
      <w:r w:rsidR="0070552C" w:rsidRPr="0086094E">
        <w:rPr>
          <w:noProof/>
          <w:color w:val="000000"/>
          <w:sz w:val="20"/>
          <w:szCs w:val="20"/>
        </w:rPr>
        <w:t xml:space="preserve">This form can be </w:t>
      </w:r>
      <w:r w:rsidR="008F756E">
        <w:rPr>
          <w:noProof/>
          <w:color w:val="000000"/>
          <w:sz w:val="20"/>
          <w:szCs w:val="20"/>
          <w:u w:val="single"/>
        </w:rPr>
        <w:t>accessed</w:t>
      </w:r>
      <w:r w:rsidR="008F756E" w:rsidRPr="008F756E">
        <w:rPr>
          <w:noProof/>
          <w:color w:val="000000"/>
          <w:sz w:val="20"/>
          <w:szCs w:val="20"/>
        </w:rPr>
        <w:t xml:space="preserve"> </w:t>
      </w:r>
      <w:r w:rsidR="0070552C" w:rsidRPr="008F756E">
        <w:rPr>
          <w:strike/>
          <w:noProof/>
          <w:color w:val="000000"/>
          <w:sz w:val="20"/>
          <w:szCs w:val="20"/>
        </w:rPr>
        <w:t>obtained</w:t>
      </w:r>
      <w:r w:rsidR="0070552C" w:rsidRPr="0086094E">
        <w:rPr>
          <w:noProof/>
          <w:color w:val="000000"/>
          <w:sz w:val="20"/>
          <w:szCs w:val="20"/>
        </w:rPr>
        <w:t xml:space="preserve"> on </w:t>
      </w:r>
      <w:r w:rsidR="0070552C" w:rsidRPr="0086094E">
        <w:rPr>
          <w:sz w:val="20"/>
          <w:szCs w:val="20"/>
        </w:rPr>
        <w:t>the</w:t>
      </w:r>
      <w:r w:rsidR="008F756E">
        <w:rPr>
          <w:sz w:val="20"/>
          <w:szCs w:val="20"/>
        </w:rPr>
        <w:t xml:space="preserve"> </w:t>
      </w:r>
      <w:r w:rsidR="00B07649">
        <w:rPr>
          <w:sz w:val="20"/>
          <w:szCs w:val="20"/>
          <w:u w:val="single"/>
        </w:rPr>
        <w:t>Department’s</w:t>
      </w:r>
      <w:r w:rsidR="008F756E">
        <w:rPr>
          <w:sz w:val="20"/>
          <w:szCs w:val="20"/>
          <w:u w:val="single"/>
        </w:rPr>
        <w:t xml:space="preserve"> website</w:t>
      </w:r>
      <w:r w:rsidR="0070552C" w:rsidRPr="0086094E">
        <w:rPr>
          <w:sz w:val="20"/>
          <w:szCs w:val="20"/>
        </w:rPr>
        <w:t xml:space="preserve"> </w:t>
      </w:r>
      <w:r w:rsidR="0070552C" w:rsidRPr="008F756E">
        <w:rPr>
          <w:strike/>
          <w:sz w:val="20"/>
          <w:szCs w:val="20"/>
        </w:rPr>
        <w:t>internet</w:t>
      </w:r>
      <w:r w:rsidR="0070552C" w:rsidRPr="0086094E">
        <w:rPr>
          <w:sz w:val="20"/>
          <w:szCs w:val="20"/>
        </w:rPr>
        <w:t xml:space="preserve"> at </w:t>
      </w:r>
      <w:r w:rsidR="00D42F74" w:rsidRPr="00A94079">
        <w:rPr>
          <w:sz w:val="20"/>
          <w:szCs w:val="20"/>
        </w:rPr>
        <w:t>https://floridadep.gov/waste/permitting-compliance-assistance/content/used-oil-forms</w:t>
      </w:r>
      <w:r w:rsidR="0070552C" w:rsidRPr="0086094E">
        <w:rPr>
          <w:sz w:val="20"/>
          <w:szCs w:val="20"/>
        </w:rPr>
        <w:t xml:space="preserve"> or by contacting the </w:t>
      </w:r>
      <w:r w:rsidR="00D42F74" w:rsidRPr="00A94079">
        <w:rPr>
          <w:sz w:val="20"/>
          <w:szCs w:val="20"/>
        </w:rPr>
        <w:t>Permitting and Compliance Assistance Program</w:t>
      </w:r>
      <w:r w:rsidR="0070552C" w:rsidRPr="0086094E">
        <w:rPr>
          <w:sz w:val="20"/>
          <w:szCs w:val="20"/>
        </w:rPr>
        <w:t>, MS</w:t>
      </w:r>
      <w:r w:rsidR="008F756E">
        <w:rPr>
          <w:sz w:val="20"/>
          <w:szCs w:val="20"/>
        </w:rPr>
        <w:t xml:space="preserve"> </w:t>
      </w:r>
      <w:r w:rsidR="008F756E">
        <w:rPr>
          <w:sz w:val="20"/>
          <w:szCs w:val="20"/>
          <w:u w:val="single"/>
        </w:rPr>
        <w:t>4560</w:t>
      </w:r>
      <w:r w:rsidR="0070552C" w:rsidRPr="0086094E">
        <w:rPr>
          <w:sz w:val="20"/>
          <w:szCs w:val="20"/>
        </w:rPr>
        <w:t xml:space="preserve"> </w:t>
      </w:r>
      <w:r w:rsidR="0070552C" w:rsidRPr="008F756E">
        <w:rPr>
          <w:strike/>
          <w:sz w:val="20"/>
          <w:szCs w:val="20"/>
        </w:rPr>
        <w:t>45</w:t>
      </w:r>
      <w:r w:rsidR="00D42F74" w:rsidRPr="008F756E">
        <w:rPr>
          <w:strike/>
          <w:sz w:val="20"/>
          <w:szCs w:val="20"/>
        </w:rPr>
        <w:t>0</w:t>
      </w:r>
      <w:r w:rsidR="0070552C" w:rsidRPr="008F756E">
        <w:rPr>
          <w:strike/>
          <w:sz w:val="20"/>
          <w:szCs w:val="20"/>
        </w:rPr>
        <w:t>0</w:t>
      </w:r>
      <w:r w:rsidR="0070552C" w:rsidRPr="0086094E">
        <w:rPr>
          <w:sz w:val="20"/>
          <w:szCs w:val="20"/>
        </w:rPr>
        <w:t>, Division of Waste Management, Department of Environmental Protection, 2600 Blair Stone Road, Tallahassee, Florida 32399-2400.</w:t>
      </w:r>
      <w:r w:rsidR="0070552C" w:rsidRPr="00121F56">
        <w:rPr>
          <w:noProof/>
          <w:color w:val="000000"/>
          <w:sz w:val="20"/>
          <w:szCs w:val="20"/>
        </w:rPr>
        <w:t xml:space="preserve"> </w:t>
      </w:r>
      <w:r w:rsidRPr="00235741">
        <w:rPr>
          <w:noProof/>
          <w:color w:val="000000"/>
          <w:sz w:val="20"/>
          <w:szCs w:val="20"/>
        </w:rPr>
        <w:t>These records shall include the following information:</w:t>
      </w:r>
    </w:p>
    <w:p w14:paraId="1F475A23" w14:textId="77777777" w:rsidR="00235741" w:rsidRPr="008F756E"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strike/>
          <w:noProof/>
          <w:color w:val="000000"/>
          <w:sz w:val="20"/>
          <w:szCs w:val="20"/>
        </w:rPr>
      </w:pPr>
      <w:r w:rsidRPr="008F756E">
        <w:rPr>
          <w:strike/>
          <w:noProof/>
          <w:color w:val="000000"/>
          <w:sz w:val="20"/>
          <w:szCs w:val="20"/>
        </w:rPr>
        <w:t>(a) The name, business address, telephone number and EPA identification number of the transporter;</w:t>
      </w:r>
    </w:p>
    <w:p w14:paraId="0F59ACBC" w14:textId="64EB9ECF" w:rsidR="00235741" w:rsidRPr="00235741" w:rsidRDefault="008F756E"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Pr>
          <w:noProof/>
          <w:color w:val="000000"/>
          <w:sz w:val="20"/>
          <w:szCs w:val="20"/>
          <w:u w:val="single"/>
        </w:rPr>
        <w:t>(a)</w:t>
      </w:r>
      <w:r w:rsidR="00235741" w:rsidRPr="008F756E">
        <w:rPr>
          <w:strike/>
          <w:noProof/>
          <w:color w:val="000000"/>
          <w:sz w:val="20"/>
          <w:szCs w:val="20"/>
        </w:rPr>
        <w:t>(b)</w:t>
      </w:r>
      <w:r w:rsidR="00235741" w:rsidRPr="00235741">
        <w:rPr>
          <w:noProof/>
          <w:color w:val="000000"/>
          <w:sz w:val="20"/>
          <w:szCs w:val="20"/>
        </w:rPr>
        <w:t xml:space="preserve"> The source of the used oil, including the name</w:t>
      </w:r>
      <w:r>
        <w:rPr>
          <w:noProof/>
          <w:color w:val="000000"/>
          <w:sz w:val="20"/>
          <w:szCs w:val="20"/>
          <w:u w:val="single"/>
        </w:rPr>
        <w:t>, telephone number,</w:t>
      </w:r>
      <w:r w:rsidR="00235741" w:rsidRPr="00235741">
        <w:rPr>
          <w:noProof/>
          <w:color w:val="000000"/>
          <w:sz w:val="20"/>
          <w:szCs w:val="20"/>
        </w:rPr>
        <w:t xml:space="preserve"> and street address of each source, and the </w:t>
      </w:r>
      <w:r w:rsidR="003C0C84" w:rsidRPr="003C0C84">
        <w:rPr>
          <w:noProof/>
          <w:color w:val="000000"/>
          <w:sz w:val="20"/>
          <w:szCs w:val="20"/>
          <w:u w:val="single"/>
        </w:rPr>
        <w:t>Environmental Protection Agency (</w:t>
      </w:r>
      <w:r w:rsidR="00235741" w:rsidRPr="00235741">
        <w:rPr>
          <w:noProof/>
          <w:color w:val="000000"/>
          <w:sz w:val="20"/>
          <w:szCs w:val="20"/>
        </w:rPr>
        <w:t>EPA</w:t>
      </w:r>
      <w:r w:rsidR="003C0C84" w:rsidRPr="003C0C84">
        <w:rPr>
          <w:noProof/>
          <w:color w:val="000000"/>
          <w:sz w:val="20"/>
          <w:szCs w:val="20"/>
          <w:u w:val="single"/>
        </w:rPr>
        <w:t>)</w:t>
      </w:r>
      <w:r w:rsidR="00235741" w:rsidRPr="00235741">
        <w:rPr>
          <w:noProof/>
          <w:color w:val="000000"/>
          <w:sz w:val="20"/>
          <w:szCs w:val="20"/>
        </w:rPr>
        <w:t xml:space="preserve"> </w:t>
      </w:r>
      <w:r w:rsidR="00235741" w:rsidRPr="00310C8F">
        <w:rPr>
          <w:noProof/>
          <w:color w:val="000000"/>
          <w:sz w:val="20"/>
          <w:szCs w:val="20"/>
        </w:rPr>
        <w:t>identification number of the source</w:t>
      </w:r>
      <w:r w:rsidR="00634320" w:rsidRPr="00634320">
        <w:rPr>
          <w:noProof/>
          <w:color w:val="000000"/>
          <w:sz w:val="20"/>
          <w:szCs w:val="20"/>
          <w:u w:val="single"/>
        </w:rPr>
        <w:t>,</w:t>
      </w:r>
      <w:r w:rsidR="00634320" w:rsidRPr="00310C8F">
        <w:rPr>
          <w:noProof/>
          <w:color w:val="000000"/>
          <w:sz w:val="20"/>
          <w:szCs w:val="20"/>
        </w:rPr>
        <w:t xml:space="preserve"> if </w:t>
      </w:r>
      <w:r w:rsidR="00634320" w:rsidRPr="00634320">
        <w:rPr>
          <w:noProof/>
          <w:color w:val="000000"/>
          <w:sz w:val="20"/>
          <w:szCs w:val="20"/>
          <w:u w:val="single"/>
        </w:rPr>
        <w:t xml:space="preserve">the source is required to obtain an EPA </w:t>
      </w:r>
      <w:r w:rsidR="009D4343">
        <w:rPr>
          <w:noProof/>
          <w:color w:val="000000"/>
          <w:sz w:val="20"/>
          <w:szCs w:val="20"/>
          <w:u w:val="single"/>
        </w:rPr>
        <w:t>identification</w:t>
      </w:r>
      <w:r w:rsidR="00634320" w:rsidRPr="00634320">
        <w:rPr>
          <w:noProof/>
          <w:color w:val="000000"/>
          <w:sz w:val="20"/>
          <w:szCs w:val="20"/>
          <w:u w:val="single"/>
        </w:rPr>
        <w:t xml:space="preserve"> numbe</w:t>
      </w:r>
      <w:r w:rsidR="00310C8F">
        <w:rPr>
          <w:noProof/>
          <w:color w:val="000000"/>
          <w:sz w:val="20"/>
          <w:szCs w:val="20"/>
          <w:u w:val="single"/>
        </w:rPr>
        <w:t>r</w:t>
      </w:r>
      <w:r w:rsidR="00310C8F" w:rsidRPr="00310C8F">
        <w:rPr>
          <w:noProof/>
          <w:color w:val="000000"/>
          <w:sz w:val="20"/>
          <w:szCs w:val="20"/>
        </w:rPr>
        <w:t xml:space="preserve"> </w:t>
      </w:r>
      <w:r w:rsidR="00310C8F" w:rsidRPr="00310C8F">
        <w:rPr>
          <w:strike/>
          <w:noProof/>
          <w:color w:val="000000"/>
          <w:sz w:val="20"/>
          <w:szCs w:val="20"/>
        </w:rPr>
        <w:t>the generator has one</w:t>
      </w:r>
      <w:r w:rsidR="00634320" w:rsidRPr="00310C8F">
        <w:rPr>
          <w:noProof/>
          <w:color w:val="000000"/>
          <w:sz w:val="20"/>
          <w:szCs w:val="20"/>
        </w:rPr>
        <w:t>.</w:t>
      </w:r>
    </w:p>
    <w:p w14:paraId="7E446EBA" w14:textId="77777777" w:rsidR="00235741" w:rsidRPr="00235741" w:rsidRDefault="008F756E"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Pr>
          <w:noProof/>
          <w:color w:val="000000"/>
          <w:sz w:val="20"/>
          <w:szCs w:val="20"/>
          <w:u w:val="single"/>
        </w:rPr>
        <w:t>(b)</w:t>
      </w:r>
      <w:r w:rsidR="00235741" w:rsidRPr="008F756E">
        <w:rPr>
          <w:strike/>
          <w:noProof/>
          <w:color w:val="000000"/>
          <w:sz w:val="20"/>
          <w:szCs w:val="20"/>
        </w:rPr>
        <w:t>(c)</w:t>
      </w:r>
      <w:r w:rsidR="00235741" w:rsidRPr="00235741">
        <w:rPr>
          <w:noProof/>
          <w:color w:val="000000"/>
          <w:sz w:val="20"/>
          <w:szCs w:val="20"/>
        </w:rPr>
        <w:t xml:space="preserve"> The </w:t>
      </w:r>
      <w:r>
        <w:rPr>
          <w:noProof/>
          <w:color w:val="000000"/>
          <w:sz w:val="20"/>
          <w:szCs w:val="20"/>
          <w:u w:val="single"/>
        </w:rPr>
        <w:t>type and</w:t>
      </w:r>
      <w:r w:rsidRPr="008F756E">
        <w:rPr>
          <w:noProof/>
          <w:color w:val="000000"/>
          <w:sz w:val="20"/>
          <w:szCs w:val="20"/>
        </w:rPr>
        <w:t xml:space="preserve"> </w:t>
      </w:r>
      <w:r w:rsidR="00235741" w:rsidRPr="00235741">
        <w:rPr>
          <w:noProof/>
          <w:color w:val="000000"/>
          <w:sz w:val="20"/>
          <w:szCs w:val="20"/>
        </w:rPr>
        <w:t>total number of gallons of used oil received from each source, including any oily wastes which may be an integral part of the used oil shipment;</w:t>
      </w:r>
    </w:p>
    <w:p w14:paraId="2258CBE2" w14:textId="77777777" w:rsidR="00235741" w:rsidRPr="008F756E"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strike/>
          <w:noProof/>
          <w:color w:val="000000"/>
          <w:sz w:val="20"/>
          <w:szCs w:val="20"/>
        </w:rPr>
      </w:pPr>
      <w:r w:rsidRPr="008F756E">
        <w:rPr>
          <w:strike/>
          <w:noProof/>
          <w:color w:val="000000"/>
          <w:sz w:val="20"/>
          <w:szCs w:val="20"/>
        </w:rPr>
        <w:t>(d) The type of used oil received, using the type code designation found in the form instructions;</w:t>
      </w:r>
    </w:p>
    <w:p w14:paraId="43926FBF" w14:textId="77777777" w:rsidR="00235741" w:rsidRPr="00235741" w:rsidRDefault="008F756E"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Pr>
          <w:noProof/>
          <w:color w:val="000000"/>
          <w:sz w:val="20"/>
          <w:szCs w:val="20"/>
          <w:u w:val="single"/>
        </w:rPr>
        <w:t>(c)</w:t>
      </w:r>
      <w:r w:rsidR="00235741" w:rsidRPr="008F756E">
        <w:rPr>
          <w:strike/>
          <w:noProof/>
          <w:color w:val="000000"/>
          <w:sz w:val="20"/>
          <w:szCs w:val="20"/>
        </w:rPr>
        <w:t>(e)</w:t>
      </w:r>
      <w:r w:rsidR="00235741" w:rsidRPr="00235741">
        <w:rPr>
          <w:noProof/>
          <w:color w:val="000000"/>
          <w:sz w:val="20"/>
          <w:szCs w:val="20"/>
        </w:rPr>
        <w:t xml:space="preserve"> The date of receipt;</w:t>
      </w:r>
    </w:p>
    <w:p w14:paraId="63D5D9A3" w14:textId="77777777" w:rsidR="00235741" w:rsidRPr="00235741" w:rsidRDefault="008F756E"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Pr>
          <w:noProof/>
          <w:color w:val="000000"/>
          <w:sz w:val="20"/>
          <w:szCs w:val="20"/>
          <w:u w:val="single"/>
        </w:rPr>
        <w:t>(d)</w:t>
      </w:r>
      <w:r w:rsidR="00235741" w:rsidRPr="008F756E">
        <w:rPr>
          <w:strike/>
          <w:noProof/>
          <w:color w:val="000000"/>
          <w:sz w:val="20"/>
          <w:szCs w:val="20"/>
        </w:rPr>
        <w:t>(f)</w:t>
      </w:r>
      <w:r w:rsidR="00235741" w:rsidRPr="00235741">
        <w:rPr>
          <w:noProof/>
          <w:color w:val="000000"/>
          <w:sz w:val="20"/>
          <w:szCs w:val="20"/>
        </w:rPr>
        <w:t xml:space="preserve"> </w:t>
      </w:r>
      <w:r w:rsidRPr="008F756E">
        <w:rPr>
          <w:noProof/>
          <w:color w:val="000000"/>
          <w:sz w:val="20"/>
          <w:szCs w:val="20"/>
        </w:rPr>
        <w:t>The destination or end use of used oil and oily wastes, including the name</w:t>
      </w:r>
      <w:r w:rsidRPr="008F756E">
        <w:rPr>
          <w:noProof/>
          <w:color w:val="000000"/>
          <w:sz w:val="20"/>
          <w:szCs w:val="20"/>
          <w:u w:val="single"/>
        </w:rPr>
        <w:t>, telephone number,</w:t>
      </w:r>
      <w:r w:rsidRPr="008F756E">
        <w:rPr>
          <w:noProof/>
          <w:color w:val="000000"/>
          <w:sz w:val="20"/>
          <w:szCs w:val="20"/>
        </w:rPr>
        <w:t xml:space="preserve"> and street address of each destination or end user, the EPA identification number if applicable</w:t>
      </w:r>
      <w:r w:rsidRPr="008F756E">
        <w:rPr>
          <w:strike/>
          <w:noProof/>
          <w:color w:val="000000"/>
          <w:sz w:val="20"/>
          <w:szCs w:val="20"/>
        </w:rPr>
        <w:t>, and the end use code designation found in the form instructions</w:t>
      </w:r>
      <w:r w:rsidRPr="008F756E">
        <w:rPr>
          <w:noProof/>
          <w:color w:val="000000"/>
          <w:sz w:val="20"/>
          <w:szCs w:val="20"/>
        </w:rPr>
        <w:t>; and,</w:t>
      </w:r>
    </w:p>
    <w:p w14:paraId="1E0B2798" w14:textId="77777777" w:rsidR="00235741" w:rsidRPr="00235741" w:rsidRDefault="008F756E"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8F756E">
        <w:rPr>
          <w:noProof/>
          <w:color w:val="000000"/>
          <w:sz w:val="20"/>
          <w:szCs w:val="20"/>
          <w:u w:val="single"/>
        </w:rPr>
        <w:t>(e)</w:t>
      </w:r>
      <w:r w:rsidR="00235741" w:rsidRPr="008F756E">
        <w:rPr>
          <w:strike/>
          <w:noProof/>
          <w:color w:val="000000"/>
          <w:sz w:val="20"/>
          <w:szCs w:val="20"/>
        </w:rPr>
        <w:t>(g)</w:t>
      </w:r>
      <w:r w:rsidR="00235741" w:rsidRPr="00235741">
        <w:rPr>
          <w:noProof/>
          <w:color w:val="000000"/>
          <w:sz w:val="20"/>
          <w:szCs w:val="20"/>
        </w:rPr>
        <w:t xml:space="preserve"> Documentation of halogen screening </w:t>
      </w:r>
      <w:r>
        <w:rPr>
          <w:noProof/>
          <w:color w:val="000000"/>
          <w:sz w:val="20"/>
          <w:szCs w:val="20"/>
          <w:u w:val="single"/>
        </w:rPr>
        <w:t>or pro</w:t>
      </w:r>
      <w:r w:rsidRPr="008F756E">
        <w:rPr>
          <w:noProof/>
          <w:color w:val="000000"/>
          <w:sz w:val="20"/>
          <w:szCs w:val="20"/>
          <w:u w:val="single"/>
        </w:rPr>
        <w:t>cess knowledge</w:t>
      </w:r>
      <w:r>
        <w:rPr>
          <w:noProof/>
          <w:color w:val="000000"/>
          <w:sz w:val="20"/>
          <w:szCs w:val="20"/>
        </w:rPr>
        <w:t xml:space="preserve"> </w:t>
      </w:r>
      <w:r w:rsidR="00235741" w:rsidRPr="008F756E">
        <w:rPr>
          <w:noProof/>
          <w:color w:val="000000"/>
          <w:sz w:val="20"/>
          <w:szCs w:val="20"/>
        </w:rPr>
        <w:t>in</w:t>
      </w:r>
      <w:r w:rsidR="00235741" w:rsidRPr="00235741">
        <w:rPr>
          <w:noProof/>
          <w:color w:val="000000"/>
          <w:sz w:val="20"/>
          <w:szCs w:val="20"/>
        </w:rPr>
        <w:t xml:space="preserve"> accordance with the requirements of </w:t>
      </w:r>
      <w:r w:rsidR="0070552C" w:rsidRPr="0086094E">
        <w:rPr>
          <w:noProof/>
          <w:color w:val="000000"/>
          <w:sz w:val="20"/>
          <w:szCs w:val="20"/>
        </w:rPr>
        <w:t xml:space="preserve">40 </w:t>
      </w:r>
      <w:r w:rsidR="00AF6EFF">
        <w:rPr>
          <w:noProof/>
          <w:color w:val="000000"/>
          <w:sz w:val="20"/>
          <w:szCs w:val="20"/>
          <w:u w:val="single"/>
        </w:rPr>
        <w:t>CFR</w:t>
      </w:r>
      <w:r w:rsidR="00AF6EFF" w:rsidRPr="00AF6EFF">
        <w:rPr>
          <w:noProof/>
          <w:color w:val="000000"/>
          <w:sz w:val="20"/>
          <w:szCs w:val="20"/>
        </w:rPr>
        <w:t xml:space="preserve"> </w:t>
      </w:r>
      <w:r w:rsidR="00AF6EFF" w:rsidRPr="00AF6EFF">
        <w:rPr>
          <w:strike/>
          <w:noProof/>
          <w:color w:val="000000"/>
          <w:sz w:val="20"/>
          <w:szCs w:val="20"/>
        </w:rPr>
        <w:t>C.F.R.</w:t>
      </w:r>
      <w:r w:rsidR="0070552C" w:rsidRPr="0086094E">
        <w:rPr>
          <w:noProof/>
          <w:color w:val="000000"/>
          <w:sz w:val="20"/>
          <w:szCs w:val="20"/>
        </w:rPr>
        <w:t xml:space="preserve"> Part 279 [as adopted in subsection 62-710.210(2), F.A.C.]</w:t>
      </w:r>
      <w:r w:rsidR="00235741" w:rsidRPr="00235741">
        <w:rPr>
          <w:noProof/>
          <w:color w:val="000000"/>
          <w:sz w:val="20"/>
          <w:szCs w:val="20"/>
        </w:rPr>
        <w:t>.</w:t>
      </w:r>
    </w:p>
    <w:p w14:paraId="2CFAC2D8" w14:textId="5E9C08DD"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(2) Transporters shall maintain documentation of all shipments of used oil, including those accepted for transport as well as those refused due to suspected mixing with hazardous waste. A copy of this record shall be left with the generator.</w:t>
      </w:r>
    </w:p>
    <w:p w14:paraId="2B119D08" w14:textId="77777777" w:rsidR="008F756E" w:rsidRDefault="008F756E"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u w:val="single"/>
        </w:rPr>
      </w:pPr>
      <w:r w:rsidRPr="008F756E">
        <w:rPr>
          <w:noProof/>
          <w:color w:val="000000"/>
          <w:sz w:val="20"/>
          <w:szCs w:val="20"/>
          <w:u w:val="single"/>
        </w:rPr>
        <w:t>(3) A generator of used oil must maintain records of used oil shipments on-site and have the records readily available for at least three (3) years.</w:t>
      </w:r>
    </w:p>
    <w:p w14:paraId="5DC1F719" w14:textId="77777777" w:rsidR="008F756E" w:rsidRPr="008F756E" w:rsidRDefault="008F756E"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u w:val="single"/>
        </w:rPr>
      </w:pPr>
      <w:r>
        <w:rPr>
          <w:noProof/>
          <w:color w:val="000000"/>
          <w:sz w:val="20"/>
          <w:szCs w:val="20"/>
          <w:u w:val="single"/>
        </w:rPr>
        <w:t xml:space="preserve">(4) </w:t>
      </w:r>
      <w:r w:rsidRPr="008F756E">
        <w:rPr>
          <w:noProof/>
          <w:color w:val="000000"/>
          <w:sz w:val="20"/>
          <w:szCs w:val="20"/>
          <w:u w:val="single"/>
        </w:rPr>
        <w:t xml:space="preserve">Except as provided in paragraph (a) through (c) of 40 CFR 279.24, generators must maintain documentation (e.g., </w:t>
      </w:r>
      <w:r w:rsidRPr="008F756E">
        <w:rPr>
          <w:i/>
          <w:iCs/>
          <w:noProof/>
          <w:color w:val="000000"/>
          <w:sz w:val="20"/>
          <w:szCs w:val="20"/>
          <w:u w:val="single"/>
        </w:rPr>
        <w:t>a bill of lading or delivery receipt</w:t>
      </w:r>
      <w:r w:rsidRPr="008F756E">
        <w:rPr>
          <w:noProof/>
          <w:color w:val="000000"/>
          <w:sz w:val="20"/>
          <w:szCs w:val="20"/>
          <w:u w:val="single"/>
        </w:rPr>
        <w:t>) that their used oil is transported only by a certified transporter who has obtained an EPA Identification number and are currently registered to transport used oil, as required by subsection 62-710.401(4), F.A.C.</w:t>
      </w:r>
    </w:p>
    <w:p w14:paraId="753166F3" w14:textId="61A9844B" w:rsidR="00235741" w:rsidRPr="00235741" w:rsidRDefault="00537657"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Pr>
          <w:noProof/>
          <w:color w:val="000000"/>
          <w:sz w:val="20"/>
          <w:szCs w:val="20"/>
          <w:u w:val="single"/>
        </w:rPr>
        <w:t>(5)</w:t>
      </w:r>
      <w:r w:rsidR="00235741" w:rsidRPr="00537657">
        <w:rPr>
          <w:strike/>
          <w:noProof/>
          <w:color w:val="000000"/>
          <w:sz w:val="20"/>
          <w:szCs w:val="20"/>
        </w:rPr>
        <w:t>(3)</w:t>
      </w:r>
      <w:r w:rsidR="00235741" w:rsidRPr="00235741">
        <w:rPr>
          <w:noProof/>
          <w:color w:val="000000"/>
          <w:sz w:val="20"/>
          <w:szCs w:val="20"/>
        </w:rPr>
        <w:t xml:space="preserve"> A generator of used oil that transports only its own used oil</w:t>
      </w:r>
      <w:r>
        <w:rPr>
          <w:noProof/>
          <w:color w:val="000000"/>
          <w:sz w:val="20"/>
          <w:szCs w:val="20"/>
        </w:rPr>
        <w:t xml:space="preserve"> </w:t>
      </w:r>
      <w:r>
        <w:rPr>
          <w:noProof/>
          <w:color w:val="000000"/>
          <w:sz w:val="20"/>
          <w:szCs w:val="20"/>
          <w:u w:val="single"/>
        </w:rPr>
        <w:t>in the manner described</w:t>
      </w:r>
      <w:r w:rsidRPr="00537657">
        <w:rPr>
          <w:u w:val="single"/>
        </w:rPr>
        <w:t xml:space="preserve"> </w:t>
      </w:r>
      <w:r w:rsidRPr="00537657">
        <w:rPr>
          <w:noProof/>
          <w:color w:val="000000"/>
          <w:sz w:val="20"/>
          <w:szCs w:val="20"/>
          <w:u w:val="single"/>
        </w:rPr>
        <w:t xml:space="preserve">in 40 CFR 279.40(a)(2) or (3) [as adopted in subsection 62-710.210(2), F.A.C.], shall maintain records on-site and make such records readily available for at least three (3) years using </w:t>
      </w:r>
      <w:r w:rsidR="00930DE3">
        <w:rPr>
          <w:noProof/>
          <w:color w:val="000000"/>
          <w:sz w:val="20"/>
          <w:szCs w:val="20"/>
          <w:u w:val="single"/>
        </w:rPr>
        <w:t>Department</w:t>
      </w:r>
      <w:r w:rsidRPr="00537657">
        <w:rPr>
          <w:noProof/>
          <w:color w:val="000000"/>
          <w:sz w:val="20"/>
          <w:szCs w:val="20"/>
          <w:u w:val="single"/>
        </w:rPr>
        <w:t xml:space="preserve"> Form 62-710.901(2), “Used Oil and Used Oil Filter Record Keeping Form and Instructions,” effective </w:t>
      </w:r>
      <w:r w:rsidRPr="00537657">
        <w:rPr>
          <w:noProof/>
          <w:color w:val="FF0000"/>
          <w:sz w:val="20"/>
          <w:szCs w:val="20"/>
          <w:u w:val="single"/>
        </w:rPr>
        <w:t>(</w:t>
      </w:r>
      <w:r w:rsidR="002D232B" w:rsidRPr="002D232B">
        <w:rPr>
          <w:color w:val="C00000"/>
          <w:sz w:val="20"/>
          <w:szCs w:val="20"/>
          <w:u w:val="single"/>
        </w:rPr>
        <w:t>Month Year</w:t>
      </w:r>
      <w:r w:rsidRPr="00537657">
        <w:rPr>
          <w:noProof/>
          <w:color w:val="FF0000"/>
          <w:sz w:val="20"/>
          <w:szCs w:val="20"/>
          <w:u w:val="single"/>
        </w:rPr>
        <w:t>)</w:t>
      </w:r>
      <w:r w:rsidR="00235741" w:rsidRPr="00235741">
        <w:rPr>
          <w:noProof/>
          <w:color w:val="000000"/>
          <w:sz w:val="20"/>
          <w:szCs w:val="20"/>
        </w:rPr>
        <w:t xml:space="preserve"> </w:t>
      </w:r>
      <w:r w:rsidR="00235741" w:rsidRPr="00537657">
        <w:rPr>
          <w:strike/>
          <w:noProof/>
          <w:color w:val="000000"/>
          <w:sz w:val="20"/>
          <w:szCs w:val="20"/>
        </w:rPr>
        <w:t>generated at its own non-contiguous operations to its own central collection facility for storage prior to having its used oil picked up by a certified used oil transporter is not subject to the record keeping and reporting requirements of this section</w:t>
      </w:r>
      <w:r w:rsidR="00235741" w:rsidRPr="00235741">
        <w:rPr>
          <w:noProof/>
          <w:color w:val="000000"/>
          <w:sz w:val="20"/>
          <w:szCs w:val="20"/>
        </w:rPr>
        <w:t>.</w:t>
      </w:r>
    </w:p>
    <w:p w14:paraId="03477590" w14:textId="77777777" w:rsidR="00235741" w:rsidRPr="00235741" w:rsidRDefault="00537657"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Pr>
          <w:noProof/>
          <w:color w:val="000000"/>
          <w:sz w:val="20"/>
          <w:szCs w:val="20"/>
          <w:u w:val="single"/>
        </w:rPr>
        <w:t>(6)</w:t>
      </w:r>
      <w:r w:rsidR="00235741" w:rsidRPr="00537657">
        <w:rPr>
          <w:strike/>
          <w:noProof/>
          <w:color w:val="000000"/>
          <w:sz w:val="20"/>
          <w:szCs w:val="20"/>
        </w:rPr>
        <w:t>(4)</w:t>
      </w:r>
      <w:r w:rsidR="00235741" w:rsidRPr="00235741">
        <w:rPr>
          <w:noProof/>
          <w:color w:val="000000"/>
          <w:sz w:val="20"/>
          <w:szCs w:val="20"/>
        </w:rPr>
        <w:t xml:space="preserve"> The records required by this section shall be </w:t>
      </w:r>
      <w:r w:rsidR="00235741" w:rsidRPr="00537657">
        <w:rPr>
          <w:strike/>
          <w:noProof/>
          <w:color w:val="000000"/>
          <w:sz w:val="20"/>
          <w:szCs w:val="20"/>
        </w:rPr>
        <w:t>retained for a period of three years. The records shall be</w:t>
      </w:r>
      <w:r w:rsidR="00235741" w:rsidRPr="00235741">
        <w:rPr>
          <w:noProof/>
          <w:color w:val="000000"/>
          <w:sz w:val="20"/>
          <w:szCs w:val="20"/>
        </w:rPr>
        <w:t xml:space="preserve"> </w:t>
      </w:r>
      <w:r w:rsidR="00235741" w:rsidRPr="00235741">
        <w:rPr>
          <w:noProof/>
          <w:color w:val="000000"/>
          <w:sz w:val="20"/>
          <w:szCs w:val="20"/>
        </w:rPr>
        <w:lastRenderedPageBreak/>
        <w:t>kept at the street address of the registered person and shall be available for inspection by the Department during normal business hours,</w:t>
      </w:r>
      <w:r w:rsidR="00235741" w:rsidRPr="00235741">
        <w:rPr>
          <w:noProof/>
          <w:color w:val="0000FF"/>
          <w:sz w:val="20"/>
          <w:szCs w:val="20"/>
        </w:rPr>
        <w:t xml:space="preserve"> </w:t>
      </w:r>
      <w:r w:rsidR="00235741" w:rsidRPr="00235741">
        <w:rPr>
          <w:noProof/>
          <w:color w:val="000000"/>
          <w:sz w:val="20"/>
          <w:szCs w:val="20"/>
        </w:rPr>
        <w:t>unless another location and inspection schedule is specified in the registration package submitted to</w:t>
      </w:r>
      <w:r>
        <w:rPr>
          <w:noProof/>
          <w:color w:val="000000"/>
          <w:sz w:val="20"/>
          <w:szCs w:val="20"/>
        </w:rPr>
        <w:t xml:space="preserve"> </w:t>
      </w:r>
      <w:r>
        <w:rPr>
          <w:noProof/>
          <w:color w:val="000000"/>
          <w:sz w:val="20"/>
          <w:szCs w:val="20"/>
          <w:u w:val="single"/>
        </w:rPr>
        <w:t>and approved by</w:t>
      </w:r>
      <w:r w:rsidR="00235741" w:rsidRPr="00235741">
        <w:rPr>
          <w:noProof/>
          <w:color w:val="000000"/>
          <w:sz w:val="20"/>
          <w:szCs w:val="20"/>
        </w:rPr>
        <w:t xml:space="preserve"> the Department.</w:t>
      </w:r>
    </w:p>
    <w:p w14:paraId="6775BD66" w14:textId="6C3F207F" w:rsidR="00235741" w:rsidRPr="00235741" w:rsidRDefault="00537657"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Pr>
          <w:noProof/>
          <w:color w:val="000000"/>
          <w:sz w:val="20"/>
          <w:szCs w:val="20"/>
          <w:u w:val="single"/>
        </w:rPr>
        <w:t>(7)</w:t>
      </w:r>
      <w:r w:rsidR="00235741" w:rsidRPr="00537657">
        <w:rPr>
          <w:strike/>
          <w:noProof/>
          <w:color w:val="000000"/>
          <w:sz w:val="20"/>
          <w:szCs w:val="20"/>
        </w:rPr>
        <w:t>(5)</w:t>
      </w:r>
      <w:r w:rsidR="00235741" w:rsidRPr="00235741">
        <w:rPr>
          <w:noProof/>
          <w:color w:val="000000"/>
          <w:sz w:val="20"/>
          <w:szCs w:val="20"/>
        </w:rPr>
        <w:t xml:space="preserve"> No later than March 1 of each year, each person required to register in accordance with </w:t>
      </w:r>
      <w:r w:rsidR="00DC053F">
        <w:rPr>
          <w:noProof/>
          <w:color w:val="000000"/>
          <w:sz w:val="20"/>
          <w:szCs w:val="20"/>
        </w:rPr>
        <w:t>R</w:t>
      </w:r>
      <w:r w:rsidR="00235741" w:rsidRPr="00235741">
        <w:rPr>
          <w:noProof/>
          <w:color w:val="000000"/>
          <w:sz w:val="20"/>
          <w:szCs w:val="20"/>
        </w:rPr>
        <w:t xml:space="preserve">ule 62-710.500, F.A.C., shall submit an annual report for the preceding calendar year to the Department on </w:t>
      </w:r>
      <w:r w:rsidR="00235741" w:rsidRPr="00930DE3">
        <w:rPr>
          <w:strike/>
          <w:noProof/>
          <w:color w:val="000000"/>
          <w:sz w:val="20"/>
          <w:szCs w:val="20"/>
        </w:rPr>
        <w:t>DEP</w:t>
      </w:r>
      <w:r w:rsidR="00235741" w:rsidRPr="00235741">
        <w:rPr>
          <w:noProof/>
          <w:color w:val="000000"/>
          <w:sz w:val="20"/>
          <w:szCs w:val="20"/>
        </w:rPr>
        <w:t xml:space="preserve"> Form 62-710.901(3)</w:t>
      </w:r>
      <w:r w:rsidR="006B3363" w:rsidRPr="00CA7B57">
        <w:rPr>
          <w:noProof/>
          <w:color w:val="000000"/>
          <w:sz w:val="20"/>
          <w:szCs w:val="20"/>
        </w:rPr>
        <w:t xml:space="preserve">, “Annual Report by Used Oil and Used Oil Filter Handlers,” </w:t>
      </w:r>
      <w:r w:rsidR="006B3363" w:rsidRPr="00CA7B57">
        <w:rPr>
          <w:sz w:val="20"/>
          <w:szCs w:val="20"/>
        </w:rPr>
        <w:t xml:space="preserve">effective date </w:t>
      </w:r>
      <w:r w:rsidR="009F2BE6">
        <w:rPr>
          <w:sz w:val="20"/>
          <w:szCs w:val="20"/>
        </w:rPr>
        <w:t>12-2019</w:t>
      </w:r>
      <w:r w:rsidR="006B3363" w:rsidRPr="00CA7B57">
        <w:rPr>
          <w:sz w:val="20"/>
          <w:szCs w:val="20"/>
        </w:rPr>
        <w:t>, which is hereby adopted and incorporated by reference (</w:t>
      </w:r>
      <w:hyperlink r:id="rId10" w:history="1">
        <w:r w:rsidR="009F2BE6" w:rsidRPr="001E359A">
          <w:rPr>
            <w:rStyle w:val="Hyperlink"/>
            <w:sz w:val="20"/>
            <w:szCs w:val="20"/>
          </w:rPr>
          <w:t>http://www.flrules.org/Gateway/reference.asp?No=Ref-11230</w:t>
        </w:r>
      </w:hyperlink>
      <w:r w:rsidR="006B3363" w:rsidRPr="00CA7B57">
        <w:rPr>
          <w:sz w:val="20"/>
          <w:szCs w:val="20"/>
        </w:rPr>
        <w:t>)</w:t>
      </w:r>
      <w:r w:rsidR="006B3363" w:rsidRPr="00CA7B57">
        <w:rPr>
          <w:noProof/>
          <w:color w:val="000000"/>
          <w:sz w:val="20"/>
          <w:szCs w:val="20"/>
        </w:rPr>
        <w:t xml:space="preserve">. This form can be obtained on </w:t>
      </w:r>
      <w:r w:rsidR="006B3363" w:rsidRPr="00CA7B57">
        <w:rPr>
          <w:sz w:val="20"/>
          <w:szCs w:val="20"/>
        </w:rPr>
        <w:t xml:space="preserve">the </w:t>
      </w:r>
      <w:r w:rsidR="00930DE3">
        <w:rPr>
          <w:sz w:val="20"/>
          <w:szCs w:val="20"/>
          <w:u w:val="single"/>
        </w:rPr>
        <w:t>Department</w:t>
      </w:r>
      <w:r w:rsidR="00B07649">
        <w:rPr>
          <w:sz w:val="20"/>
          <w:szCs w:val="20"/>
          <w:u w:val="single"/>
        </w:rPr>
        <w:t>’s</w:t>
      </w:r>
      <w:r w:rsidRPr="000B145A">
        <w:rPr>
          <w:sz w:val="20"/>
          <w:szCs w:val="20"/>
          <w:u w:val="single"/>
        </w:rPr>
        <w:t xml:space="preserve"> website</w:t>
      </w:r>
      <w:r w:rsidRPr="000B145A">
        <w:rPr>
          <w:sz w:val="20"/>
          <w:szCs w:val="20"/>
        </w:rPr>
        <w:t xml:space="preserve"> </w:t>
      </w:r>
      <w:r w:rsidRPr="000B145A">
        <w:rPr>
          <w:strike/>
          <w:sz w:val="20"/>
          <w:szCs w:val="20"/>
        </w:rPr>
        <w:t>internet</w:t>
      </w:r>
      <w:r w:rsidRPr="00CA7B57">
        <w:rPr>
          <w:sz w:val="20"/>
          <w:szCs w:val="20"/>
        </w:rPr>
        <w:t xml:space="preserve"> </w:t>
      </w:r>
      <w:r w:rsidR="006B3363" w:rsidRPr="00CA7B57">
        <w:rPr>
          <w:sz w:val="20"/>
          <w:szCs w:val="20"/>
        </w:rPr>
        <w:t xml:space="preserve">at </w:t>
      </w:r>
      <w:r w:rsidR="00D42F74" w:rsidRPr="00A94079">
        <w:rPr>
          <w:sz w:val="20"/>
          <w:szCs w:val="20"/>
        </w:rPr>
        <w:t>https://floridadep.gov/waste/permitting-compliance-assistance/content/used-oil-forms</w:t>
      </w:r>
      <w:r w:rsidR="006B3363" w:rsidRPr="00CA7B57">
        <w:rPr>
          <w:sz w:val="20"/>
          <w:szCs w:val="20"/>
        </w:rPr>
        <w:t xml:space="preserve"> or by contacting the </w:t>
      </w:r>
      <w:r w:rsidR="00D42F74" w:rsidRPr="00A94079">
        <w:rPr>
          <w:sz w:val="20"/>
          <w:szCs w:val="20"/>
        </w:rPr>
        <w:t>Permitting and Compliance Assistance Program</w:t>
      </w:r>
      <w:r w:rsidR="006B3363" w:rsidRPr="00CA7B57">
        <w:rPr>
          <w:sz w:val="20"/>
          <w:szCs w:val="20"/>
        </w:rPr>
        <w:t>, MS</w:t>
      </w:r>
      <w:r>
        <w:rPr>
          <w:sz w:val="20"/>
          <w:szCs w:val="20"/>
        </w:rPr>
        <w:t xml:space="preserve"> </w:t>
      </w:r>
      <w:r>
        <w:rPr>
          <w:sz w:val="20"/>
          <w:szCs w:val="20"/>
          <w:u w:val="single"/>
        </w:rPr>
        <w:t>4560</w:t>
      </w:r>
      <w:r w:rsidR="006B3363" w:rsidRPr="00CA7B57">
        <w:rPr>
          <w:sz w:val="20"/>
          <w:szCs w:val="20"/>
        </w:rPr>
        <w:t xml:space="preserve"> </w:t>
      </w:r>
      <w:r w:rsidR="006B3363" w:rsidRPr="00537657">
        <w:rPr>
          <w:strike/>
          <w:sz w:val="20"/>
          <w:szCs w:val="20"/>
        </w:rPr>
        <w:t>45</w:t>
      </w:r>
      <w:r w:rsidR="00D42F74" w:rsidRPr="00537657">
        <w:rPr>
          <w:strike/>
          <w:sz w:val="20"/>
          <w:szCs w:val="20"/>
        </w:rPr>
        <w:t>0</w:t>
      </w:r>
      <w:r w:rsidR="006B3363" w:rsidRPr="00537657">
        <w:rPr>
          <w:strike/>
          <w:sz w:val="20"/>
          <w:szCs w:val="20"/>
        </w:rPr>
        <w:t>0</w:t>
      </w:r>
      <w:r w:rsidR="006B3363" w:rsidRPr="00CA7B57">
        <w:rPr>
          <w:sz w:val="20"/>
          <w:szCs w:val="20"/>
        </w:rPr>
        <w:t>, Division of Waste Management, Department of Environmental Protection, 2600 Blair Stone Road, Tallahassee, Florida 32399-2400.</w:t>
      </w:r>
      <w:r w:rsidR="00235741" w:rsidRPr="00235741">
        <w:rPr>
          <w:noProof/>
          <w:color w:val="000000"/>
          <w:sz w:val="20"/>
          <w:szCs w:val="20"/>
        </w:rPr>
        <w:t xml:space="preserve"> The report shall summarize the records kept pursuant to this section.</w:t>
      </w:r>
    </w:p>
    <w:p w14:paraId="2AEFD2B7" w14:textId="77777777" w:rsidR="00235741" w:rsidRDefault="00537657"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Pr>
          <w:noProof/>
          <w:color w:val="000000"/>
          <w:sz w:val="20"/>
          <w:szCs w:val="20"/>
          <w:u w:val="single"/>
        </w:rPr>
        <w:t>(8)</w:t>
      </w:r>
      <w:r w:rsidR="00235741" w:rsidRPr="00537657">
        <w:rPr>
          <w:strike/>
          <w:noProof/>
          <w:color w:val="000000"/>
          <w:sz w:val="20"/>
          <w:szCs w:val="20"/>
        </w:rPr>
        <w:t>(6)</w:t>
      </w:r>
      <w:r w:rsidR="00235741" w:rsidRPr="00235741">
        <w:rPr>
          <w:noProof/>
          <w:color w:val="000000"/>
          <w:sz w:val="20"/>
          <w:szCs w:val="20"/>
        </w:rPr>
        <w:t xml:space="preserve"> No later than July 1 of each year, each public used oil collection center shall submit to the Department an estimate of the quantity of used oil accepted from the public during the previous calendar year. The Department shall advise each public used oil collection center of this requirement by June 1 of each year.</w:t>
      </w:r>
    </w:p>
    <w:p w14:paraId="4D738D19" w14:textId="23523245" w:rsidR="00235741" w:rsidRPr="00235741" w:rsidRDefault="00E4022A" w:rsidP="0013603B">
      <w:pPr>
        <w:widowControl w:val="0"/>
        <w:overflowPunct w:val="0"/>
        <w:autoSpaceDE w:val="0"/>
        <w:autoSpaceDN w:val="0"/>
        <w:adjustRightInd w:val="0"/>
        <w:spacing w:before="120" w:after="240" w:line="260" w:lineRule="atLeast"/>
        <w:ind w:left="270"/>
        <w:textAlignment w:val="baseline"/>
        <w:rPr>
          <w:i/>
          <w:noProof/>
          <w:color w:val="000000"/>
          <w:sz w:val="18"/>
          <w:szCs w:val="20"/>
        </w:rPr>
      </w:pPr>
      <w:r>
        <w:rPr>
          <w:i/>
          <w:noProof/>
          <w:color w:val="000000"/>
          <w:sz w:val="18"/>
          <w:szCs w:val="20"/>
        </w:rPr>
        <w:t>Rulemaking</w:t>
      </w:r>
      <w:r w:rsidR="00235741" w:rsidRPr="00235741">
        <w:rPr>
          <w:i/>
          <w:noProof/>
          <w:color w:val="000000"/>
          <w:sz w:val="18"/>
          <w:szCs w:val="20"/>
        </w:rPr>
        <w:t xml:space="preserve"> Authority 403.061, 403.704 FS. Law Implemented 403.754, 403.760 FS. History–New 2-25-85, Formerly 17-7.64, 17-7.640, Amended 1-17-90, Formerly 17-710.510, Amended 6-8-95, 12-23-96, 3-25-</w:t>
      </w:r>
      <w:r w:rsidR="006B3363">
        <w:rPr>
          <w:i/>
          <w:noProof/>
          <w:color w:val="000000"/>
          <w:sz w:val="18"/>
          <w:szCs w:val="20"/>
        </w:rPr>
        <w:t>97, 6-9-05, 4-23-13</w:t>
      </w:r>
      <w:r w:rsidR="00D42F74">
        <w:rPr>
          <w:i/>
          <w:noProof/>
          <w:color w:val="000000"/>
          <w:sz w:val="18"/>
          <w:szCs w:val="20"/>
        </w:rPr>
        <w:t xml:space="preserve">, </w:t>
      </w:r>
      <w:r w:rsidR="002D1623">
        <w:rPr>
          <w:i/>
          <w:noProof/>
          <w:color w:val="000000"/>
          <w:sz w:val="18"/>
          <w:szCs w:val="20"/>
        </w:rPr>
        <w:t>6-18-18</w:t>
      </w:r>
      <w:r w:rsidR="009F2BE6">
        <w:rPr>
          <w:i/>
          <w:noProof/>
          <w:color w:val="000000"/>
          <w:sz w:val="18"/>
          <w:szCs w:val="20"/>
        </w:rPr>
        <w:t>, 11-13-19</w:t>
      </w:r>
      <w:r w:rsidR="00537657">
        <w:rPr>
          <w:i/>
          <w:noProof/>
          <w:color w:val="000000"/>
          <w:sz w:val="18"/>
          <w:szCs w:val="20"/>
          <w:u w:val="single"/>
        </w:rPr>
        <w:t>,</w:t>
      </w:r>
      <w:r w:rsidR="00537657">
        <w:rPr>
          <w:i/>
          <w:noProof/>
          <w:color w:val="000000"/>
          <w:sz w:val="18"/>
          <w:szCs w:val="20"/>
          <w:u w:val="single"/>
        </w:rPr>
        <w:tab/>
      </w:r>
      <w:r w:rsidR="006E2CD7">
        <w:rPr>
          <w:i/>
          <w:noProof/>
          <w:color w:val="000000"/>
          <w:sz w:val="18"/>
          <w:szCs w:val="20"/>
          <w:u w:val="single"/>
        </w:rPr>
        <w:tab/>
      </w:r>
      <w:r w:rsidR="006B3363">
        <w:rPr>
          <w:i/>
          <w:noProof/>
          <w:color w:val="000000"/>
          <w:sz w:val="18"/>
          <w:szCs w:val="20"/>
        </w:rPr>
        <w:t>.</w:t>
      </w:r>
    </w:p>
    <w:p w14:paraId="64F8D105"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outlineLvl w:val="1"/>
        <w:rPr>
          <w:b/>
          <w:noProof/>
          <w:color w:val="000000"/>
          <w:sz w:val="20"/>
          <w:szCs w:val="20"/>
        </w:rPr>
      </w:pPr>
      <w:r w:rsidRPr="00235741">
        <w:rPr>
          <w:b/>
          <w:noProof/>
          <w:color w:val="000000"/>
          <w:sz w:val="20"/>
          <w:szCs w:val="20"/>
        </w:rPr>
        <w:t>62-710.600 Certification Program for Used Oil Transporters.</w:t>
      </w:r>
    </w:p>
    <w:p w14:paraId="38779DF5"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(1) Any used oil transporter that transports over public highways more than 500 gallons of used oil annually, not including oily waste, shall become certified pursuant to this section. This section shall not apply to:</w:t>
      </w:r>
    </w:p>
    <w:p w14:paraId="5FF3A47B"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(a) Any local governments or private solid waste hauler under contract to a local government that transports used oil collected from households to a public used oil collection center</w:t>
      </w:r>
      <w:r w:rsidR="0066678D">
        <w:rPr>
          <w:noProof/>
          <w:color w:val="000000"/>
          <w:sz w:val="20"/>
          <w:szCs w:val="20"/>
        </w:rPr>
        <w:t>,</w:t>
      </w:r>
      <w:r w:rsidRPr="00235741">
        <w:rPr>
          <w:noProof/>
          <w:color w:val="000000"/>
          <w:sz w:val="20"/>
          <w:szCs w:val="20"/>
        </w:rPr>
        <w:t xml:space="preserve"> or</w:t>
      </w:r>
    </w:p>
    <w:p w14:paraId="20F9F2C7"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 xml:space="preserve">(b) Any used oil transporter that transports its own used oil, which is generated at its own noncontiguous facilities, to its own central collection facility for storage, processing, or energy recovery. However, such used oil transporter shall provide the proof of financial responsibility required in paragraph (2)(e) of this </w:t>
      </w:r>
      <w:r w:rsidR="0066678D">
        <w:rPr>
          <w:noProof/>
          <w:color w:val="000000"/>
          <w:sz w:val="20"/>
          <w:szCs w:val="20"/>
        </w:rPr>
        <w:t>rule</w:t>
      </w:r>
      <w:r w:rsidRPr="00235741">
        <w:rPr>
          <w:noProof/>
          <w:color w:val="000000"/>
          <w:sz w:val="20"/>
          <w:szCs w:val="20"/>
        </w:rPr>
        <w:t>.</w:t>
      </w:r>
    </w:p>
    <w:p w14:paraId="2FE38BF1" w14:textId="77777777" w:rsidR="006B3363" w:rsidRPr="00CA7B57" w:rsidRDefault="006B3363"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CA7B57">
        <w:rPr>
          <w:noProof/>
          <w:color w:val="000000"/>
          <w:sz w:val="20"/>
          <w:szCs w:val="20"/>
        </w:rPr>
        <w:t>(c) Any used oil transporter that always transports less than 55 gallons of used oil, at any time, that is stored in tightly closed containers which are secured in a totally enclosed section of the transport vehicle. For the purposes of this certification, totally enclosed means covered or otherwise protected from the weather.</w:t>
      </w:r>
    </w:p>
    <w:p w14:paraId="477C799D"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(2) To become certified and to maintain certification, used oil transporters shall:</w:t>
      </w:r>
    </w:p>
    <w:p w14:paraId="0D524671"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 xml:space="preserve">(a) Register annually with the Department and comply with the annual reporting and record keeping requirements pursuant to </w:t>
      </w:r>
      <w:r w:rsidR="00DC053F">
        <w:rPr>
          <w:noProof/>
          <w:color w:val="000000"/>
          <w:sz w:val="20"/>
          <w:szCs w:val="20"/>
        </w:rPr>
        <w:t>R</w:t>
      </w:r>
      <w:r w:rsidRPr="00235741">
        <w:rPr>
          <w:noProof/>
          <w:color w:val="000000"/>
          <w:sz w:val="20"/>
          <w:szCs w:val="20"/>
        </w:rPr>
        <w:t>ules 62-710.500 and 62-710.510, F.A.C.;</w:t>
      </w:r>
    </w:p>
    <w:p w14:paraId="28651EB1"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 xml:space="preserve">(b) Show evidence of familiarity with applicable state laws and rules governing used oil transportation by submitting a </w:t>
      </w:r>
      <w:r w:rsidR="006B3363" w:rsidRPr="00CA7B57">
        <w:rPr>
          <w:noProof/>
          <w:color w:val="000000"/>
          <w:sz w:val="20"/>
          <w:szCs w:val="20"/>
        </w:rPr>
        <w:t>certification that the used oil transporter is familiar with applicable Florida and federal laws and rules governing used oil transportation, and has an annual and new employees</w:t>
      </w:r>
      <w:r w:rsidR="006B3363" w:rsidRPr="006B3363">
        <w:rPr>
          <w:noProof/>
          <w:color w:val="000000"/>
          <w:sz w:val="20"/>
          <w:szCs w:val="20"/>
        </w:rPr>
        <w:t xml:space="preserve"> </w:t>
      </w:r>
      <w:r w:rsidRPr="00235741">
        <w:rPr>
          <w:noProof/>
          <w:color w:val="000000"/>
          <w:sz w:val="20"/>
          <w:szCs w:val="20"/>
        </w:rPr>
        <w:t xml:space="preserve">training program </w:t>
      </w:r>
      <w:r w:rsidR="006B3363" w:rsidRPr="00CA7B57">
        <w:rPr>
          <w:noProof/>
          <w:color w:val="000000"/>
          <w:sz w:val="20"/>
          <w:szCs w:val="20"/>
        </w:rPr>
        <w:t>in place covering the applicable rules</w:t>
      </w:r>
      <w:r w:rsidR="0066678D">
        <w:rPr>
          <w:noProof/>
          <w:color w:val="000000"/>
          <w:sz w:val="20"/>
          <w:szCs w:val="20"/>
        </w:rPr>
        <w:t>;</w:t>
      </w:r>
    </w:p>
    <w:p w14:paraId="4A572446"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 xml:space="preserve">(c) Maintain a record of training in the company’s operating record and the individual personnel files indicating the type of training received along with the dated signature of those receiving and providing the training. These records shall be retained for a minimum of three years and available for review by Department personnel during inspections; </w:t>
      </w:r>
    </w:p>
    <w:p w14:paraId="0C175F35"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 xml:space="preserve">(d) Submit to the Department an annual </w:t>
      </w:r>
      <w:r w:rsidR="006B3363" w:rsidRPr="00CA7B57">
        <w:rPr>
          <w:noProof/>
          <w:color w:val="000000"/>
          <w:sz w:val="20"/>
          <w:szCs w:val="20"/>
        </w:rPr>
        <w:t>certification</w:t>
      </w:r>
      <w:r w:rsidRPr="00235741">
        <w:rPr>
          <w:noProof/>
          <w:color w:val="000000"/>
          <w:sz w:val="20"/>
          <w:szCs w:val="20"/>
        </w:rPr>
        <w:t xml:space="preserve"> in conjunction with the annual registration required under </w:t>
      </w:r>
      <w:r w:rsidR="00DC053F">
        <w:rPr>
          <w:noProof/>
          <w:color w:val="000000"/>
          <w:sz w:val="20"/>
          <w:szCs w:val="20"/>
        </w:rPr>
        <w:t>R</w:t>
      </w:r>
      <w:r w:rsidRPr="00235741">
        <w:rPr>
          <w:noProof/>
          <w:color w:val="000000"/>
          <w:sz w:val="20"/>
          <w:szCs w:val="20"/>
        </w:rPr>
        <w:t xml:space="preserve">ule 62-710.500, F.A.C., which states that </w:t>
      </w:r>
      <w:r w:rsidR="006B3363" w:rsidRPr="00CA7B57">
        <w:rPr>
          <w:noProof/>
          <w:color w:val="000000"/>
          <w:sz w:val="20"/>
          <w:szCs w:val="20"/>
        </w:rPr>
        <w:t>the used oil transporter is familiar with applicable Florida and federal laws and rules governing used oil transportation, has an annual and new employees training program in place covering the applicable rules that</w:t>
      </w:r>
      <w:r w:rsidR="006B3363" w:rsidRPr="00121F56">
        <w:rPr>
          <w:noProof/>
          <w:color w:val="000000"/>
          <w:sz w:val="20"/>
          <w:szCs w:val="20"/>
        </w:rPr>
        <w:t xml:space="preserve"> </w:t>
      </w:r>
      <w:r w:rsidRPr="00235741">
        <w:rPr>
          <w:noProof/>
          <w:color w:val="000000"/>
          <w:sz w:val="20"/>
          <w:szCs w:val="20"/>
        </w:rPr>
        <w:t xml:space="preserve">is still operating and is being adhered to and </w:t>
      </w:r>
      <w:r w:rsidR="006B3363">
        <w:rPr>
          <w:noProof/>
          <w:color w:val="000000"/>
          <w:sz w:val="20"/>
          <w:szCs w:val="20"/>
        </w:rPr>
        <w:t>i</w:t>
      </w:r>
      <w:r w:rsidRPr="00235741">
        <w:rPr>
          <w:noProof/>
          <w:color w:val="000000"/>
          <w:sz w:val="20"/>
          <w:szCs w:val="20"/>
        </w:rPr>
        <w:t>s annually reviewed and updated to address changes in regulations which apply to the operation, and which provides an explanation of any modifications to the training program; and</w:t>
      </w:r>
      <w:r w:rsidR="0066678D">
        <w:rPr>
          <w:noProof/>
          <w:color w:val="000000"/>
          <w:sz w:val="20"/>
          <w:szCs w:val="20"/>
        </w:rPr>
        <w:t>,</w:t>
      </w:r>
    </w:p>
    <w:p w14:paraId="77AC3C8E"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(e) Have, verify, and maintain vehicle insurance with a combined single limit of no less than $1,000,000.</w:t>
      </w:r>
      <w:r w:rsidR="0066678D">
        <w:rPr>
          <w:noProof/>
          <w:color w:val="000000"/>
          <w:sz w:val="20"/>
          <w:szCs w:val="20"/>
        </w:rPr>
        <w:t>00.</w:t>
      </w:r>
      <w:r w:rsidRPr="00235741">
        <w:rPr>
          <w:noProof/>
          <w:color w:val="000000"/>
          <w:sz w:val="20"/>
          <w:szCs w:val="20"/>
        </w:rPr>
        <w:t xml:space="preserve"> Such insurance, or additional policy, must in no way exclude pollution coverage for sudden and accidental </w:t>
      </w:r>
      <w:r w:rsidRPr="00235741">
        <w:rPr>
          <w:noProof/>
          <w:color w:val="000000"/>
          <w:sz w:val="20"/>
          <w:szCs w:val="20"/>
        </w:rPr>
        <w:lastRenderedPageBreak/>
        <w:t>alleged or threatened discharge, dispersal, seepage, migration, release or escape of used oil, and must include any cost or expense relating to pollution damage for which the transporter is legally liable. Such insurance must be maintained at all times and be exclusive of legal defense costs.</w:t>
      </w:r>
    </w:p>
    <w:p w14:paraId="259C1EA8"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1. The insurance required in this paragraph</w:t>
      </w:r>
      <w:r w:rsidR="00537657">
        <w:rPr>
          <w:noProof/>
          <w:color w:val="000000"/>
          <w:sz w:val="20"/>
          <w:szCs w:val="20"/>
        </w:rPr>
        <w:t xml:space="preserve"> </w:t>
      </w:r>
      <w:r w:rsidR="00537657">
        <w:rPr>
          <w:noProof/>
          <w:color w:val="000000"/>
          <w:sz w:val="20"/>
          <w:szCs w:val="20"/>
          <w:u w:val="single"/>
        </w:rPr>
        <w:t>shall</w:t>
      </w:r>
      <w:r w:rsidRPr="00235741">
        <w:rPr>
          <w:noProof/>
          <w:color w:val="000000"/>
          <w:sz w:val="20"/>
          <w:szCs w:val="20"/>
        </w:rPr>
        <w:t xml:space="preserve"> </w:t>
      </w:r>
      <w:r w:rsidRPr="00537657">
        <w:rPr>
          <w:strike/>
          <w:noProof/>
          <w:color w:val="000000"/>
          <w:sz w:val="20"/>
          <w:szCs w:val="20"/>
        </w:rPr>
        <w:t>may</w:t>
      </w:r>
      <w:r w:rsidRPr="00235741">
        <w:rPr>
          <w:noProof/>
          <w:color w:val="000000"/>
          <w:sz w:val="20"/>
          <w:szCs w:val="20"/>
        </w:rPr>
        <w:t xml:space="preserve"> be established by:</w:t>
      </w:r>
    </w:p>
    <w:p w14:paraId="7150CB4D" w14:textId="67247E33" w:rsidR="00235741" w:rsidRPr="009B45C7"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sz w:val="20"/>
          <w:szCs w:val="20"/>
          <w:u w:val="single"/>
        </w:rPr>
      </w:pPr>
      <w:r w:rsidRPr="00235741">
        <w:rPr>
          <w:noProof/>
          <w:color w:val="000000"/>
          <w:sz w:val="20"/>
          <w:szCs w:val="20"/>
        </w:rPr>
        <w:t xml:space="preserve">a. Evidence of liability insurance, either on a claim made or an occurrence basis, with or without a deductible (with the deductible, if any, to be on a per occurrence or per accident basis and not to exceed ten percent of the equity of the business), using </w:t>
      </w:r>
      <w:r w:rsidR="008E1FD7" w:rsidRPr="008E1FD7">
        <w:rPr>
          <w:noProof/>
          <w:color w:val="000000"/>
          <w:sz w:val="20"/>
          <w:szCs w:val="20"/>
          <w:u w:val="single"/>
        </w:rPr>
        <w:t>Department</w:t>
      </w:r>
      <w:r w:rsidR="008E1FD7">
        <w:rPr>
          <w:noProof/>
          <w:color w:val="000000"/>
          <w:sz w:val="20"/>
          <w:szCs w:val="20"/>
        </w:rPr>
        <w:t xml:space="preserve"> </w:t>
      </w:r>
      <w:r w:rsidR="008E1FD7" w:rsidRPr="008E1FD7">
        <w:rPr>
          <w:strike/>
          <w:noProof/>
          <w:color w:val="000000"/>
          <w:sz w:val="20"/>
          <w:szCs w:val="20"/>
        </w:rPr>
        <w:t>DEP</w:t>
      </w:r>
      <w:r w:rsidRPr="00235741">
        <w:rPr>
          <w:noProof/>
          <w:color w:val="000000"/>
          <w:sz w:val="20"/>
          <w:szCs w:val="20"/>
        </w:rPr>
        <w:t xml:space="preserve"> Form </w:t>
      </w:r>
      <w:r w:rsidR="00554062" w:rsidRPr="004C31C9">
        <w:rPr>
          <w:noProof/>
          <w:color w:val="000000"/>
          <w:sz w:val="20"/>
          <w:szCs w:val="20"/>
        </w:rPr>
        <w:t xml:space="preserve">62-730.900(5)(a), “State of Florida Certificate of Liability Insurance Hazardous Waste Transporter and Used Oil Handler,” </w:t>
      </w:r>
      <w:r w:rsidR="00554062" w:rsidRPr="00E3763E">
        <w:rPr>
          <w:sz w:val="20"/>
          <w:szCs w:val="20"/>
        </w:rPr>
        <w:t>effective date</w:t>
      </w:r>
      <w:r w:rsidR="00E3763E" w:rsidRPr="00E3763E">
        <w:rPr>
          <w:sz w:val="20"/>
          <w:szCs w:val="20"/>
        </w:rPr>
        <w:t xml:space="preserve"> </w:t>
      </w:r>
      <w:r w:rsidR="00E3763E" w:rsidRPr="00EF291E">
        <w:rPr>
          <w:color w:val="C00000"/>
          <w:sz w:val="20"/>
          <w:szCs w:val="20"/>
          <w:u w:val="single"/>
        </w:rPr>
        <w:t>Month Year</w:t>
      </w:r>
      <w:r w:rsidR="00E3763E" w:rsidRPr="00EF291E">
        <w:rPr>
          <w:color w:val="C00000"/>
          <w:sz w:val="20"/>
          <w:szCs w:val="20"/>
        </w:rPr>
        <w:t xml:space="preserve"> </w:t>
      </w:r>
      <w:r w:rsidR="00554062" w:rsidRPr="00537657">
        <w:rPr>
          <w:strike/>
          <w:sz w:val="20"/>
          <w:szCs w:val="20"/>
        </w:rPr>
        <w:t>4-23-13</w:t>
      </w:r>
      <w:r w:rsidR="00554062" w:rsidRPr="004C31C9">
        <w:rPr>
          <w:sz w:val="20"/>
          <w:szCs w:val="20"/>
        </w:rPr>
        <w:t xml:space="preserve">, </w:t>
      </w:r>
      <w:r w:rsidR="00554062" w:rsidRPr="009B45C7">
        <w:rPr>
          <w:strike/>
          <w:sz w:val="20"/>
          <w:szCs w:val="20"/>
        </w:rPr>
        <w:t>which is hereby</w:t>
      </w:r>
      <w:r w:rsidR="00554062" w:rsidRPr="004C31C9">
        <w:rPr>
          <w:sz w:val="20"/>
          <w:szCs w:val="20"/>
        </w:rPr>
        <w:t xml:space="preserve"> adopted and incorporated by reference</w:t>
      </w:r>
      <w:r w:rsidR="009B45C7">
        <w:rPr>
          <w:sz w:val="20"/>
          <w:szCs w:val="20"/>
        </w:rPr>
        <w:t xml:space="preserve"> </w:t>
      </w:r>
      <w:r w:rsidR="009B45C7">
        <w:rPr>
          <w:sz w:val="20"/>
          <w:szCs w:val="20"/>
          <w:u w:val="single"/>
        </w:rPr>
        <w:t>in subparagraph 62-730.170(2)(b)1., F.A.C.,</w:t>
      </w:r>
      <w:r w:rsidR="009B45C7" w:rsidRPr="00CD0AC6">
        <w:rPr>
          <w:sz w:val="20"/>
          <w:szCs w:val="20"/>
        </w:rPr>
        <w:t xml:space="preserve"> </w:t>
      </w:r>
      <w:r w:rsidR="00554062" w:rsidRPr="004C31C9">
        <w:rPr>
          <w:sz w:val="20"/>
          <w:szCs w:val="20"/>
        </w:rPr>
        <w:t>(</w:t>
      </w:r>
      <w:r w:rsidR="00BB10A7" w:rsidRPr="009B45C7">
        <w:rPr>
          <w:color w:val="0070C0"/>
          <w:sz w:val="20"/>
          <w:szCs w:val="20"/>
          <w:u w:val="single"/>
        </w:rPr>
        <w:t>L</w:t>
      </w:r>
      <w:r w:rsidR="009B45C7" w:rsidRPr="009B45C7">
        <w:rPr>
          <w:color w:val="0070C0"/>
          <w:sz w:val="20"/>
          <w:szCs w:val="20"/>
          <w:u w:val="single"/>
        </w:rPr>
        <w:t>INK</w:t>
      </w:r>
      <w:r w:rsidR="00BB10A7" w:rsidRPr="009B45C7">
        <w:rPr>
          <w:color w:val="0070C0"/>
          <w:sz w:val="20"/>
          <w:szCs w:val="20"/>
          <w:u w:val="single"/>
        </w:rPr>
        <w:t xml:space="preserve"> </w:t>
      </w:r>
      <w:hyperlink r:id="rId11" w:history="1">
        <w:r w:rsidR="00BB10A7" w:rsidRPr="006277BD">
          <w:rPr>
            <w:rStyle w:val="Hyperlink"/>
            <w:strike/>
            <w:sz w:val="20"/>
            <w:szCs w:val="20"/>
          </w:rPr>
          <w:t>http://www.flrules.org/Gateway/reference.asp?No=Ref-02081</w:t>
        </w:r>
      </w:hyperlink>
      <w:r w:rsidR="00554062" w:rsidRPr="004C31C9">
        <w:rPr>
          <w:sz w:val="20"/>
          <w:szCs w:val="20"/>
        </w:rPr>
        <w:t>)</w:t>
      </w:r>
      <w:r w:rsidR="00554062" w:rsidRPr="004C31C9">
        <w:rPr>
          <w:noProof/>
          <w:color w:val="000000"/>
          <w:sz w:val="20"/>
          <w:szCs w:val="20"/>
        </w:rPr>
        <w:t>.</w:t>
      </w:r>
      <w:r w:rsidR="00554062" w:rsidRPr="004C31C9">
        <w:rPr>
          <w:sz w:val="20"/>
          <w:szCs w:val="20"/>
        </w:rPr>
        <w:t xml:space="preserve"> </w:t>
      </w:r>
      <w:r w:rsidR="00554062" w:rsidRPr="004C31C9">
        <w:rPr>
          <w:noProof/>
          <w:color w:val="000000"/>
          <w:sz w:val="20"/>
          <w:szCs w:val="20"/>
        </w:rPr>
        <w:t xml:space="preserve">This form can be obtained on </w:t>
      </w:r>
      <w:r w:rsidR="00554062" w:rsidRPr="004C31C9">
        <w:rPr>
          <w:sz w:val="20"/>
          <w:szCs w:val="20"/>
        </w:rPr>
        <w:t>the</w:t>
      </w:r>
      <w:r w:rsidR="00C64E04">
        <w:rPr>
          <w:sz w:val="20"/>
          <w:szCs w:val="20"/>
        </w:rPr>
        <w:t xml:space="preserve"> </w:t>
      </w:r>
      <w:r w:rsidR="008E1FD7">
        <w:rPr>
          <w:sz w:val="20"/>
          <w:szCs w:val="20"/>
          <w:u w:val="single"/>
        </w:rPr>
        <w:t>Department</w:t>
      </w:r>
      <w:r w:rsidR="00B07649">
        <w:rPr>
          <w:sz w:val="20"/>
          <w:szCs w:val="20"/>
          <w:u w:val="single"/>
        </w:rPr>
        <w:t>’s</w:t>
      </w:r>
      <w:r w:rsidR="00C64E04">
        <w:rPr>
          <w:sz w:val="20"/>
          <w:szCs w:val="20"/>
          <w:u w:val="single"/>
        </w:rPr>
        <w:t xml:space="preserve"> website</w:t>
      </w:r>
      <w:r w:rsidR="00554062" w:rsidRPr="004C31C9">
        <w:rPr>
          <w:sz w:val="20"/>
          <w:szCs w:val="20"/>
        </w:rPr>
        <w:t xml:space="preserve"> </w:t>
      </w:r>
      <w:r w:rsidR="00554062" w:rsidRPr="00C64E04">
        <w:rPr>
          <w:strike/>
          <w:sz w:val="20"/>
          <w:szCs w:val="20"/>
        </w:rPr>
        <w:t>internet</w:t>
      </w:r>
      <w:r w:rsidR="00554062" w:rsidRPr="004C31C9">
        <w:rPr>
          <w:sz w:val="20"/>
          <w:szCs w:val="20"/>
        </w:rPr>
        <w:t xml:space="preserve"> at </w:t>
      </w:r>
      <w:r w:rsidR="001B7646" w:rsidRPr="004406C9">
        <w:rPr>
          <w:sz w:val="20"/>
          <w:szCs w:val="20"/>
        </w:rPr>
        <w:t>https://floridadep.gov/waste/permitting-compliance-assistance/content/used-oil-forms</w:t>
      </w:r>
      <w:r w:rsidR="001B7646">
        <w:rPr>
          <w:sz w:val="20"/>
          <w:szCs w:val="20"/>
        </w:rPr>
        <w:t xml:space="preserve"> </w:t>
      </w:r>
      <w:r w:rsidR="00554062" w:rsidRPr="004C31C9">
        <w:rPr>
          <w:sz w:val="20"/>
          <w:szCs w:val="20"/>
        </w:rPr>
        <w:t xml:space="preserve">or by contacting the </w:t>
      </w:r>
      <w:r w:rsidR="001B7646" w:rsidRPr="004406C9">
        <w:rPr>
          <w:sz w:val="20"/>
          <w:szCs w:val="20"/>
        </w:rPr>
        <w:t>Permitting and Compliance Assistance Program</w:t>
      </w:r>
      <w:r w:rsidR="00554062" w:rsidRPr="004C31C9">
        <w:rPr>
          <w:sz w:val="20"/>
          <w:szCs w:val="20"/>
        </w:rPr>
        <w:t>, MS 45</w:t>
      </w:r>
      <w:r w:rsidR="001B7646">
        <w:rPr>
          <w:sz w:val="20"/>
          <w:szCs w:val="20"/>
        </w:rPr>
        <w:t>0</w:t>
      </w:r>
      <w:r w:rsidR="00554062" w:rsidRPr="004C31C9">
        <w:rPr>
          <w:sz w:val="20"/>
          <w:szCs w:val="20"/>
        </w:rPr>
        <w:t>0, Division of Waste Management, Department of Environmental Protection, 2600 Blair Stone Road, Tallahassee, Florida 32399-2400</w:t>
      </w:r>
      <w:r w:rsidRPr="00235741">
        <w:rPr>
          <w:noProof/>
          <w:color w:val="000000"/>
          <w:sz w:val="20"/>
          <w:szCs w:val="20"/>
        </w:rPr>
        <w:t xml:space="preserve">. The insurance policy shall be issued by an agent or company authorized or licensed to transact business in the State of Florida. </w:t>
      </w:r>
      <w:r w:rsidR="00554062" w:rsidRPr="004C31C9">
        <w:rPr>
          <w:noProof/>
          <w:color w:val="000000"/>
          <w:sz w:val="20"/>
          <w:szCs w:val="20"/>
        </w:rPr>
        <w:t>If the facility has an up-to-date</w:t>
      </w:r>
      <w:r w:rsidR="008E1FD7">
        <w:rPr>
          <w:noProof/>
          <w:color w:val="000000"/>
          <w:sz w:val="20"/>
          <w:szCs w:val="20"/>
        </w:rPr>
        <w:t xml:space="preserve"> </w:t>
      </w:r>
      <w:r w:rsidR="008E1FD7" w:rsidRPr="008E1FD7">
        <w:rPr>
          <w:noProof/>
          <w:color w:val="000000"/>
          <w:sz w:val="20"/>
          <w:szCs w:val="20"/>
          <w:u w:val="single"/>
        </w:rPr>
        <w:t>Department</w:t>
      </w:r>
      <w:r w:rsidR="00554062" w:rsidRPr="004C31C9">
        <w:rPr>
          <w:noProof/>
          <w:color w:val="000000"/>
          <w:sz w:val="20"/>
          <w:szCs w:val="20"/>
        </w:rPr>
        <w:t xml:space="preserve"> </w:t>
      </w:r>
      <w:r w:rsidR="00554062" w:rsidRPr="008E1FD7">
        <w:rPr>
          <w:strike/>
          <w:noProof/>
          <w:color w:val="000000"/>
          <w:sz w:val="20"/>
          <w:szCs w:val="20"/>
        </w:rPr>
        <w:t>DEP</w:t>
      </w:r>
      <w:r w:rsidR="00554062" w:rsidRPr="004C31C9">
        <w:rPr>
          <w:noProof/>
          <w:color w:val="000000"/>
          <w:sz w:val="20"/>
          <w:szCs w:val="20"/>
        </w:rPr>
        <w:t xml:space="preserve"> Form 62-730.900(5)(a) on file with the Department, an </w:t>
      </w:r>
      <w:r w:rsidRPr="00235741">
        <w:rPr>
          <w:noProof/>
          <w:color w:val="000000"/>
          <w:sz w:val="20"/>
          <w:szCs w:val="20"/>
        </w:rPr>
        <w:t xml:space="preserve">ACORD form will be accepted for renewal of </w:t>
      </w:r>
      <w:r w:rsidR="00554062">
        <w:rPr>
          <w:noProof/>
          <w:color w:val="000000"/>
          <w:sz w:val="20"/>
          <w:szCs w:val="20"/>
        </w:rPr>
        <w:t>the same</w:t>
      </w:r>
      <w:r w:rsidRPr="00235741">
        <w:rPr>
          <w:noProof/>
          <w:color w:val="000000"/>
          <w:sz w:val="20"/>
          <w:szCs w:val="20"/>
        </w:rPr>
        <w:t xml:space="preserve"> policy with the same carrier</w:t>
      </w:r>
      <w:r w:rsidR="00554062">
        <w:rPr>
          <w:noProof/>
          <w:color w:val="000000"/>
          <w:sz w:val="20"/>
          <w:szCs w:val="20"/>
        </w:rPr>
        <w:t xml:space="preserve"> </w:t>
      </w:r>
      <w:r w:rsidR="00554062" w:rsidRPr="004C31C9">
        <w:rPr>
          <w:noProof/>
          <w:color w:val="000000"/>
          <w:sz w:val="20"/>
          <w:szCs w:val="20"/>
        </w:rPr>
        <w:t>if the information on the ACORD form matches the</w:t>
      </w:r>
      <w:r w:rsidR="008E1FD7">
        <w:rPr>
          <w:noProof/>
          <w:color w:val="000000"/>
          <w:sz w:val="20"/>
          <w:szCs w:val="20"/>
        </w:rPr>
        <w:t xml:space="preserve"> </w:t>
      </w:r>
      <w:r w:rsidR="008E1FD7" w:rsidRPr="008E1FD7">
        <w:rPr>
          <w:noProof/>
          <w:color w:val="000000"/>
          <w:sz w:val="20"/>
          <w:szCs w:val="20"/>
          <w:u w:val="single"/>
        </w:rPr>
        <w:t>Department</w:t>
      </w:r>
      <w:r w:rsidR="00554062" w:rsidRPr="004C31C9">
        <w:rPr>
          <w:noProof/>
          <w:color w:val="000000"/>
          <w:sz w:val="20"/>
          <w:szCs w:val="20"/>
        </w:rPr>
        <w:t xml:space="preserve"> </w:t>
      </w:r>
      <w:r w:rsidR="00554062" w:rsidRPr="008E1FD7">
        <w:rPr>
          <w:strike/>
          <w:noProof/>
          <w:color w:val="000000"/>
          <w:sz w:val="20"/>
          <w:szCs w:val="20"/>
        </w:rPr>
        <w:t>DEP</w:t>
      </w:r>
      <w:r w:rsidR="00554062" w:rsidRPr="004C31C9">
        <w:rPr>
          <w:noProof/>
          <w:color w:val="000000"/>
          <w:sz w:val="20"/>
          <w:szCs w:val="20"/>
        </w:rPr>
        <w:t xml:space="preserve"> Form 62-730.900(5)(a) the Department has on file for the facility, including the policy number, or the Department has received documentation from the insurance company certifying that the liability policy has not changed along with the ACORD form</w:t>
      </w:r>
      <w:r w:rsidRPr="00235741">
        <w:rPr>
          <w:noProof/>
          <w:color w:val="000000"/>
          <w:sz w:val="20"/>
          <w:szCs w:val="20"/>
        </w:rPr>
        <w:t>; or</w:t>
      </w:r>
    </w:p>
    <w:p w14:paraId="4394329F"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b. For business entities registered in Florida, evidence of self-insurance provided by the chief financial officer of the business entity.</w:t>
      </w:r>
    </w:p>
    <w:p w14:paraId="2766DC19"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2. States and the federal government are exempt from the requirements of this paragraph.</w:t>
      </w:r>
    </w:p>
    <w:p w14:paraId="301678DC"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(3) The Department shall issue a certification to each transporter that provides reasonable assurance of compliance with the requirements of this section, which shall be valid for the current registration period.</w:t>
      </w:r>
    </w:p>
    <w:p w14:paraId="6927583A"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 xml:space="preserve">(4) The revocation provisions of </w:t>
      </w:r>
      <w:r w:rsidR="00DC053F">
        <w:rPr>
          <w:noProof/>
          <w:color w:val="000000"/>
          <w:sz w:val="20"/>
          <w:szCs w:val="20"/>
        </w:rPr>
        <w:t>S</w:t>
      </w:r>
      <w:r w:rsidRPr="00235741">
        <w:rPr>
          <w:noProof/>
          <w:color w:val="000000"/>
          <w:sz w:val="20"/>
          <w:szCs w:val="20"/>
        </w:rPr>
        <w:t xml:space="preserve">ection 403.087(7), F.S., apply to certified used oil transporters. That statute authorizes revocations in accordance with the procedural requirements of </w:t>
      </w:r>
      <w:r w:rsidR="00DC053F">
        <w:rPr>
          <w:noProof/>
          <w:color w:val="000000"/>
          <w:sz w:val="20"/>
          <w:szCs w:val="20"/>
        </w:rPr>
        <w:t>S</w:t>
      </w:r>
      <w:r w:rsidRPr="00235741">
        <w:rPr>
          <w:noProof/>
          <w:color w:val="000000"/>
          <w:sz w:val="20"/>
          <w:szCs w:val="20"/>
        </w:rPr>
        <w:t>ection 120.60, F.S., upon a finding by the Department that such transporter:</w:t>
      </w:r>
    </w:p>
    <w:p w14:paraId="25708DC7"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(a) Has submitted false or inaccurate information in its application;</w:t>
      </w:r>
    </w:p>
    <w:p w14:paraId="69FBC390"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(b) Has violated statutes which the Department is authorized to enforce, Department orders, rules, or certification conditions;</w:t>
      </w:r>
    </w:p>
    <w:p w14:paraId="7A8A54F5"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(c) Has failed to submit reports or other information required by Department rule or permit condition</w:t>
      </w:r>
      <w:r w:rsidR="00CB166E">
        <w:rPr>
          <w:noProof/>
          <w:color w:val="000000"/>
          <w:sz w:val="20"/>
          <w:szCs w:val="20"/>
        </w:rPr>
        <w:t>,</w:t>
      </w:r>
      <w:r w:rsidRPr="00235741">
        <w:rPr>
          <w:noProof/>
          <w:color w:val="000000"/>
          <w:sz w:val="20"/>
          <w:szCs w:val="20"/>
        </w:rPr>
        <w:t xml:space="preserve"> or</w:t>
      </w:r>
    </w:p>
    <w:p w14:paraId="27EA3F8E" w14:textId="77777777" w:rsid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(d) Has refused to allow inspection of its records or equipment by Department personnel or other persons when such inspection is authorized by Department rule or permit condition.</w:t>
      </w:r>
    </w:p>
    <w:p w14:paraId="6094EA80" w14:textId="77777777" w:rsidR="00235741" w:rsidRPr="00235741" w:rsidRDefault="00E4022A" w:rsidP="0013603B">
      <w:pPr>
        <w:widowControl w:val="0"/>
        <w:overflowPunct w:val="0"/>
        <w:autoSpaceDE w:val="0"/>
        <w:autoSpaceDN w:val="0"/>
        <w:adjustRightInd w:val="0"/>
        <w:spacing w:before="120" w:after="240" w:line="260" w:lineRule="atLeast"/>
        <w:ind w:left="270"/>
        <w:textAlignment w:val="baseline"/>
        <w:rPr>
          <w:i/>
          <w:noProof/>
          <w:color w:val="000000"/>
          <w:sz w:val="18"/>
          <w:szCs w:val="20"/>
        </w:rPr>
      </w:pPr>
      <w:r>
        <w:rPr>
          <w:i/>
          <w:noProof/>
          <w:color w:val="000000"/>
          <w:sz w:val="18"/>
          <w:szCs w:val="20"/>
        </w:rPr>
        <w:t>Rulemaking</w:t>
      </w:r>
      <w:r w:rsidR="00235741" w:rsidRPr="00235741">
        <w:rPr>
          <w:i/>
          <w:noProof/>
          <w:color w:val="000000"/>
          <w:sz w:val="18"/>
          <w:szCs w:val="20"/>
        </w:rPr>
        <w:t xml:space="preserve"> Authority 403.061, 403.704, 403.767 FS. Law Implemented 403.767 FS. History–New 1-17-90, Formerly 17-710.600, Amended 6-</w:t>
      </w:r>
      <w:r w:rsidR="00554062">
        <w:rPr>
          <w:i/>
          <w:noProof/>
          <w:color w:val="000000"/>
          <w:sz w:val="18"/>
          <w:szCs w:val="20"/>
        </w:rPr>
        <w:t>8-95, 12-23-96, 3-25-97, 6-9-05, 4-23-13</w:t>
      </w:r>
      <w:r w:rsidR="001B7646">
        <w:rPr>
          <w:i/>
          <w:noProof/>
          <w:color w:val="000000"/>
          <w:sz w:val="18"/>
          <w:szCs w:val="20"/>
        </w:rPr>
        <w:t xml:space="preserve">, </w:t>
      </w:r>
      <w:r w:rsidR="002D1623">
        <w:rPr>
          <w:i/>
          <w:noProof/>
          <w:color w:val="000000"/>
          <w:sz w:val="18"/>
          <w:szCs w:val="20"/>
        </w:rPr>
        <w:t>6-18-18</w:t>
      </w:r>
      <w:r w:rsidR="00F84EE5">
        <w:rPr>
          <w:i/>
          <w:noProof/>
          <w:color w:val="000000"/>
          <w:sz w:val="18"/>
          <w:szCs w:val="20"/>
          <w:u w:val="single"/>
        </w:rPr>
        <w:t>,</w:t>
      </w:r>
      <w:r w:rsidR="00F84EE5">
        <w:rPr>
          <w:i/>
          <w:noProof/>
          <w:color w:val="000000"/>
          <w:sz w:val="18"/>
          <w:szCs w:val="20"/>
          <w:u w:val="single"/>
        </w:rPr>
        <w:tab/>
      </w:r>
      <w:r w:rsidR="00F84EE5">
        <w:rPr>
          <w:i/>
          <w:noProof/>
          <w:color w:val="000000"/>
          <w:sz w:val="18"/>
          <w:szCs w:val="20"/>
          <w:u w:val="single"/>
        </w:rPr>
        <w:tab/>
      </w:r>
      <w:r w:rsidR="00554062">
        <w:rPr>
          <w:i/>
          <w:noProof/>
          <w:color w:val="000000"/>
          <w:sz w:val="18"/>
          <w:szCs w:val="20"/>
        </w:rPr>
        <w:t>.</w:t>
      </w:r>
    </w:p>
    <w:p w14:paraId="4BF50804"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outlineLvl w:val="1"/>
        <w:rPr>
          <w:b/>
          <w:noProof/>
          <w:color w:val="000000"/>
          <w:sz w:val="20"/>
          <w:szCs w:val="20"/>
        </w:rPr>
      </w:pPr>
      <w:r w:rsidRPr="00235741">
        <w:rPr>
          <w:b/>
          <w:noProof/>
          <w:color w:val="000000"/>
          <w:sz w:val="20"/>
          <w:szCs w:val="20"/>
        </w:rPr>
        <w:t>62-710.800 Permits for Used Oil Processing Facilities.</w:t>
      </w:r>
    </w:p>
    <w:p w14:paraId="1241614A"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 xml:space="preserve">(1) This rule shall apply to any owner or operator of a facility that </w:t>
      </w:r>
      <w:r w:rsidR="00554062">
        <w:rPr>
          <w:noProof/>
          <w:color w:val="000000"/>
          <w:sz w:val="20"/>
          <w:szCs w:val="20"/>
        </w:rPr>
        <w:t xml:space="preserve">is a </w:t>
      </w:r>
      <w:r w:rsidRPr="00235741">
        <w:rPr>
          <w:noProof/>
          <w:color w:val="000000"/>
          <w:sz w:val="20"/>
          <w:szCs w:val="20"/>
        </w:rPr>
        <w:t>process</w:t>
      </w:r>
      <w:r w:rsidR="00554062">
        <w:rPr>
          <w:noProof/>
          <w:color w:val="000000"/>
          <w:sz w:val="20"/>
          <w:szCs w:val="20"/>
        </w:rPr>
        <w:t>or of</w:t>
      </w:r>
      <w:r w:rsidRPr="00235741">
        <w:rPr>
          <w:noProof/>
          <w:color w:val="000000"/>
          <w:sz w:val="20"/>
          <w:szCs w:val="20"/>
        </w:rPr>
        <w:t xml:space="preserve"> used oil. The owner or operator shall comply with the requirements of this chapter including the requirements of 40 </w:t>
      </w:r>
      <w:r w:rsidR="00AF6EFF">
        <w:rPr>
          <w:noProof/>
          <w:color w:val="000000"/>
          <w:sz w:val="20"/>
          <w:szCs w:val="20"/>
          <w:u w:val="single"/>
        </w:rPr>
        <w:t>CFR</w:t>
      </w:r>
      <w:r w:rsidR="00AF6EFF" w:rsidRPr="00AF6EFF">
        <w:rPr>
          <w:noProof/>
          <w:color w:val="000000"/>
          <w:sz w:val="20"/>
          <w:szCs w:val="20"/>
        </w:rPr>
        <w:t xml:space="preserve"> </w:t>
      </w:r>
      <w:r w:rsidR="00AF6EFF" w:rsidRPr="00AF6EFF">
        <w:rPr>
          <w:strike/>
          <w:noProof/>
          <w:color w:val="000000"/>
          <w:sz w:val="20"/>
          <w:szCs w:val="20"/>
        </w:rPr>
        <w:t>C.F.R.</w:t>
      </w:r>
      <w:r w:rsidRPr="00235741">
        <w:rPr>
          <w:noProof/>
          <w:color w:val="000000"/>
          <w:sz w:val="20"/>
          <w:szCs w:val="20"/>
        </w:rPr>
        <w:t xml:space="preserve"> Part 279 Subpart F.</w:t>
      </w:r>
    </w:p>
    <w:p w14:paraId="713E1392"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 xml:space="preserve">(a) Processing does not include the removal of used oil from wastewater solely for the purpose of making the wastewater or stormwater acceptable to meet discharge limits in other permits. However, the used oil generated from such activity is subject to this chapter. Sediment material removed from an oil/water separator for disposal is subject to the requirements of </w:t>
      </w:r>
      <w:r w:rsidR="00DC053F">
        <w:rPr>
          <w:noProof/>
          <w:color w:val="000000"/>
          <w:sz w:val="20"/>
          <w:szCs w:val="20"/>
        </w:rPr>
        <w:t>C</w:t>
      </w:r>
      <w:r w:rsidRPr="00235741">
        <w:rPr>
          <w:noProof/>
          <w:color w:val="000000"/>
          <w:sz w:val="20"/>
          <w:szCs w:val="20"/>
        </w:rPr>
        <w:t>hapter 62-730, F.A.C.</w:t>
      </w:r>
    </w:p>
    <w:p w14:paraId="7581B103"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(b) Permits shall not be required under this section for generators who aggregate their own used oil with virgin oil or on-specification used oil for purposes of burning on-specification used oil fuel at the aggregation site, provided a valid air permit authorizing such burning is in effect for the facility.</w:t>
      </w:r>
    </w:p>
    <w:p w14:paraId="0B70AC5D"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 xml:space="preserve">(c) Permits shall not be required under this section for facilities that conduct processing operations incidental </w:t>
      </w:r>
      <w:r w:rsidR="00CB166E">
        <w:rPr>
          <w:noProof/>
          <w:color w:val="000000"/>
          <w:sz w:val="20"/>
          <w:szCs w:val="20"/>
        </w:rPr>
        <w:t>to burning the used oil fuel</w:t>
      </w:r>
      <w:r w:rsidR="00A2429B">
        <w:rPr>
          <w:noProof/>
          <w:color w:val="000000"/>
          <w:sz w:val="20"/>
          <w:szCs w:val="20"/>
        </w:rPr>
        <w:t xml:space="preserve"> </w:t>
      </w:r>
      <w:r w:rsidR="00A2429B">
        <w:rPr>
          <w:noProof/>
          <w:color w:val="000000"/>
          <w:sz w:val="20"/>
          <w:szCs w:val="20"/>
          <w:u w:val="single"/>
        </w:rPr>
        <w:t>on-site</w:t>
      </w:r>
      <w:r w:rsidR="00CB166E">
        <w:rPr>
          <w:noProof/>
          <w:color w:val="000000"/>
          <w:sz w:val="20"/>
          <w:szCs w:val="20"/>
        </w:rPr>
        <w:t xml:space="preserve"> </w:t>
      </w:r>
      <w:r w:rsidR="00CB166E" w:rsidRPr="00A2429B">
        <w:rPr>
          <w:strike/>
          <w:noProof/>
          <w:color w:val="000000"/>
          <w:sz w:val="20"/>
          <w:szCs w:val="20"/>
        </w:rPr>
        <w:t>on</w:t>
      </w:r>
      <w:r w:rsidRPr="00A2429B">
        <w:rPr>
          <w:strike/>
          <w:noProof/>
          <w:color w:val="000000"/>
          <w:sz w:val="20"/>
          <w:szCs w:val="20"/>
        </w:rPr>
        <w:t>site</w:t>
      </w:r>
      <w:r w:rsidRPr="00235741">
        <w:rPr>
          <w:noProof/>
          <w:color w:val="000000"/>
          <w:sz w:val="20"/>
          <w:szCs w:val="20"/>
        </w:rPr>
        <w:t xml:space="preserve">, provided a valid air permit authorizing such burning is in effect for the </w:t>
      </w:r>
      <w:r w:rsidRPr="00235741">
        <w:rPr>
          <w:noProof/>
          <w:color w:val="000000"/>
          <w:sz w:val="20"/>
          <w:szCs w:val="20"/>
        </w:rPr>
        <w:lastRenderedPageBreak/>
        <w:t>facility and all of</w:t>
      </w:r>
      <w:r w:rsidR="00CB166E">
        <w:rPr>
          <w:noProof/>
          <w:color w:val="000000"/>
          <w:sz w:val="20"/>
          <w:szCs w:val="20"/>
        </w:rPr>
        <w:t xml:space="preserve"> the used oil fuel is burned</w:t>
      </w:r>
      <w:r w:rsidR="00A2429B">
        <w:rPr>
          <w:noProof/>
          <w:color w:val="000000"/>
          <w:sz w:val="20"/>
          <w:szCs w:val="20"/>
        </w:rPr>
        <w:t xml:space="preserve"> </w:t>
      </w:r>
      <w:r w:rsidR="00A2429B">
        <w:rPr>
          <w:noProof/>
          <w:color w:val="000000"/>
          <w:sz w:val="20"/>
          <w:szCs w:val="20"/>
          <w:u w:val="single"/>
        </w:rPr>
        <w:t>on-site</w:t>
      </w:r>
      <w:r w:rsidR="00CB166E">
        <w:rPr>
          <w:noProof/>
          <w:color w:val="000000"/>
          <w:sz w:val="20"/>
          <w:szCs w:val="20"/>
        </w:rPr>
        <w:t xml:space="preserve"> </w:t>
      </w:r>
      <w:r w:rsidR="00CB166E" w:rsidRPr="00A2429B">
        <w:rPr>
          <w:strike/>
          <w:noProof/>
          <w:color w:val="000000"/>
          <w:sz w:val="20"/>
          <w:szCs w:val="20"/>
        </w:rPr>
        <w:t>on</w:t>
      </w:r>
      <w:r w:rsidRPr="00A2429B">
        <w:rPr>
          <w:strike/>
          <w:noProof/>
          <w:color w:val="000000"/>
          <w:sz w:val="20"/>
          <w:szCs w:val="20"/>
        </w:rPr>
        <w:t>site</w:t>
      </w:r>
      <w:r w:rsidRPr="00235741">
        <w:rPr>
          <w:noProof/>
          <w:color w:val="000000"/>
          <w:sz w:val="20"/>
          <w:szCs w:val="20"/>
        </w:rPr>
        <w:t>.</w:t>
      </w:r>
    </w:p>
    <w:p w14:paraId="7C913164"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(2) An owner or operator of a used oil processing facility shall operate, modify, or close such a facility only pursuant to a permit issued by the Department in accordance with this chapter.</w:t>
      </w:r>
    </w:p>
    <w:p w14:paraId="6920BFB6" w14:textId="333FC87D"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(3) Before operating, closing or making any substantial modification to a used oil processing facility, the owner or operator shall submit to the Department the Used Oil Processing Facility Permit Application,</w:t>
      </w:r>
      <w:r w:rsidR="008E1FD7">
        <w:rPr>
          <w:noProof/>
          <w:color w:val="000000"/>
          <w:sz w:val="20"/>
          <w:szCs w:val="20"/>
        </w:rPr>
        <w:t xml:space="preserve"> </w:t>
      </w:r>
      <w:r w:rsidR="008E1FD7" w:rsidRPr="00204344">
        <w:rPr>
          <w:noProof/>
          <w:color w:val="000000"/>
          <w:sz w:val="20"/>
          <w:szCs w:val="20"/>
          <w:u w:val="single"/>
        </w:rPr>
        <w:t>Department</w:t>
      </w:r>
      <w:r w:rsidRPr="00235741">
        <w:rPr>
          <w:noProof/>
          <w:color w:val="000000"/>
          <w:sz w:val="20"/>
          <w:szCs w:val="20"/>
        </w:rPr>
        <w:t xml:space="preserve"> </w:t>
      </w:r>
      <w:r w:rsidRPr="008E1FD7">
        <w:rPr>
          <w:strike/>
          <w:noProof/>
          <w:color w:val="000000"/>
          <w:sz w:val="20"/>
          <w:szCs w:val="20"/>
        </w:rPr>
        <w:t>DEP</w:t>
      </w:r>
      <w:r w:rsidRPr="00235741">
        <w:rPr>
          <w:noProof/>
          <w:color w:val="000000"/>
          <w:sz w:val="20"/>
          <w:szCs w:val="20"/>
        </w:rPr>
        <w:t xml:space="preserve"> Form 62-710.901(6)</w:t>
      </w:r>
      <w:r w:rsidR="00554062" w:rsidRPr="004C31C9">
        <w:rPr>
          <w:noProof/>
          <w:color w:val="000000"/>
          <w:sz w:val="20"/>
          <w:szCs w:val="20"/>
        </w:rPr>
        <w:t xml:space="preserve">, “Used Oil Processing Facility Permit Application,” </w:t>
      </w:r>
      <w:r w:rsidR="00554062" w:rsidRPr="004C31C9">
        <w:rPr>
          <w:sz w:val="20"/>
          <w:szCs w:val="20"/>
        </w:rPr>
        <w:t xml:space="preserve">effective date </w:t>
      </w:r>
      <w:r w:rsidR="009F2BE6">
        <w:rPr>
          <w:sz w:val="20"/>
          <w:szCs w:val="20"/>
        </w:rPr>
        <w:t>12-2019</w:t>
      </w:r>
      <w:r w:rsidR="00554062" w:rsidRPr="004C31C9">
        <w:rPr>
          <w:sz w:val="20"/>
          <w:szCs w:val="20"/>
        </w:rPr>
        <w:t>, which is hereby adopted and incorporated by reference (</w:t>
      </w:r>
      <w:hyperlink r:id="rId12" w:history="1">
        <w:r w:rsidR="009F2BE6" w:rsidRPr="001E359A">
          <w:rPr>
            <w:rStyle w:val="Hyperlink"/>
            <w:sz w:val="20"/>
            <w:szCs w:val="20"/>
          </w:rPr>
          <w:t>http://www.flrules.org/Gateway/reference.asp?No=Ref-11231</w:t>
        </w:r>
      </w:hyperlink>
      <w:r w:rsidR="00554062" w:rsidRPr="004C31C9">
        <w:rPr>
          <w:sz w:val="20"/>
          <w:szCs w:val="20"/>
        </w:rPr>
        <w:t>)</w:t>
      </w:r>
      <w:r w:rsidR="00554062" w:rsidRPr="004C31C9">
        <w:rPr>
          <w:noProof/>
          <w:color w:val="000000"/>
          <w:sz w:val="20"/>
          <w:szCs w:val="20"/>
        </w:rPr>
        <w:t xml:space="preserve">. This form can be obtained on </w:t>
      </w:r>
      <w:r w:rsidR="00554062" w:rsidRPr="004C31C9">
        <w:rPr>
          <w:sz w:val="20"/>
          <w:szCs w:val="20"/>
        </w:rPr>
        <w:t xml:space="preserve">the </w:t>
      </w:r>
      <w:r w:rsidR="008E1FD7">
        <w:rPr>
          <w:sz w:val="20"/>
          <w:szCs w:val="20"/>
          <w:u w:val="single"/>
        </w:rPr>
        <w:t>Department</w:t>
      </w:r>
      <w:r w:rsidR="00B07649">
        <w:rPr>
          <w:sz w:val="20"/>
          <w:szCs w:val="20"/>
          <w:u w:val="single"/>
        </w:rPr>
        <w:t>’s</w:t>
      </w:r>
      <w:r w:rsidR="00C64E04">
        <w:rPr>
          <w:sz w:val="20"/>
          <w:szCs w:val="20"/>
          <w:u w:val="single"/>
        </w:rPr>
        <w:t xml:space="preserve"> website</w:t>
      </w:r>
      <w:r w:rsidR="00C64E04" w:rsidRPr="004C31C9">
        <w:rPr>
          <w:sz w:val="20"/>
          <w:szCs w:val="20"/>
        </w:rPr>
        <w:t xml:space="preserve"> </w:t>
      </w:r>
      <w:r w:rsidR="00C64E04" w:rsidRPr="00C64E04">
        <w:rPr>
          <w:strike/>
          <w:sz w:val="20"/>
          <w:szCs w:val="20"/>
        </w:rPr>
        <w:t>internet</w:t>
      </w:r>
      <w:r w:rsidR="00554062" w:rsidRPr="004C31C9">
        <w:rPr>
          <w:sz w:val="20"/>
          <w:szCs w:val="20"/>
        </w:rPr>
        <w:t xml:space="preserve"> at </w:t>
      </w:r>
      <w:hyperlink r:id="rId13" w:history="1">
        <w:r w:rsidR="001B7646" w:rsidRPr="003B28B7">
          <w:rPr>
            <w:color w:val="2F5496" w:themeColor="accent1" w:themeShade="BF"/>
            <w:sz w:val="20"/>
            <w:szCs w:val="20"/>
            <w:u w:val="single"/>
          </w:rPr>
          <w:t>https://floridadep.gov/waste/permitting-compliance-assistance/content/used-oil-forms</w:t>
        </w:r>
      </w:hyperlink>
      <w:r w:rsidR="00554062" w:rsidRPr="004C31C9">
        <w:rPr>
          <w:sz w:val="20"/>
          <w:szCs w:val="20"/>
        </w:rPr>
        <w:t xml:space="preserve"> or by contacting the </w:t>
      </w:r>
      <w:r w:rsidR="001B7646" w:rsidRPr="004406C9">
        <w:rPr>
          <w:sz w:val="20"/>
          <w:szCs w:val="20"/>
        </w:rPr>
        <w:t>Permitting and Compliance Assistance Program</w:t>
      </w:r>
      <w:r w:rsidR="00554062" w:rsidRPr="004C31C9">
        <w:rPr>
          <w:sz w:val="20"/>
          <w:szCs w:val="20"/>
        </w:rPr>
        <w:t>, MS 45</w:t>
      </w:r>
      <w:r w:rsidR="001B7646">
        <w:rPr>
          <w:sz w:val="20"/>
          <w:szCs w:val="20"/>
        </w:rPr>
        <w:t>0</w:t>
      </w:r>
      <w:r w:rsidR="00554062" w:rsidRPr="004C31C9">
        <w:rPr>
          <w:sz w:val="20"/>
          <w:szCs w:val="20"/>
        </w:rPr>
        <w:t>0, Division of Waste Management, Department of Environmental Protection, 2600 Blair Stone Road, Tallahassee, Florida 32399-2400</w:t>
      </w:r>
      <w:r w:rsidRPr="00235741">
        <w:rPr>
          <w:noProof/>
          <w:color w:val="000000"/>
          <w:sz w:val="20"/>
          <w:szCs w:val="20"/>
        </w:rPr>
        <w:t>. The engineering aspects of the application shall be certified by a Professional Engineer.</w:t>
      </w:r>
    </w:p>
    <w:p w14:paraId="2867A906"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(a) Pursuant to subsections 62-4.050(6) and (7), F.A.C., a substantial modification means a modification which is reasonably expected to lead to substantially different environmental impacts which require a detailed review. For purposes of this subsection, an increase in storage capacity of the facility by 25</w:t>
      </w:r>
      <w:r w:rsidR="00A2429B">
        <w:rPr>
          <w:noProof/>
          <w:color w:val="000000"/>
          <w:sz w:val="20"/>
          <w:szCs w:val="20"/>
        </w:rPr>
        <w:t xml:space="preserve"> </w:t>
      </w:r>
      <w:r w:rsidR="00A2429B">
        <w:rPr>
          <w:noProof/>
          <w:color w:val="000000"/>
          <w:sz w:val="20"/>
          <w:szCs w:val="20"/>
          <w:u w:val="single"/>
        </w:rPr>
        <w:t>percent</w:t>
      </w:r>
      <w:r w:rsidR="00A2429B">
        <w:t xml:space="preserve"> </w:t>
      </w:r>
      <w:r w:rsidRPr="00A2429B">
        <w:rPr>
          <w:strike/>
          <w:noProof/>
          <w:color w:val="000000"/>
          <w:sz w:val="20"/>
          <w:szCs w:val="20"/>
        </w:rPr>
        <w:t>%</w:t>
      </w:r>
      <w:r w:rsidRPr="00235741">
        <w:rPr>
          <w:noProof/>
          <w:color w:val="000000"/>
          <w:sz w:val="20"/>
          <w:szCs w:val="20"/>
        </w:rPr>
        <w:t xml:space="preserve"> or 25,000 gallons, whichever is less, is considered a substantial modification.</w:t>
      </w:r>
    </w:p>
    <w:p w14:paraId="2BCC00FB"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(b) Pursuant to paragraph 62-4.050(4)(s), F.A.C., a minor modification means a modification that does not require substantial technical evaluation by the Department, does not require a new site inspection by the Department, and will not lead to substantially different environmental impacts or will lessen the impacts of the original permit. For purposes of this subsection, replacement of existing tanks with new tanks is considered a minor modification.</w:t>
      </w:r>
    </w:p>
    <w:p w14:paraId="4C4E60B2"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(c) Changes at a facility which involve routine maintenance, such as repair of equipment, replacement of equipment with similar equipment, aesthetic changes, or minor operational changes are not considered modifications, do not have to be reported to the Department, and require no permit fee. Facility operators are advised to contact the Department if they have questions as to whether a change would be considered routine maintenance.</w:t>
      </w:r>
    </w:p>
    <w:p w14:paraId="75E05963"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 xml:space="preserve">(4) Notwithstanding the provisions of </w:t>
      </w:r>
      <w:r w:rsidR="00DC053F">
        <w:rPr>
          <w:noProof/>
          <w:color w:val="000000"/>
          <w:sz w:val="20"/>
          <w:szCs w:val="20"/>
        </w:rPr>
        <w:t>R</w:t>
      </w:r>
      <w:r w:rsidRPr="00235741">
        <w:rPr>
          <w:noProof/>
          <w:color w:val="000000"/>
          <w:sz w:val="20"/>
          <w:szCs w:val="20"/>
        </w:rPr>
        <w:t>ule 62-4.050, F.A.C., the fee for a used oil processor permit application, including a permit renewal application, is $2,000</w:t>
      </w:r>
      <w:r w:rsidR="00CB166E">
        <w:rPr>
          <w:noProof/>
          <w:color w:val="000000"/>
          <w:sz w:val="20"/>
          <w:szCs w:val="20"/>
        </w:rPr>
        <w:t>.00</w:t>
      </w:r>
      <w:r w:rsidRPr="00235741">
        <w:rPr>
          <w:noProof/>
          <w:color w:val="000000"/>
          <w:sz w:val="20"/>
          <w:szCs w:val="20"/>
        </w:rPr>
        <w:t>. The fee for a substantial modification to the permit is $500</w:t>
      </w:r>
      <w:r w:rsidR="00CB166E">
        <w:rPr>
          <w:noProof/>
          <w:color w:val="000000"/>
          <w:sz w:val="20"/>
          <w:szCs w:val="20"/>
        </w:rPr>
        <w:t>.00</w:t>
      </w:r>
      <w:r w:rsidRPr="00235741">
        <w:rPr>
          <w:noProof/>
          <w:color w:val="000000"/>
          <w:sz w:val="20"/>
          <w:szCs w:val="20"/>
        </w:rPr>
        <w:t xml:space="preserve">. No permit fee is required for minor modifications. Applications for renewal of permits shall be submitted to the Department at least 60 days prior to the expiration date of the existing permit in accordance with </w:t>
      </w:r>
      <w:r w:rsidR="00DC053F">
        <w:rPr>
          <w:noProof/>
          <w:color w:val="000000"/>
          <w:sz w:val="20"/>
          <w:szCs w:val="20"/>
        </w:rPr>
        <w:t>R</w:t>
      </w:r>
      <w:r w:rsidRPr="00235741">
        <w:rPr>
          <w:noProof/>
          <w:color w:val="000000"/>
          <w:sz w:val="20"/>
          <w:szCs w:val="20"/>
        </w:rPr>
        <w:t>ule 62-4.090, F.A.C.</w:t>
      </w:r>
    </w:p>
    <w:p w14:paraId="3AD22B2B"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(5)(a) The owner or operator of a used oil processing facility shall have and submit to the Department as part of its permit application a written closure plan to show how the facility will be closed to meet the following requirements:</w:t>
      </w:r>
    </w:p>
    <w:p w14:paraId="2BCEE25F"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1. There will be no need for further facility maintenance</w:t>
      </w:r>
      <w:r w:rsidR="00CB166E">
        <w:rPr>
          <w:noProof/>
          <w:color w:val="000000"/>
          <w:sz w:val="20"/>
          <w:szCs w:val="20"/>
        </w:rPr>
        <w:t>,</w:t>
      </w:r>
    </w:p>
    <w:p w14:paraId="3ACF1082"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2. Used oil will not contaminate surface or ground water; and</w:t>
      </w:r>
      <w:r w:rsidR="00CB166E">
        <w:rPr>
          <w:noProof/>
          <w:color w:val="000000"/>
          <w:sz w:val="20"/>
          <w:szCs w:val="20"/>
        </w:rPr>
        <w:t>,</w:t>
      </w:r>
    </w:p>
    <w:p w14:paraId="34B91555"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3. All tanks, piping, secondary containment and ancillary equipment will be emptied, cleaned and decontaminated, and all materials removed and managed.</w:t>
      </w:r>
    </w:p>
    <w:p w14:paraId="3B742A02"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(b) The closure plan shall be updated whenever significant operational changes occur or design changes are made.</w:t>
      </w:r>
    </w:p>
    <w:p w14:paraId="727C572E"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 xml:space="preserve">(c) The closure plan shall be maintained with records required under </w:t>
      </w:r>
      <w:r w:rsidR="00DC053F">
        <w:rPr>
          <w:noProof/>
          <w:color w:val="000000"/>
          <w:sz w:val="20"/>
          <w:szCs w:val="20"/>
        </w:rPr>
        <w:t>R</w:t>
      </w:r>
      <w:r w:rsidRPr="00235741">
        <w:rPr>
          <w:noProof/>
          <w:color w:val="000000"/>
          <w:sz w:val="20"/>
          <w:szCs w:val="20"/>
        </w:rPr>
        <w:t>ule 62-710.510, F.A.C.</w:t>
      </w:r>
    </w:p>
    <w:p w14:paraId="2729725A"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 xml:space="preserve">(d) The owner or operator shall </w:t>
      </w:r>
      <w:r w:rsidR="00554062">
        <w:rPr>
          <w:noProof/>
          <w:color w:val="000000"/>
          <w:sz w:val="20"/>
          <w:szCs w:val="20"/>
        </w:rPr>
        <w:t>notify</w:t>
      </w:r>
      <w:r w:rsidRPr="00235741">
        <w:rPr>
          <w:noProof/>
          <w:color w:val="000000"/>
          <w:sz w:val="20"/>
          <w:szCs w:val="20"/>
        </w:rPr>
        <w:t xml:space="preserve"> the Department </w:t>
      </w:r>
      <w:r w:rsidR="00554062">
        <w:rPr>
          <w:noProof/>
          <w:color w:val="000000"/>
          <w:sz w:val="20"/>
          <w:szCs w:val="20"/>
        </w:rPr>
        <w:t xml:space="preserve">in writing </w:t>
      </w:r>
      <w:r w:rsidRPr="00235741">
        <w:rPr>
          <w:noProof/>
          <w:color w:val="000000"/>
          <w:sz w:val="20"/>
          <w:szCs w:val="20"/>
        </w:rPr>
        <w:t>at least 60 days prior to the scheduled date of closing the facility.</w:t>
      </w:r>
    </w:p>
    <w:p w14:paraId="7C14BD3C"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 xml:space="preserve">(e) Within 30 days after closing the facility, the owner or operator shall submit a certification of closure completion to the Department which demonstrates that the facility was closed in substantial compliance with the detailed closure plan. </w:t>
      </w:r>
      <w:r w:rsidR="00554062" w:rsidRPr="004C31C9">
        <w:rPr>
          <w:noProof/>
          <w:color w:val="000000"/>
          <w:sz w:val="20"/>
          <w:szCs w:val="20"/>
        </w:rPr>
        <w:t xml:space="preserve">In addition to the professional certifications required by rules promulgated pursuant to </w:t>
      </w:r>
      <w:r w:rsidR="00DC053F">
        <w:rPr>
          <w:noProof/>
          <w:color w:val="000000"/>
          <w:sz w:val="20"/>
          <w:szCs w:val="20"/>
        </w:rPr>
        <w:t>S</w:t>
      </w:r>
      <w:r w:rsidR="00554062" w:rsidRPr="004C31C9">
        <w:rPr>
          <w:noProof/>
          <w:color w:val="000000"/>
          <w:sz w:val="20"/>
          <w:szCs w:val="20"/>
        </w:rPr>
        <w:t>ection 376.30701, F.S., the certification shall be signed by the owner or operator of the facility.</w:t>
      </w:r>
      <w:r w:rsidR="00554062">
        <w:rPr>
          <w:noProof/>
          <w:color w:val="000000"/>
          <w:sz w:val="20"/>
          <w:szCs w:val="20"/>
        </w:rPr>
        <w:t xml:space="preserve"> </w:t>
      </w:r>
      <w:r w:rsidRPr="00235741">
        <w:rPr>
          <w:noProof/>
          <w:color w:val="000000"/>
          <w:sz w:val="20"/>
          <w:szCs w:val="20"/>
        </w:rPr>
        <w:t>Within 30 days of determining that the facility was closed in accordance with its closure plan, the Department shall release the facility from its financial assurance obligations.</w:t>
      </w:r>
    </w:p>
    <w:p w14:paraId="42AC9F22"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lastRenderedPageBreak/>
        <w:t>(6) Financial assurance.</w:t>
      </w:r>
    </w:p>
    <w:p w14:paraId="7361AA66"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 xml:space="preserve">(a) The owner or operator of a used oil processing facility shall provide the Department with proof of financial assurance issued in favor of the State of Florida in the amount of the closing cost estimate for the facility. This proof, along with the closing cost estimate, shall be submitted to the Department as part of the permit application process for the facility. Proof of financial assurance shall consist of either a surety bond guaranteeing payment or a surety bond guaranteeing performance, which complies with the requirements of </w:t>
      </w:r>
      <w:r w:rsidR="00DC053F">
        <w:rPr>
          <w:noProof/>
          <w:color w:val="000000"/>
          <w:sz w:val="20"/>
          <w:szCs w:val="20"/>
        </w:rPr>
        <w:t>R</w:t>
      </w:r>
      <w:r w:rsidRPr="00235741">
        <w:rPr>
          <w:noProof/>
          <w:color w:val="000000"/>
          <w:sz w:val="20"/>
          <w:szCs w:val="20"/>
        </w:rPr>
        <w:t xml:space="preserve">ule 62-701.630, F.A.C. An owner or operator may request an alternate proof of financial assurance in lieu of, or in combination with, the requirement for a surety bond, consisting of one or more of the following financial instruments which comply with the requirements of </w:t>
      </w:r>
      <w:r w:rsidR="00DC053F">
        <w:rPr>
          <w:noProof/>
          <w:color w:val="000000"/>
          <w:sz w:val="20"/>
          <w:szCs w:val="20"/>
        </w:rPr>
        <w:t>R</w:t>
      </w:r>
      <w:r w:rsidRPr="00235741">
        <w:rPr>
          <w:noProof/>
          <w:color w:val="000000"/>
          <w:sz w:val="20"/>
          <w:szCs w:val="20"/>
        </w:rPr>
        <w:t>ule 62-701.630, F.A.C.: trust fund; irrevocable letter of credit; insurance; or financial test and corporate guarantee. Financial documents shall be submitted on Form 62-701.900(5)(a), (b), (c), (d), (e), (f), (g) or (h), as appropriate.</w:t>
      </w:r>
    </w:p>
    <w:p w14:paraId="04D2FD19" w14:textId="751D1344"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(b) For the purpose of determining the closing cost estimate, the owner or operator shall estimate the total cost of closing the facility using Form 62-710.901(7)</w:t>
      </w:r>
      <w:r w:rsidR="00554062" w:rsidRPr="004C31C9">
        <w:rPr>
          <w:noProof/>
          <w:color w:val="000000"/>
          <w:sz w:val="20"/>
          <w:szCs w:val="20"/>
        </w:rPr>
        <w:t>, “Used Oil Processing Facility Closing Cost Estimate Form,”</w:t>
      </w:r>
      <w:r w:rsidR="00554062" w:rsidRPr="004C31C9">
        <w:rPr>
          <w:sz w:val="20"/>
          <w:szCs w:val="20"/>
        </w:rPr>
        <w:t xml:space="preserve"> effective date </w:t>
      </w:r>
      <w:r w:rsidR="009F2BE6">
        <w:rPr>
          <w:sz w:val="20"/>
          <w:szCs w:val="20"/>
        </w:rPr>
        <w:t>12-2019</w:t>
      </w:r>
      <w:r w:rsidR="00554062" w:rsidRPr="004C31C9">
        <w:rPr>
          <w:sz w:val="20"/>
          <w:szCs w:val="20"/>
        </w:rPr>
        <w:t>, which is hereby adopted and incorporated by reference (</w:t>
      </w:r>
      <w:hyperlink r:id="rId14" w:history="1">
        <w:r w:rsidR="009F2BE6" w:rsidRPr="001E359A">
          <w:rPr>
            <w:rStyle w:val="Hyperlink"/>
            <w:sz w:val="20"/>
            <w:szCs w:val="20"/>
          </w:rPr>
          <w:t>http://www.flrules.org/Gateway/reference.asp?No=Ref-11232</w:t>
        </w:r>
      </w:hyperlink>
      <w:r w:rsidR="00554062" w:rsidRPr="004C31C9">
        <w:rPr>
          <w:sz w:val="20"/>
          <w:szCs w:val="20"/>
        </w:rPr>
        <w:t xml:space="preserve">). </w:t>
      </w:r>
      <w:r w:rsidR="00554062" w:rsidRPr="004C31C9">
        <w:rPr>
          <w:noProof/>
          <w:color w:val="000000"/>
          <w:sz w:val="20"/>
          <w:szCs w:val="20"/>
        </w:rPr>
        <w:t xml:space="preserve">This form can be obtained on </w:t>
      </w:r>
      <w:r w:rsidR="00554062" w:rsidRPr="004C31C9">
        <w:rPr>
          <w:sz w:val="20"/>
          <w:szCs w:val="20"/>
        </w:rPr>
        <w:t xml:space="preserve">the </w:t>
      </w:r>
      <w:r w:rsidR="008E1FD7">
        <w:rPr>
          <w:sz w:val="20"/>
          <w:szCs w:val="20"/>
          <w:u w:val="single"/>
        </w:rPr>
        <w:t>Department</w:t>
      </w:r>
      <w:r w:rsidR="00B07649">
        <w:rPr>
          <w:sz w:val="20"/>
          <w:szCs w:val="20"/>
          <w:u w:val="single"/>
        </w:rPr>
        <w:t>’s</w:t>
      </w:r>
      <w:r w:rsidR="00C64E04">
        <w:rPr>
          <w:sz w:val="20"/>
          <w:szCs w:val="20"/>
          <w:u w:val="single"/>
        </w:rPr>
        <w:t xml:space="preserve"> website</w:t>
      </w:r>
      <w:r w:rsidR="00C64E04" w:rsidRPr="004C31C9">
        <w:rPr>
          <w:sz w:val="20"/>
          <w:szCs w:val="20"/>
        </w:rPr>
        <w:t xml:space="preserve"> </w:t>
      </w:r>
      <w:r w:rsidR="00C64E04" w:rsidRPr="00C64E04">
        <w:rPr>
          <w:strike/>
          <w:sz w:val="20"/>
          <w:szCs w:val="20"/>
        </w:rPr>
        <w:t>internet</w:t>
      </w:r>
      <w:r w:rsidR="00C64E04" w:rsidRPr="004C31C9">
        <w:rPr>
          <w:sz w:val="20"/>
          <w:szCs w:val="20"/>
        </w:rPr>
        <w:t xml:space="preserve"> </w:t>
      </w:r>
      <w:r w:rsidR="00554062" w:rsidRPr="004C31C9">
        <w:rPr>
          <w:sz w:val="20"/>
          <w:szCs w:val="20"/>
        </w:rPr>
        <w:t xml:space="preserve">at </w:t>
      </w:r>
      <w:r w:rsidR="00FA01DF" w:rsidRPr="00E03689">
        <w:rPr>
          <w:sz w:val="20"/>
          <w:szCs w:val="20"/>
        </w:rPr>
        <w:t>https://floridadep.gov/waste/permitting-compliance-assistance/content/used-oil-forms</w:t>
      </w:r>
      <w:r w:rsidR="00FA01DF">
        <w:rPr>
          <w:sz w:val="20"/>
          <w:szCs w:val="20"/>
        </w:rPr>
        <w:t xml:space="preserve"> </w:t>
      </w:r>
      <w:r w:rsidR="00554062" w:rsidRPr="004C31C9">
        <w:rPr>
          <w:sz w:val="20"/>
          <w:szCs w:val="20"/>
        </w:rPr>
        <w:t xml:space="preserve">or by contacting the </w:t>
      </w:r>
      <w:r w:rsidR="0003310F" w:rsidRPr="00611404">
        <w:rPr>
          <w:sz w:val="20"/>
          <w:szCs w:val="20"/>
        </w:rPr>
        <w:t>Permitting and Compliance Assistance Program</w:t>
      </w:r>
      <w:r w:rsidR="00554062" w:rsidRPr="004C31C9">
        <w:rPr>
          <w:sz w:val="20"/>
          <w:szCs w:val="20"/>
        </w:rPr>
        <w:t>, MS</w:t>
      </w:r>
      <w:r w:rsidR="006D159D">
        <w:rPr>
          <w:sz w:val="20"/>
          <w:szCs w:val="20"/>
        </w:rPr>
        <w:t xml:space="preserve"> </w:t>
      </w:r>
      <w:r w:rsidR="006D159D">
        <w:rPr>
          <w:sz w:val="20"/>
          <w:szCs w:val="20"/>
          <w:u w:val="single"/>
        </w:rPr>
        <w:t>4560</w:t>
      </w:r>
      <w:r w:rsidR="00554062" w:rsidRPr="004C31C9">
        <w:rPr>
          <w:sz w:val="20"/>
          <w:szCs w:val="20"/>
        </w:rPr>
        <w:t xml:space="preserve"> </w:t>
      </w:r>
      <w:r w:rsidR="00554062" w:rsidRPr="006D159D">
        <w:rPr>
          <w:strike/>
          <w:sz w:val="20"/>
          <w:szCs w:val="20"/>
        </w:rPr>
        <w:t>45</w:t>
      </w:r>
      <w:r w:rsidR="00FA01DF" w:rsidRPr="006D159D">
        <w:rPr>
          <w:strike/>
          <w:sz w:val="20"/>
          <w:szCs w:val="20"/>
        </w:rPr>
        <w:t>0</w:t>
      </w:r>
      <w:r w:rsidR="00554062" w:rsidRPr="006D159D">
        <w:rPr>
          <w:strike/>
          <w:sz w:val="20"/>
          <w:szCs w:val="20"/>
        </w:rPr>
        <w:t>0</w:t>
      </w:r>
      <w:r w:rsidR="00554062" w:rsidRPr="004C31C9">
        <w:rPr>
          <w:sz w:val="20"/>
          <w:szCs w:val="20"/>
        </w:rPr>
        <w:t>, Division of Waste Management, Department of Environmental Protection, 2600 Blair Stone Road, Tallahassee, Florida 32399-2400],</w:t>
      </w:r>
      <w:r w:rsidR="00554062" w:rsidRPr="00121F56">
        <w:rPr>
          <w:noProof/>
          <w:color w:val="000000"/>
          <w:sz w:val="20"/>
          <w:szCs w:val="20"/>
        </w:rPr>
        <w:t xml:space="preserve"> </w:t>
      </w:r>
      <w:r w:rsidRPr="00235741">
        <w:rPr>
          <w:noProof/>
          <w:color w:val="000000"/>
          <w:sz w:val="20"/>
          <w:szCs w:val="20"/>
        </w:rPr>
        <w:t>and in accordance with the closure plan pursuant to subsection (5)</w:t>
      </w:r>
      <w:r w:rsidR="00CB166E">
        <w:rPr>
          <w:noProof/>
          <w:color w:val="000000"/>
          <w:sz w:val="20"/>
          <w:szCs w:val="20"/>
        </w:rPr>
        <w:t>,</w:t>
      </w:r>
      <w:r w:rsidRPr="00235741">
        <w:rPr>
          <w:noProof/>
          <w:color w:val="000000"/>
          <w:sz w:val="20"/>
          <w:szCs w:val="20"/>
        </w:rPr>
        <w:t xml:space="preserve"> of this </w:t>
      </w:r>
      <w:r w:rsidR="00CB166E">
        <w:rPr>
          <w:noProof/>
          <w:color w:val="000000"/>
          <w:sz w:val="20"/>
          <w:szCs w:val="20"/>
        </w:rPr>
        <w:t>rule</w:t>
      </w:r>
      <w:r w:rsidRPr="00235741">
        <w:rPr>
          <w:noProof/>
          <w:color w:val="000000"/>
          <w:sz w:val="20"/>
          <w:szCs w:val="20"/>
        </w:rPr>
        <w:t>, for the time period in the facility operation when the extent and manner of its operation make closing most expensive. The owner or operator shall submit the estimate, together with all necessary justification, to the Department along with the proof of financial assurance. The costs shall be estimated and certified by a professional engineer for a third party to perform the work, on a per unit basis, with the source of estimates indicated. The owner or operator shall keep the latest closing cost estimate at the facility. When this estimate has been adjusted in accordance with paragraph (c) of this subsection, the latest adjusted closing cost estimate shall also be kept at the facility.</w:t>
      </w:r>
    </w:p>
    <w:p w14:paraId="2D446D3E"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(c) The owner or operator shall annually adjust the closing cost estimate for inflation and changes in the closure plan, and shall submit updated information to the Department between January 1 and March 1 of each year. Such adjustments shall be made either by:</w:t>
      </w:r>
    </w:p>
    <w:p w14:paraId="351FB01A"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1. Recalculating the maximum cost of closing, in current dollars</w:t>
      </w:r>
      <w:r w:rsidR="00CB166E">
        <w:rPr>
          <w:noProof/>
          <w:color w:val="000000"/>
          <w:sz w:val="20"/>
          <w:szCs w:val="20"/>
        </w:rPr>
        <w:t>,</w:t>
      </w:r>
      <w:r w:rsidRPr="00235741">
        <w:rPr>
          <w:noProof/>
          <w:color w:val="000000"/>
          <w:sz w:val="20"/>
          <w:szCs w:val="20"/>
        </w:rPr>
        <w:t xml:space="preserve"> or</w:t>
      </w:r>
    </w:p>
    <w:p w14:paraId="1BB3A15A"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2. Using an inflation factor derived from the most recent Implicit Price Deflator for Gross National Product published by the U.S. Department of Commerce in its Survey of Current Business. The inflation factor is the result of dividing the latest published annual Deflator by the Deflator for the previous year.</w:t>
      </w:r>
    </w:p>
    <w:p w14:paraId="5541AD3F" w14:textId="77777777" w:rsid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(d) If the value of the funding mechanism is less than the total amount of the current closing cost estimate, the owner or operator shall revise the funding mechanism to reflect the new estimate.</w:t>
      </w:r>
    </w:p>
    <w:p w14:paraId="53A02287" w14:textId="5A20A348" w:rsidR="00235741" w:rsidRPr="00235741" w:rsidRDefault="00E4022A" w:rsidP="0013603B">
      <w:pPr>
        <w:widowControl w:val="0"/>
        <w:overflowPunct w:val="0"/>
        <w:autoSpaceDE w:val="0"/>
        <w:autoSpaceDN w:val="0"/>
        <w:adjustRightInd w:val="0"/>
        <w:spacing w:before="120" w:after="240" w:line="260" w:lineRule="atLeast"/>
        <w:ind w:left="270"/>
        <w:textAlignment w:val="baseline"/>
        <w:rPr>
          <w:i/>
          <w:noProof/>
          <w:color w:val="000000"/>
          <w:sz w:val="18"/>
          <w:szCs w:val="20"/>
        </w:rPr>
      </w:pPr>
      <w:r>
        <w:rPr>
          <w:i/>
          <w:noProof/>
          <w:color w:val="000000"/>
          <w:sz w:val="18"/>
          <w:szCs w:val="20"/>
        </w:rPr>
        <w:t>Rulemaking</w:t>
      </w:r>
      <w:r w:rsidR="00235741" w:rsidRPr="00235741">
        <w:rPr>
          <w:i/>
          <w:noProof/>
          <w:color w:val="000000"/>
          <w:sz w:val="18"/>
          <w:szCs w:val="20"/>
        </w:rPr>
        <w:t xml:space="preserve"> Authority 403.061, 403.704 FS. Law Implemented 403.704, 403.707, 403.769 FS. History–New 1-17-90, Formerly 17-710.800, Amended 6-8-95, 12-23-96</w:t>
      </w:r>
      <w:r w:rsidR="00554062">
        <w:rPr>
          <w:i/>
          <w:noProof/>
          <w:color w:val="000000"/>
          <w:sz w:val="18"/>
          <w:szCs w:val="20"/>
        </w:rPr>
        <w:t>, 6-9-05, 4-23-13</w:t>
      </w:r>
      <w:r w:rsidR="001B7646">
        <w:rPr>
          <w:i/>
          <w:noProof/>
          <w:color w:val="000000"/>
          <w:sz w:val="18"/>
          <w:szCs w:val="20"/>
        </w:rPr>
        <w:t xml:space="preserve">, </w:t>
      </w:r>
      <w:r w:rsidR="002D1623">
        <w:rPr>
          <w:i/>
          <w:noProof/>
          <w:color w:val="000000"/>
          <w:sz w:val="18"/>
          <w:szCs w:val="20"/>
        </w:rPr>
        <w:t>6-18-18</w:t>
      </w:r>
      <w:r w:rsidR="009F2BE6">
        <w:rPr>
          <w:i/>
          <w:noProof/>
          <w:color w:val="000000"/>
          <w:sz w:val="18"/>
          <w:szCs w:val="20"/>
        </w:rPr>
        <w:t>, 11-13-19</w:t>
      </w:r>
      <w:r w:rsidR="006D159D">
        <w:rPr>
          <w:i/>
          <w:noProof/>
          <w:color w:val="000000"/>
          <w:sz w:val="18"/>
          <w:szCs w:val="20"/>
          <w:u w:val="single"/>
        </w:rPr>
        <w:t>,</w:t>
      </w:r>
      <w:r w:rsidR="006D159D">
        <w:rPr>
          <w:i/>
          <w:noProof/>
          <w:color w:val="000000"/>
          <w:sz w:val="18"/>
          <w:szCs w:val="20"/>
          <w:u w:val="single"/>
        </w:rPr>
        <w:tab/>
      </w:r>
      <w:r w:rsidR="00AA2657">
        <w:rPr>
          <w:i/>
          <w:noProof/>
          <w:color w:val="000000"/>
          <w:sz w:val="18"/>
          <w:szCs w:val="20"/>
          <w:u w:val="single"/>
        </w:rPr>
        <w:tab/>
      </w:r>
      <w:r w:rsidR="00554062">
        <w:rPr>
          <w:i/>
          <w:noProof/>
          <w:color w:val="000000"/>
          <w:sz w:val="18"/>
          <w:szCs w:val="20"/>
        </w:rPr>
        <w:t>.</w:t>
      </w:r>
    </w:p>
    <w:p w14:paraId="41596A50"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outlineLvl w:val="1"/>
        <w:rPr>
          <w:b/>
          <w:noProof/>
          <w:color w:val="000000"/>
          <w:sz w:val="20"/>
          <w:szCs w:val="20"/>
        </w:rPr>
      </w:pPr>
      <w:r w:rsidRPr="00235741">
        <w:rPr>
          <w:b/>
          <w:color w:val="000000"/>
          <w:sz w:val="20"/>
          <w:szCs w:val="20"/>
        </w:rPr>
        <w:t>62-710.850</w:t>
      </w:r>
      <w:r w:rsidRPr="00235741">
        <w:rPr>
          <w:sz w:val="20"/>
          <w:szCs w:val="20"/>
        </w:rPr>
        <w:t xml:space="preserve"> </w:t>
      </w:r>
      <w:r w:rsidRPr="00235741">
        <w:rPr>
          <w:b/>
          <w:noProof/>
          <w:color w:val="000000"/>
          <w:sz w:val="20"/>
          <w:szCs w:val="20"/>
        </w:rPr>
        <w:t>Management of Used Oil Filters.</w:t>
      </w:r>
    </w:p>
    <w:p w14:paraId="1E504DAA" w14:textId="77777777" w:rsidR="006D159D" w:rsidRPr="006D159D" w:rsidRDefault="006D159D"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6D159D">
        <w:rPr>
          <w:noProof/>
          <w:color w:val="000000"/>
          <w:sz w:val="20"/>
          <w:szCs w:val="20"/>
        </w:rPr>
        <w:t xml:space="preserve">(1) Prohibition. No person who removes or manages used oil filters shall dispose of such filters, or commingle such filters with other solid waste for disposal, in a landfill in Florida. It is the responsibility of the generator to make reasonable efforts to assure that such filters are not disposed of in a landfill </w:t>
      </w:r>
      <w:r w:rsidRPr="006D159D">
        <w:rPr>
          <w:noProof/>
          <w:color w:val="000000"/>
          <w:sz w:val="20"/>
          <w:szCs w:val="20"/>
          <w:u w:val="single"/>
        </w:rPr>
        <w:t>in Florida</w:t>
      </w:r>
      <w:r w:rsidRPr="006D159D">
        <w:rPr>
          <w:noProof/>
          <w:color w:val="000000"/>
          <w:sz w:val="20"/>
          <w:szCs w:val="20"/>
        </w:rPr>
        <w:t>. This prohibition shall not apply to used oil filters generated by individual households.</w:t>
      </w:r>
    </w:p>
    <w:p w14:paraId="09C03AFE" w14:textId="77777777" w:rsidR="006D159D" w:rsidRPr="006D159D" w:rsidRDefault="006D159D"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6D159D">
        <w:rPr>
          <w:noProof/>
          <w:color w:val="000000"/>
          <w:sz w:val="20"/>
          <w:szCs w:val="20"/>
        </w:rPr>
        <w:t xml:space="preserve">(2) Generators. Each generator of used oil filters whose solid waste is typically disposed of in a landfill </w:t>
      </w:r>
      <w:r w:rsidRPr="006D159D">
        <w:rPr>
          <w:noProof/>
          <w:color w:val="000000"/>
          <w:sz w:val="20"/>
          <w:szCs w:val="20"/>
          <w:u w:val="single"/>
        </w:rPr>
        <w:t>in Florida</w:t>
      </w:r>
      <w:r w:rsidRPr="00EF291E">
        <w:rPr>
          <w:noProof/>
          <w:color w:val="000000"/>
          <w:sz w:val="20"/>
          <w:szCs w:val="20"/>
        </w:rPr>
        <w:t xml:space="preserve"> </w:t>
      </w:r>
      <w:r w:rsidRPr="006D159D">
        <w:rPr>
          <w:noProof/>
          <w:color w:val="000000"/>
          <w:sz w:val="20"/>
          <w:szCs w:val="20"/>
        </w:rPr>
        <w:t xml:space="preserve">shall either register as a used oil filter processor or shall ensure that its filters are transported by a registered used oil filter transporter and processed by a registered used oil filter processor or end user. This does not include persons who recycle engine blocks on which used oil filters remain. </w:t>
      </w:r>
      <w:r w:rsidRPr="006D159D">
        <w:rPr>
          <w:strike/>
          <w:noProof/>
          <w:color w:val="000000"/>
          <w:sz w:val="20"/>
          <w:szCs w:val="20"/>
        </w:rPr>
        <w:t>Generators of used oil filters are exempt from the registration and reporting requirements of this rule provided that they transport their own used oil filters in sealed containers of 55 gallons or less which are secured to a vehicle owned by the generator.</w:t>
      </w:r>
    </w:p>
    <w:p w14:paraId="2EA3D9A6" w14:textId="77777777" w:rsidR="006D159D" w:rsidRPr="006D159D"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u w:val="single"/>
        </w:rPr>
      </w:pPr>
      <w:r w:rsidRPr="006D159D">
        <w:rPr>
          <w:noProof/>
          <w:color w:val="000000"/>
          <w:sz w:val="20"/>
          <w:szCs w:val="20"/>
          <w:u w:val="single"/>
        </w:rPr>
        <w:t xml:space="preserve">(3) </w:t>
      </w:r>
      <w:r w:rsidR="006D159D" w:rsidRPr="006D159D">
        <w:rPr>
          <w:noProof/>
          <w:color w:val="000000"/>
          <w:sz w:val="20"/>
          <w:szCs w:val="20"/>
          <w:u w:val="single"/>
        </w:rPr>
        <w:t xml:space="preserve">Except as provided in paragraph (a) through (c) of 40 CFR 279.24, generators must ensure that their used </w:t>
      </w:r>
      <w:r w:rsidR="006D159D" w:rsidRPr="006D159D">
        <w:rPr>
          <w:noProof/>
          <w:color w:val="000000"/>
          <w:sz w:val="20"/>
          <w:szCs w:val="20"/>
          <w:u w:val="single"/>
        </w:rPr>
        <w:lastRenderedPageBreak/>
        <w:t>oil filters are transported only by a certified transporter who has obtained an EPA Identification number and is currently registered to transport used oil filters.</w:t>
      </w:r>
    </w:p>
    <w:p w14:paraId="5EE171B2" w14:textId="04909E15" w:rsidR="006D159D" w:rsidRDefault="006D159D"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6D159D">
        <w:rPr>
          <w:noProof/>
          <w:color w:val="000000"/>
          <w:sz w:val="20"/>
          <w:szCs w:val="20"/>
          <w:u w:val="single"/>
        </w:rPr>
        <w:t xml:space="preserve">(4) A generator of used oil filters that transports only its own used oil filters, in the manner described in 40 CFR 279.40(a)(2) or (3) [as adopted in subsection 62-710.210(2), F.A.C.],  must maintain records on-site and make such records readily available for at least three (3) years using </w:t>
      </w:r>
      <w:r w:rsidR="008E1FD7">
        <w:rPr>
          <w:noProof/>
          <w:color w:val="000000"/>
          <w:sz w:val="20"/>
          <w:szCs w:val="20"/>
          <w:u w:val="single"/>
        </w:rPr>
        <w:t>Department</w:t>
      </w:r>
      <w:r w:rsidRPr="006D159D">
        <w:rPr>
          <w:noProof/>
          <w:color w:val="000000"/>
          <w:sz w:val="20"/>
          <w:szCs w:val="20"/>
          <w:u w:val="single"/>
        </w:rPr>
        <w:t xml:space="preserve"> Form 62-710.901(2), “Used Oil and Used Oil Filter Record Keeping Form and Instructions,” effective </w:t>
      </w:r>
      <w:r w:rsidRPr="006D159D">
        <w:rPr>
          <w:noProof/>
          <w:color w:val="FF0000"/>
          <w:sz w:val="20"/>
          <w:szCs w:val="20"/>
          <w:u w:val="single"/>
        </w:rPr>
        <w:t>(Month Year)</w:t>
      </w:r>
      <w:r w:rsidRPr="006D159D">
        <w:rPr>
          <w:noProof/>
          <w:color w:val="000000"/>
          <w:sz w:val="20"/>
          <w:szCs w:val="20"/>
        </w:rPr>
        <w:t>.</w:t>
      </w:r>
    </w:p>
    <w:p w14:paraId="09D3A2F1" w14:textId="77777777" w:rsidR="00235741" w:rsidRPr="00235741" w:rsidRDefault="006D159D"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6D159D">
        <w:rPr>
          <w:noProof/>
          <w:color w:val="000000"/>
          <w:sz w:val="20"/>
          <w:szCs w:val="20"/>
          <w:u w:val="single"/>
        </w:rPr>
        <w:t>(5)</w:t>
      </w:r>
      <w:r w:rsidRPr="006D159D">
        <w:rPr>
          <w:strike/>
          <w:noProof/>
          <w:color w:val="000000"/>
          <w:sz w:val="20"/>
          <w:szCs w:val="20"/>
        </w:rPr>
        <w:t>(3)</w:t>
      </w:r>
      <w:r>
        <w:rPr>
          <w:noProof/>
          <w:color w:val="000000"/>
          <w:sz w:val="20"/>
          <w:szCs w:val="20"/>
        </w:rPr>
        <w:t xml:space="preserve"> </w:t>
      </w:r>
      <w:r w:rsidR="00235741" w:rsidRPr="00235741">
        <w:rPr>
          <w:noProof/>
          <w:color w:val="000000"/>
          <w:sz w:val="20"/>
          <w:szCs w:val="20"/>
        </w:rPr>
        <w:t>Registration. The following persons shall register with the Department in accordance with the requirements of subsections 62-710.500(2) and (4), F.A.C.:</w:t>
      </w:r>
    </w:p>
    <w:p w14:paraId="171EB2E6"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(a) Used oil filter transporters;</w:t>
      </w:r>
    </w:p>
    <w:p w14:paraId="0FC1CFA4"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(b) Used oil filter transfer facilities;</w:t>
      </w:r>
    </w:p>
    <w:p w14:paraId="19476EE4"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(c) Used oil filter processors; and</w:t>
      </w:r>
      <w:r w:rsidR="00CB166E">
        <w:rPr>
          <w:noProof/>
          <w:color w:val="000000"/>
          <w:sz w:val="20"/>
          <w:szCs w:val="20"/>
        </w:rPr>
        <w:t>,</w:t>
      </w:r>
    </w:p>
    <w:p w14:paraId="6475F007"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(d) End users of used oil filters, including scrap metal dealers, metal foundries</w:t>
      </w:r>
      <w:r w:rsidR="00554062" w:rsidRPr="004C31C9">
        <w:rPr>
          <w:noProof/>
          <w:color w:val="000000"/>
          <w:sz w:val="20"/>
          <w:szCs w:val="20"/>
        </w:rPr>
        <w:t>, waste-to-energy (WTE) facilities,</w:t>
      </w:r>
      <w:r w:rsidR="00554062" w:rsidRPr="00121F56">
        <w:rPr>
          <w:noProof/>
          <w:color w:val="000000"/>
          <w:sz w:val="20"/>
          <w:szCs w:val="20"/>
        </w:rPr>
        <w:t xml:space="preserve"> </w:t>
      </w:r>
      <w:r w:rsidRPr="00235741">
        <w:rPr>
          <w:noProof/>
          <w:color w:val="000000"/>
          <w:sz w:val="20"/>
          <w:szCs w:val="20"/>
        </w:rPr>
        <w:t>and thermal processing units such as cement kilns, who accept used oil filters from a person who is not a registered used oil filter processor. An end user shall not be required to comply with the provisions of this section with respect to used oil filters that have been obtained from a registered used oil filter processor.</w:t>
      </w:r>
    </w:p>
    <w:p w14:paraId="1B861629" w14:textId="77777777" w:rsidR="00235741" w:rsidRPr="00235741" w:rsidRDefault="006D159D"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Pr>
          <w:noProof/>
          <w:color w:val="000000"/>
          <w:sz w:val="20"/>
          <w:szCs w:val="20"/>
          <w:u w:val="single"/>
        </w:rPr>
        <w:t>(6)</w:t>
      </w:r>
      <w:r w:rsidR="00235741" w:rsidRPr="006D159D">
        <w:rPr>
          <w:strike/>
          <w:noProof/>
          <w:color w:val="000000"/>
          <w:sz w:val="20"/>
          <w:szCs w:val="20"/>
        </w:rPr>
        <w:t>(4)</w:t>
      </w:r>
      <w:r w:rsidR="00235741" w:rsidRPr="00235741">
        <w:rPr>
          <w:noProof/>
          <w:color w:val="000000"/>
          <w:sz w:val="20"/>
          <w:szCs w:val="20"/>
        </w:rPr>
        <w:t xml:space="preserve"> Used oil filter processors.</w:t>
      </w:r>
    </w:p>
    <w:p w14:paraId="020CDFAA"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 xml:space="preserve">(a) Each registered used oil filter processor shall maintain records on Form 62-710.901(2) </w:t>
      </w:r>
      <w:r w:rsidR="006D0E2D" w:rsidRPr="00F76D2A">
        <w:rPr>
          <w:noProof/>
          <w:color w:val="000000"/>
          <w:sz w:val="20"/>
          <w:szCs w:val="20"/>
        </w:rPr>
        <w:t>as adopted by reference in subsection 62-710.510(1), F.A.C.,</w:t>
      </w:r>
      <w:r w:rsidR="006D0E2D" w:rsidRPr="00121F56">
        <w:rPr>
          <w:noProof/>
          <w:color w:val="000000"/>
          <w:sz w:val="20"/>
          <w:szCs w:val="20"/>
        </w:rPr>
        <w:t xml:space="preserve"> </w:t>
      </w:r>
      <w:r w:rsidRPr="00235741">
        <w:rPr>
          <w:noProof/>
          <w:color w:val="000000"/>
          <w:sz w:val="20"/>
          <w:szCs w:val="20"/>
        </w:rPr>
        <w:t>or on substantially equivalent forms which contain at least the same information as the Department form. These records shall include the destination or end use of the processed used oil filters, including the name and street address of each destination or end user.</w:t>
      </w:r>
    </w:p>
    <w:p w14:paraId="42ED3C26"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(b) The records required by this subsection shall be retained for a period of three years. The records shall be kept at the street address of the registered person and shall be available for inspection by the Department during normal business hours.</w:t>
      </w:r>
    </w:p>
    <w:p w14:paraId="22294AE9"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 xml:space="preserve">(c) No later than March 1 of each year, each registered used oil filter processor shall submit an annual report for the preceding calendar year to the Department on Form </w:t>
      </w:r>
      <w:r w:rsidR="006D0E2D" w:rsidRPr="00F76D2A">
        <w:rPr>
          <w:noProof/>
          <w:color w:val="000000"/>
          <w:sz w:val="20"/>
          <w:szCs w:val="20"/>
        </w:rPr>
        <w:t>62-710.901(3) as adopted by reference in subsection 62-710.510(5), F.A.C.</w:t>
      </w:r>
      <w:r w:rsidR="006D0E2D">
        <w:rPr>
          <w:noProof/>
          <w:color w:val="000000"/>
          <w:sz w:val="20"/>
          <w:szCs w:val="20"/>
        </w:rPr>
        <w:t xml:space="preserve"> </w:t>
      </w:r>
      <w:r w:rsidRPr="00235741">
        <w:rPr>
          <w:noProof/>
          <w:color w:val="000000"/>
          <w:sz w:val="20"/>
          <w:szCs w:val="20"/>
        </w:rPr>
        <w:t>This report shall summarize the records kept pursuant to paragraph (a) of this subsection.</w:t>
      </w:r>
    </w:p>
    <w:p w14:paraId="252B939B" w14:textId="77777777" w:rsidR="00235741" w:rsidRPr="00235741" w:rsidRDefault="006D159D"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Pr>
          <w:noProof/>
          <w:color w:val="000000"/>
          <w:sz w:val="20"/>
          <w:szCs w:val="20"/>
          <w:u w:val="single"/>
        </w:rPr>
        <w:t>(7)</w:t>
      </w:r>
      <w:r w:rsidR="00235741" w:rsidRPr="006D159D">
        <w:rPr>
          <w:strike/>
          <w:noProof/>
          <w:color w:val="000000"/>
          <w:sz w:val="20"/>
          <w:szCs w:val="20"/>
        </w:rPr>
        <w:t>(5)</w:t>
      </w:r>
      <w:r w:rsidR="00235741" w:rsidRPr="00235741">
        <w:rPr>
          <w:noProof/>
          <w:color w:val="000000"/>
          <w:sz w:val="20"/>
          <w:szCs w:val="20"/>
        </w:rPr>
        <w:t xml:space="preserve"> </w:t>
      </w:r>
      <w:r>
        <w:rPr>
          <w:noProof/>
          <w:color w:val="000000"/>
          <w:sz w:val="20"/>
          <w:szCs w:val="20"/>
          <w:u w:val="single"/>
        </w:rPr>
        <w:t>Container management.</w:t>
      </w:r>
      <w:r w:rsidRPr="006D159D">
        <w:rPr>
          <w:noProof/>
          <w:color w:val="000000"/>
          <w:sz w:val="20"/>
          <w:szCs w:val="20"/>
        </w:rPr>
        <w:t xml:space="preserve"> </w:t>
      </w:r>
      <w:r w:rsidR="00235741" w:rsidRPr="00235741">
        <w:rPr>
          <w:noProof/>
          <w:color w:val="000000"/>
          <w:sz w:val="20"/>
          <w:szCs w:val="20"/>
        </w:rPr>
        <w:t>General requirements for the storage of used oil filters.</w:t>
      </w:r>
    </w:p>
    <w:p w14:paraId="13CA5550" w14:textId="4554122E"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(a) All persons storing used oil filters shall store used oil filters in above ground containers which are clearly labeled “Used Oil Filters,” and which are in good condition (no severe rusting, apparent structural defects or deterioration) with no visible oil leakage. The containers shall be sealed or otherwise protected from weather and stored on an oil-impermeable surface.</w:t>
      </w:r>
    </w:p>
    <w:p w14:paraId="543793C9" w14:textId="77777777" w:rsidR="006D159D" w:rsidRPr="00C65469"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u w:val="single"/>
        </w:rPr>
      </w:pPr>
      <w:r w:rsidRPr="00C65469">
        <w:rPr>
          <w:noProof/>
          <w:color w:val="000000"/>
          <w:sz w:val="20"/>
          <w:szCs w:val="20"/>
          <w:u w:val="single"/>
        </w:rPr>
        <w:t xml:space="preserve">(b) </w:t>
      </w:r>
      <w:r w:rsidR="006D159D" w:rsidRPr="00C65469">
        <w:rPr>
          <w:noProof/>
          <w:color w:val="000000"/>
          <w:sz w:val="20"/>
          <w:szCs w:val="20"/>
          <w:u w:val="single"/>
        </w:rPr>
        <w:t>The containers shall be sealed or otherwise protected from weather and stored on an oil-impermeable surface.</w:t>
      </w:r>
    </w:p>
    <w:p w14:paraId="732D68EC" w14:textId="77777777" w:rsidR="00235741" w:rsidRPr="00235741" w:rsidRDefault="00C65469"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Pr>
          <w:noProof/>
          <w:color w:val="000000"/>
          <w:sz w:val="20"/>
          <w:szCs w:val="20"/>
          <w:u w:val="single"/>
        </w:rPr>
        <w:t>(c)</w:t>
      </w:r>
      <w:r w:rsidRPr="00C65469">
        <w:rPr>
          <w:strike/>
          <w:noProof/>
          <w:color w:val="000000"/>
          <w:sz w:val="20"/>
          <w:szCs w:val="20"/>
        </w:rPr>
        <w:t>(b)</w:t>
      </w:r>
      <w:r w:rsidRPr="00C65469">
        <w:rPr>
          <w:noProof/>
          <w:color w:val="000000"/>
          <w:sz w:val="20"/>
          <w:szCs w:val="20"/>
        </w:rPr>
        <w:t xml:space="preserve"> </w:t>
      </w:r>
      <w:r w:rsidR="00235741" w:rsidRPr="00235741">
        <w:rPr>
          <w:noProof/>
          <w:color w:val="000000"/>
          <w:sz w:val="20"/>
          <w:szCs w:val="20"/>
        </w:rPr>
        <w:t>Upon detection of a release of oil from any used oil filter container the facility owner or operator shall:</w:t>
      </w:r>
    </w:p>
    <w:p w14:paraId="301F1CF2"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1. Stop the release</w:t>
      </w:r>
      <w:r w:rsidR="00CB166E">
        <w:rPr>
          <w:noProof/>
          <w:color w:val="000000"/>
          <w:sz w:val="20"/>
          <w:szCs w:val="20"/>
        </w:rPr>
        <w:t>,</w:t>
      </w:r>
    </w:p>
    <w:p w14:paraId="34A64974"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2. Contain the released oil</w:t>
      </w:r>
      <w:r w:rsidR="00CB166E">
        <w:rPr>
          <w:noProof/>
          <w:color w:val="000000"/>
          <w:sz w:val="20"/>
          <w:szCs w:val="20"/>
        </w:rPr>
        <w:t>,</w:t>
      </w:r>
    </w:p>
    <w:p w14:paraId="6A5CC34D"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3. Clean up and manage properly the released oil and any subsequent oily waste in accordance with the provisions of</w:t>
      </w:r>
      <w:r w:rsidR="00C65469">
        <w:rPr>
          <w:noProof/>
          <w:color w:val="000000"/>
          <w:sz w:val="20"/>
          <w:szCs w:val="20"/>
        </w:rPr>
        <w:t xml:space="preserve"> </w:t>
      </w:r>
      <w:r w:rsidR="00C65469">
        <w:rPr>
          <w:noProof/>
          <w:color w:val="000000"/>
          <w:sz w:val="20"/>
          <w:szCs w:val="20"/>
          <w:u w:val="single"/>
        </w:rPr>
        <w:t>Chapter 62-780</w:t>
      </w:r>
      <w:r w:rsidRPr="00235741">
        <w:rPr>
          <w:noProof/>
          <w:color w:val="000000"/>
          <w:sz w:val="20"/>
          <w:szCs w:val="20"/>
        </w:rPr>
        <w:t xml:space="preserve"> </w:t>
      </w:r>
      <w:r w:rsidR="00403DD1" w:rsidRPr="00C65469">
        <w:rPr>
          <w:strike/>
          <w:noProof/>
          <w:color w:val="000000"/>
          <w:sz w:val="20"/>
          <w:szCs w:val="20"/>
        </w:rPr>
        <w:t>c</w:t>
      </w:r>
      <w:r w:rsidRPr="00C65469">
        <w:rPr>
          <w:strike/>
          <w:noProof/>
          <w:color w:val="000000"/>
          <w:sz w:val="20"/>
          <w:szCs w:val="20"/>
        </w:rPr>
        <w:t>hapter 770</w:t>
      </w:r>
      <w:r w:rsidRPr="00235741">
        <w:rPr>
          <w:noProof/>
          <w:color w:val="000000"/>
          <w:sz w:val="20"/>
          <w:szCs w:val="20"/>
        </w:rPr>
        <w:t>, F.A.C., if applicable; and</w:t>
      </w:r>
      <w:r w:rsidR="00CB166E">
        <w:rPr>
          <w:noProof/>
          <w:color w:val="000000"/>
          <w:sz w:val="20"/>
          <w:szCs w:val="20"/>
        </w:rPr>
        <w:t>,</w:t>
      </w:r>
    </w:p>
    <w:p w14:paraId="03BD4ADA" w14:textId="77777777" w:rsid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4. Repair or replace any leaking used oil filter storage containers prior to returning them to service.</w:t>
      </w:r>
    </w:p>
    <w:p w14:paraId="0FED3390" w14:textId="77777777" w:rsidR="00235741" w:rsidRPr="00235741" w:rsidRDefault="00E4022A" w:rsidP="0013603B">
      <w:pPr>
        <w:widowControl w:val="0"/>
        <w:overflowPunct w:val="0"/>
        <w:autoSpaceDE w:val="0"/>
        <w:autoSpaceDN w:val="0"/>
        <w:adjustRightInd w:val="0"/>
        <w:spacing w:before="120" w:after="240" w:line="260" w:lineRule="atLeast"/>
        <w:ind w:left="270"/>
        <w:textAlignment w:val="baseline"/>
        <w:rPr>
          <w:i/>
          <w:noProof/>
          <w:color w:val="000000"/>
          <w:sz w:val="18"/>
          <w:szCs w:val="20"/>
        </w:rPr>
      </w:pPr>
      <w:r>
        <w:rPr>
          <w:i/>
          <w:noProof/>
          <w:color w:val="000000"/>
          <w:sz w:val="18"/>
          <w:szCs w:val="20"/>
        </w:rPr>
        <w:t>Rulemaking</w:t>
      </w:r>
      <w:r w:rsidR="00235741" w:rsidRPr="00235741">
        <w:rPr>
          <w:i/>
          <w:noProof/>
          <w:color w:val="000000"/>
          <w:sz w:val="18"/>
          <w:szCs w:val="20"/>
        </w:rPr>
        <w:t xml:space="preserve"> Authority 403.061, 403.704 FS. Law Implemented 403.751, 403.754, 403.769 FS. History–New 6-8-95, A</w:t>
      </w:r>
      <w:r w:rsidR="006D0E2D">
        <w:rPr>
          <w:i/>
          <w:noProof/>
          <w:color w:val="000000"/>
          <w:sz w:val="18"/>
          <w:szCs w:val="20"/>
        </w:rPr>
        <w:t>mended 12-23-96, 6-9-05, 1-4-09, 4-23-13</w:t>
      </w:r>
      <w:r w:rsidR="006D159D">
        <w:rPr>
          <w:i/>
          <w:noProof/>
          <w:color w:val="000000"/>
          <w:sz w:val="18"/>
          <w:szCs w:val="20"/>
          <w:u w:val="single"/>
        </w:rPr>
        <w:t>,</w:t>
      </w:r>
      <w:r w:rsidR="006D159D">
        <w:rPr>
          <w:i/>
          <w:noProof/>
          <w:color w:val="000000"/>
          <w:sz w:val="18"/>
          <w:szCs w:val="20"/>
          <w:u w:val="single"/>
        </w:rPr>
        <w:tab/>
      </w:r>
      <w:r w:rsidR="006D0E2D">
        <w:rPr>
          <w:i/>
          <w:noProof/>
          <w:color w:val="000000"/>
          <w:sz w:val="18"/>
          <w:szCs w:val="20"/>
        </w:rPr>
        <w:t>.</w:t>
      </w:r>
    </w:p>
    <w:p w14:paraId="19DFCECA"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outlineLvl w:val="1"/>
        <w:rPr>
          <w:b/>
          <w:noProof/>
          <w:color w:val="000000"/>
          <w:sz w:val="20"/>
          <w:szCs w:val="20"/>
        </w:rPr>
      </w:pPr>
      <w:bookmarkStart w:id="2" w:name="_Hlk114055961"/>
      <w:r w:rsidRPr="00235741">
        <w:rPr>
          <w:b/>
          <w:color w:val="000000"/>
          <w:sz w:val="20"/>
          <w:szCs w:val="20"/>
        </w:rPr>
        <w:t>62-710.901</w:t>
      </w:r>
      <w:r w:rsidRPr="00235741">
        <w:rPr>
          <w:sz w:val="20"/>
          <w:szCs w:val="20"/>
        </w:rPr>
        <w:t xml:space="preserve"> </w:t>
      </w:r>
      <w:r w:rsidRPr="00235741">
        <w:rPr>
          <w:b/>
          <w:noProof/>
          <w:color w:val="000000"/>
          <w:sz w:val="20"/>
          <w:szCs w:val="20"/>
        </w:rPr>
        <w:t>Forms.</w:t>
      </w:r>
    </w:p>
    <w:p w14:paraId="3A0CED0E" w14:textId="4398C862" w:rsidR="00235741" w:rsidRPr="00235741" w:rsidRDefault="00235741" w:rsidP="0013603B">
      <w:pPr>
        <w:widowControl w:val="0"/>
        <w:overflowPunct w:val="0"/>
        <w:autoSpaceDE w:val="0"/>
        <w:autoSpaceDN w:val="0"/>
        <w:adjustRightInd w:val="0"/>
        <w:spacing w:line="260" w:lineRule="atLeast"/>
        <w:ind w:left="270"/>
        <w:textAlignment w:val="baseline"/>
        <w:rPr>
          <w:sz w:val="20"/>
          <w:szCs w:val="20"/>
        </w:rPr>
      </w:pPr>
      <w:r w:rsidRPr="00F03C81">
        <w:rPr>
          <w:noProof/>
          <w:sz w:val="20"/>
          <w:szCs w:val="20"/>
        </w:rPr>
        <w:t xml:space="preserve">The form is listed by rule number, which is also the form number, and with the subject, title and effective date. </w:t>
      </w:r>
      <w:r w:rsidRPr="00F03C81">
        <w:rPr>
          <w:sz w:val="20"/>
          <w:szCs w:val="20"/>
        </w:rPr>
        <w:t>The forms can be obtained on the</w:t>
      </w:r>
      <w:r w:rsidR="00C65469">
        <w:rPr>
          <w:sz w:val="20"/>
          <w:szCs w:val="20"/>
        </w:rPr>
        <w:t xml:space="preserve"> </w:t>
      </w:r>
      <w:r w:rsidR="008E1FD7">
        <w:rPr>
          <w:sz w:val="20"/>
          <w:szCs w:val="20"/>
          <w:u w:val="single"/>
        </w:rPr>
        <w:t>Department</w:t>
      </w:r>
      <w:r w:rsidR="00B07649">
        <w:rPr>
          <w:sz w:val="20"/>
          <w:szCs w:val="20"/>
          <w:u w:val="single"/>
        </w:rPr>
        <w:t xml:space="preserve">’s </w:t>
      </w:r>
      <w:r w:rsidR="00C65469" w:rsidRPr="00C65469">
        <w:rPr>
          <w:sz w:val="20"/>
          <w:szCs w:val="20"/>
          <w:u w:val="single"/>
        </w:rPr>
        <w:t>website</w:t>
      </w:r>
      <w:r w:rsidRPr="00F03C81">
        <w:rPr>
          <w:sz w:val="20"/>
          <w:szCs w:val="20"/>
        </w:rPr>
        <w:t xml:space="preserve"> </w:t>
      </w:r>
      <w:r w:rsidRPr="00C65469">
        <w:rPr>
          <w:strike/>
          <w:sz w:val="20"/>
          <w:szCs w:val="20"/>
        </w:rPr>
        <w:t>internet</w:t>
      </w:r>
      <w:r w:rsidRPr="00F03C81">
        <w:rPr>
          <w:sz w:val="20"/>
          <w:szCs w:val="20"/>
        </w:rPr>
        <w:t xml:space="preserve"> at </w:t>
      </w:r>
      <w:r w:rsidR="001B7646" w:rsidRPr="004406C9">
        <w:rPr>
          <w:sz w:val="20"/>
          <w:szCs w:val="20"/>
        </w:rPr>
        <w:t>https://floridadep.gov/waste/permitting-compliance-assistance/content/used-oil-forms</w:t>
      </w:r>
      <w:r w:rsidRPr="00F03C81">
        <w:rPr>
          <w:sz w:val="20"/>
          <w:szCs w:val="20"/>
        </w:rPr>
        <w:t xml:space="preserve"> or by contacting the </w:t>
      </w:r>
      <w:r w:rsidR="001B7646" w:rsidRPr="004406C9">
        <w:rPr>
          <w:sz w:val="20"/>
          <w:szCs w:val="20"/>
        </w:rPr>
        <w:t>Permitting and Compliance Assistance Program</w:t>
      </w:r>
      <w:r w:rsidRPr="00F03C81">
        <w:rPr>
          <w:sz w:val="20"/>
          <w:szCs w:val="20"/>
        </w:rPr>
        <w:t>, MS</w:t>
      </w:r>
      <w:r w:rsidR="00C65469">
        <w:rPr>
          <w:sz w:val="20"/>
          <w:szCs w:val="20"/>
        </w:rPr>
        <w:t xml:space="preserve"> </w:t>
      </w:r>
      <w:r w:rsidR="00C65469">
        <w:rPr>
          <w:sz w:val="20"/>
          <w:szCs w:val="20"/>
          <w:u w:val="single"/>
        </w:rPr>
        <w:t>4560</w:t>
      </w:r>
      <w:r w:rsidRPr="00F03C81">
        <w:rPr>
          <w:sz w:val="20"/>
          <w:szCs w:val="20"/>
        </w:rPr>
        <w:t xml:space="preserve"> </w:t>
      </w:r>
      <w:r w:rsidRPr="00C65469">
        <w:rPr>
          <w:strike/>
          <w:sz w:val="20"/>
          <w:szCs w:val="20"/>
        </w:rPr>
        <w:t>45</w:t>
      </w:r>
      <w:r w:rsidR="001B7646" w:rsidRPr="00C65469">
        <w:rPr>
          <w:strike/>
          <w:sz w:val="20"/>
          <w:szCs w:val="20"/>
        </w:rPr>
        <w:t>0</w:t>
      </w:r>
      <w:r w:rsidRPr="00C65469">
        <w:rPr>
          <w:strike/>
          <w:sz w:val="20"/>
          <w:szCs w:val="20"/>
        </w:rPr>
        <w:t>0</w:t>
      </w:r>
      <w:r w:rsidRPr="00F03C81">
        <w:rPr>
          <w:sz w:val="20"/>
          <w:szCs w:val="20"/>
        </w:rPr>
        <w:t>, Division of Waste Management, Department of Environmental Protection, 2600 Blair Stone Road, Tallahassee, Florida 32399</w:t>
      </w:r>
      <w:r w:rsidR="00CB166E">
        <w:rPr>
          <w:sz w:val="20"/>
          <w:szCs w:val="20"/>
        </w:rPr>
        <w:t>-2400.</w:t>
      </w:r>
    </w:p>
    <w:p w14:paraId="1CEF0B7A" w14:textId="77777777" w:rsidR="00235741" w:rsidRPr="00235741" w:rsidRDefault="00235741" w:rsidP="0013603B">
      <w:pPr>
        <w:widowControl w:val="0"/>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lastRenderedPageBreak/>
        <w:t>(1) [reserved].</w:t>
      </w:r>
    </w:p>
    <w:p w14:paraId="1998158C"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(2) Used Oil and Used Oil Filter Record Keeping Form</w:t>
      </w:r>
      <w:r w:rsidR="006D0E2D">
        <w:rPr>
          <w:noProof/>
          <w:color w:val="000000"/>
          <w:sz w:val="20"/>
          <w:szCs w:val="20"/>
        </w:rPr>
        <w:t xml:space="preserve"> and Instructions</w:t>
      </w:r>
      <w:r w:rsidRPr="00235741">
        <w:rPr>
          <w:noProof/>
          <w:color w:val="000000"/>
          <w:sz w:val="20"/>
          <w:szCs w:val="20"/>
        </w:rPr>
        <w:t>, effective</w:t>
      </w:r>
      <w:r w:rsidR="00C65469">
        <w:rPr>
          <w:noProof/>
          <w:color w:val="000000"/>
          <w:sz w:val="20"/>
          <w:szCs w:val="20"/>
        </w:rPr>
        <w:t xml:space="preserve"> </w:t>
      </w:r>
      <w:r w:rsidR="00C65469" w:rsidRPr="00C65469">
        <w:rPr>
          <w:noProof/>
          <w:color w:val="FF0000"/>
          <w:sz w:val="20"/>
          <w:szCs w:val="20"/>
          <w:u w:val="single"/>
        </w:rPr>
        <w:t>(Month Year)</w:t>
      </w:r>
      <w:r w:rsidRPr="00235741">
        <w:rPr>
          <w:noProof/>
          <w:color w:val="000000"/>
          <w:sz w:val="20"/>
          <w:szCs w:val="20"/>
        </w:rPr>
        <w:t xml:space="preserve"> </w:t>
      </w:r>
      <w:r w:rsidR="000855F3" w:rsidRPr="00C65469">
        <w:rPr>
          <w:strike/>
          <w:noProof/>
          <w:color w:val="000000"/>
          <w:sz w:val="20"/>
          <w:szCs w:val="20"/>
        </w:rPr>
        <w:t>4-23-1</w:t>
      </w:r>
      <w:r w:rsidR="001B7646" w:rsidRPr="00C65469">
        <w:rPr>
          <w:strike/>
          <w:noProof/>
          <w:color w:val="000000"/>
          <w:sz w:val="20"/>
          <w:szCs w:val="20"/>
        </w:rPr>
        <w:t>3</w:t>
      </w:r>
      <w:r w:rsidR="006D0E2D" w:rsidRPr="00F76D2A">
        <w:rPr>
          <w:noProof/>
          <w:color w:val="000000"/>
          <w:sz w:val="20"/>
          <w:szCs w:val="20"/>
        </w:rPr>
        <w:t>, which is adopted and incorporated by reference in subsection 62-710.510(1), F.A.C</w:t>
      </w:r>
      <w:r w:rsidRPr="00235741">
        <w:rPr>
          <w:noProof/>
          <w:color w:val="000000"/>
          <w:sz w:val="20"/>
          <w:szCs w:val="20"/>
        </w:rPr>
        <w:t>.</w:t>
      </w:r>
    </w:p>
    <w:p w14:paraId="7A7F679C"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 xml:space="preserve">(3) Annual Report by Used Oil and Used Oil Filter Handlers, effective </w:t>
      </w:r>
      <w:r w:rsidR="009F2BE6">
        <w:rPr>
          <w:noProof/>
          <w:color w:val="000000"/>
          <w:sz w:val="20"/>
          <w:szCs w:val="20"/>
        </w:rPr>
        <w:t>12-2019</w:t>
      </w:r>
      <w:r w:rsidR="006D0E2D" w:rsidRPr="00F76D2A">
        <w:rPr>
          <w:noProof/>
          <w:color w:val="000000"/>
          <w:sz w:val="20"/>
          <w:szCs w:val="20"/>
        </w:rPr>
        <w:t xml:space="preserve">, which is adopted and incorporated by reference in subsection </w:t>
      </w:r>
      <w:r w:rsidR="00C65469" w:rsidRPr="003466FB">
        <w:rPr>
          <w:noProof/>
          <w:color w:val="000000"/>
          <w:sz w:val="20"/>
          <w:szCs w:val="20"/>
          <w:u w:val="single"/>
        </w:rPr>
        <w:t>62-710.510(7)</w:t>
      </w:r>
      <w:r w:rsidR="00C65469" w:rsidRPr="003466FB">
        <w:rPr>
          <w:noProof/>
          <w:color w:val="000000"/>
          <w:sz w:val="20"/>
          <w:szCs w:val="20"/>
        </w:rPr>
        <w:t xml:space="preserve"> </w:t>
      </w:r>
      <w:r w:rsidR="00C65469" w:rsidRPr="003466FB">
        <w:rPr>
          <w:strike/>
          <w:noProof/>
          <w:color w:val="000000"/>
          <w:sz w:val="20"/>
          <w:szCs w:val="20"/>
        </w:rPr>
        <w:t>62-710.510(5)</w:t>
      </w:r>
      <w:r w:rsidR="006D0E2D" w:rsidRPr="00F76D2A">
        <w:rPr>
          <w:noProof/>
          <w:color w:val="000000"/>
          <w:sz w:val="20"/>
          <w:szCs w:val="20"/>
        </w:rPr>
        <w:t>, F.A.C</w:t>
      </w:r>
      <w:r w:rsidRPr="00235741">
        <w:rPr>
          <w:noProof/>
          <w:color w:val="000000"/>
          <w:sz w:val="20"/>
          <w:szCs w:val="20"/>
        </w:rPr>
        <w:t>.</w:t>
      </w:r>
    </w:p>
    <w:p w14:paraId="04B6BE04"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 xml:space="preserve">(4) </w:t>
      </w:r>
      <w:r w:rsidR="006D0E2D" w:rsidRPr="00F76D2A">
        <w:rPr>
          <w:noProof/>
          <w:color w:val="000000"/>
          <w:sz w:val="20"/>
          <w:szCs w:val="20"/>
        </w:rPr>
        <w:t>[reserved]</w:t>
      </w:r>
      <w:r w:rsidRPr="00235741">
        <w:rPr>
          <w:noProof/>
          <w:color w:val="000000"/>
          <w:sz w:val="20"/>
          <w:szCs w:val="20"/>
        </w:rPr>
        <w:t>.</w:t>
      </w:r>
    </w:p>
    <w:p w14:paraId="71A45A1F"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 xml:space="preserve">(5) Public Used Oil Collection Center Notification and Annual Report, effective </w:t>
      </w:r>
      <w:r w:rsidR="000855F3">
        <w:rPr>
          <w:noProof/>
          <w:color w:val="000000"/>
          <w:sz w:val="20"/>
          <w:szCs w:val="20"/>
        </w:rPr>
        <w:t>4-23-1</w:t>
      </w:r>
      <w:r w:rsidR="001B7646">
        <w:rPr>
          <w:noProof/>
          <w:color w:val="000000"/>
          <w:sz w:val="20"/>
          <w:szCs w:val="20"/>
        </w:rPr>
        <w:t>3</w:t>
      </w:r>
      <w:r w:rsidR="006D0E2D" w:rsidRPr="00F76D2A">
        <w:rPr>
          <w:noProof/>
          <w:color w:val="000000"/>
          <w:sz w:val="20"/>
          <w:szCs w:val="20"/>
        </w:rPr>
        <w:t>, which is adopted and incorporated by reference in subsection 62-710.500(5), F.A.C</w:t>
      </w:r>
      <w:r w:rsidRPr="00235741">
        <w:rPr>
          <w:noProof/>
          <w:color w:val="000000"/>
          <w:sz w:val="20"/>
          <w:szCs w:val="20"/>
        </w:rPr>
        <w:t>.</w:t>
      </w:r>
    </w:p>
    <w:p w14:paraId="492239B8" w14:textId="77777777" w:rsidR="00235741" w:rsidRP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 xml:space="preserve">(6) Used Oil Processing Facility Permit Application, effective </w:t>
      </w:r>
      <w:r w:rsidR="009F2BE6">
        <w:rPr>
          <w:noProof/>
          <w:color w:val="000000"/>
          <w:sz w:val="20"/>
          <w:szCs w:val="20"/>
        </w:rPr>
        <w:t>12-2019</w:t>
      </w:r>
      <w:r w:rsidR="006D0E2D" w:rsidRPr="00F76D2A">
        <w:rPr>
          <w:noProof/>
          <w:color w:val="000000"/>
          <w:sz w:val="20"/>
          <w:szCs w:val="20"/>
        </w:rPr>
        <w:t>, which is adopted and incorporated by reference in subsection 62-710.800(3), F.A.C</w:t>
      </w:r>
      <w:r w:rsidRPr="00235741">
        <w:rPr>
          <w:noProof/>
          <w:color w:val="000000"/>
          <w:sz w:val="20"/>
          <w:szCs w:val="20"/>
        </w:rPr>
        <w:t>.</w:t>
      </w:r>
    </w:p>
    <w:p w14:paraId="410D1565" w14:textId="77777777" w:rsidR="00235741" w:rsidRDefault="00235741" w:rsidP="0013603B">
      <w:pPr>
        <w:widowControl w:val="0"/>
        <w:tabs>
          <w:tab w:val="left" w:pos="360"/>
          <w:tab w:val="left" w:pos="360"/>
          <w:tab w:val="left" w:pos="360"/>
          <w:tab w:val="left" w:pos="360"/>
        </w:tabs>
        <w:overflowPunct w:val="0"/>
        <w:autoSpaceDE w:val="0"/>
        <w:autoSpaceDN w:val="0"/>
        <w:adjustRightInd w:val="0"/>
        <w:spacing w:line="260" w:lineRule="atLeast"/>
        <w:ind w:left="270" w:firstLine="360"/>
        <w:textAlignment w:val="baseline"/>
        <w:rPr>
          <w:noProof/>
          <w:color w:val="000000"/>
          <w:sz w:val="20"/>
          <w:szCs w:val="20"/>
        </w:rPr>
      </w:pPr>
      <w:r w:rsidRPr="00235741">
        <w:rPr>
          <w:noProof/>
          <w:color w:val="000000"/>
          <w:sz w:val="20"/>
          <w:szCs w:val="20"/>
        </w:rPr>
        <w:t xml:space="preserve">(7) Used Oil Processing Facility Closing Cost Estimate Form, effective </w:t>
      </w:r>
      <w:r w:rsidR="009F2BE6">
        <w:rPr>
          <w:noProof/>
          <w:color w:val="000000"/>
          <w:sz w:val="20"/>
          <w:szCs w:val="20"/>
        </w:rPr>
        <w:t>12-2019</w:t>
      </w:r>
      <w:r w:rsidR="006D0E2D" w:rsidRPr="00F76D2A">
        <w:rPr>
          <w:noProof/>
          <w:color w:val="000000"/>
          <w:sz w:val="20"/>
          <w:szCs w:val="20"/>
        </w:rPr>
        <w:t>, which is adopted and incorporated by reference in paragraph 62-710.800(6)(b), F.A.C</w:t>
      </w:r>
      <w:r w:rsidRPr="00235741">
        <w:rPr>
          <w:noProof/>
          <w:color w:val="000000"/>
          <w:sz w:val="20"/>
          <w:szCs w:val="20"/>
        </w:rPr>
        <w:t>.</w:t>
      </w:r>
    </w:p>
    <w:p w14:paraId="2DFA9D75" w14:textId="77777777" w:rsidR="00235741" w:rsidRPr="00E4022A" w:rsidRDefault="00E4022A" w:rsidP="0013603B">
      <w:pPr>
        <w:widowControl w:val="0"/>
        <w:overflowPunct w:val="0"/>
        <w:autoSpaceDE w:val="0"/>
        <w:autoSpaceDN w:val="0"/>
        <w:adjustRightInd w:val="0"/>
        <w:spacing w:before="120" w:after="240" w:line="260" w:lineRule="atLeast"/>
        <w:ind w:left="270"/>
        <w:textAlignment w:val="baseline"/>
        <w:rPr>
          <w:i/>
          <w:noProof/>
          <w:color w:val="000000"/>
          <w:sz w:val="18"/>
          <w:szCs w:val="20"/>
        </w:rPr>
      </w:pPr>
      <w:r>
        <w:rPr>
          <w:i/>
          <w:noProof/>
          <w:color w:val="000000"/>
          <w:sz w:val="18"/>
          <w:szCs w:val="20"/>
        </w:rPr>
        <w:t>Rulemaking</w:t>
      </w:r>
      <w:r w:rsidR="00235741" w:rsidRPr="00235741">
        <w:rPr>
          <w:i/>
          <w:noProof/>
          <w:color w:val="000000"/>
          <w:sz w:val="18"/>
          <w:szCs w:val="20"/>
        </w:rPr>
        <w:t xml:space="preserve"> Authority </w:t>
      </w:r>
      <w:r w:rsidR="00235741" w:rsidRPr="007C2F69">
        <w:rPr>
          <w:i/>
          <w:strike/>
          <w:noProof/>
          <w:color w:val="000000"/>
          <w:sz w:val="18"/>
          <w:szCs w:val="20"/>
        </w:rPr>
        <w:t>120.53(1),</w:t>
      </w:r>
      <w:r w:rsidR="00235741" w:rsidRPr="007C2F69">
        <w:rPr>
          <w:i/>
          <w:noProof/>
          <w:color w:val="000000"/>
          <w:sz w:val="18"/>
          <w:szCs w:val="20"/>
        </w:rPr>
        <w:t xml:space="preserve"> </w:t>
      </w:r>
      <w:r w:rsidR="00235741" w:rsidRPr="00235741">
        <w:rPr>
          <w:i/>
          <w:noProof/>
          <w:color w:val="000000"/>
          <w:sz w:val="18"/>
          <w:szCs w:val="20"/>
        </w:rPr>
        <w:t>403.061 FS. Law Implemented 403.754, 403.769 FS. History–New 1</w:t>
      </w:r>
      <w:r w:rsidR="006D0E2D">
        <w:rPr>
          <w:i/>
          <w:noProof/>
          <w:color w:val="000000"/>
          <w:sz w:val="18"/>
          <w:szCs w:val="20"/>
        </w:rPr>
        <w:t>2-23-96, Amended 6-9-05, 1-4-09, 4-23-13</w:t>
      </w:r>
      <w:r w:rsidR="001B7646">
        <w:rPr>
          <w:i/>
          <w:noProof/>
          <w:color w:val="000000"/>
          <w:sz w:val="18"/>
          <w:szCs w:val="20"/>
        </w:rPr>
        <w:t xml:space="preserve">, </w:t>
      </w:r>
      <w:r w:rsidR="002D1623">
        <w:rPr>
          <w:i/>
          <w:noProof/>
          <w:color w:val="000000"/>
          <w:sz w:val="18"/>
          <w:szCs w:val="20"/>
        </w:rPr>
        <w:t>6-18-18</w:t>
      </w:r>
      <w:r w:rsidR="009F2BE6">
        <w:rPr>
          <w:i/>
          <w:noProof/>
          <w:color w:val="000000"/>
          <w:sz w:val="18"/>
          <w:szCs w:val="20"/>
        </w:rPr>
        <w:t>, 11-13-19</w:t>
      </w:r>
      <w:r w:rsidR="00390D97">
        <w:rPr>
          <w:i/>
          <w:noProof/>
          <w:color w:val="000000"/>
          <w:sz w:val="18"/>
          <w:szCs w:val="20"/>
          <w:u w:val="single"/>
        </w:rPr>
        <w:t>,</w:t>
      </w:r>
      <w:r w:rsidR="00390D97">
        <w:rPr>
          <w:i/>
          <w:noProof/>
          <w:color w:val="000000"/>
          <w:sz w:val="18"/>
          <w:szCs w:val="20"/>
          <w:u w:val="single"/>
        </w:rPr>
        <w:tab/>
      </w:r>
      <w:r w:rsidR="00390D97">
        <w:rPr>
          <w:i/>
          <w:noProof/>
          <w:color w:val="000000"/>
          <w:sz w:val="18"/>
          <w:szCs w:val="20"/>
          <w:u w:val="single"/>
        </w:rPr>
        <w:tab/>
      </w:r>
      <w:r w:rsidR="006D0E2D">
        <w:rPr>
          <w:i/>
          <w:noProof/>
          <w:color w:val="000000"/>
          <w:sz w:val="18"/>
          <w:szCs w:val="20"/>
        </w:rPr>
        <w:t>.</w:t>
      </w:r>
      <w:bookmarkEnd w:id="2"/>
    </w:p>
    <w:sectPr w:rsidR="00235741" w:rsidRPr="00E4022A" w:rsidSect="00737F31">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lnNumType w:countBy="2"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7E064" w14:textId="77777777" w:rsidR="00F070E5" w:rsidRDefault="00F070E5" w:rsidP="00F070E5">
      <w:r>
        <w:separator/>
      </w:r>
    </w:p>
  </w:endnote>
  <w:endnote w:type="continuationSeparator" w:id="0">
    <w:p w14:paraId="5A7A4486" w14:textId="77777777" w:rsidR="00F070E5" w:rsidRDefault="00F070E5" w:rsidP="00F07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991A" w14:textId="77777777" w:rsidR="00F070E5" w:rsidRDefault="00F070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507529"/>
      <w:docPartObj>
        <w:docPartGallery w:val="Page Numbers (Bottom of Page)"/>
        <w:docPartUnique/>
      </w:docPartObj>
    </w:sdtPr>
    <w:sdtEndPr>
      <w:rPr>
        <w:noProof/>
      </w:rPr>
    </w:sdtEndPr>
    <w:sdtContent>
      <w:p w14:paraId="4732DD04" w14:textId="46926A7E" w:rsidR="00F070E5" w:rsidRDefault="00F070E5">
        <w:pPr>
          <w:pStyle w:val="Footer"/>
          <w:jc w:val="center"/>
        </w:pPr>
        <w:r w:rsidRPr="00F070E5">
          <w:rPr>
            <w:sz w:val="20"/>
            <w:szCs w:val="20"/>
          </w:rPr>
          <w:fldChar w:fldCharType="begin"/>
        </w:r>
        <w:r w:rsidRPr="00F070E5">
          <w:rPr>
            <w:sz w:val="20"/>
            <w:szCs w:val="20"/>
          </w:rPr>
          <w:instrText xml:space="preserve"> PAGE   \* MERGEFORMAT </w:instrText>
        </w:r>
        <w:r w:rsidRPr="00F070E5">
          <w:rPr>
            <w:sz w:val="20"/>
            <w:szCs w:val="20"/>
          </w:rPr>
          <w:fldChar w:fldCharType="separate"/>
        </w:r>
        <w:r w:rsidRPr="00F070E5">
          <w:rPr>
            <w:noProof/>
            <w:sz w:val="20"/>
            <w:szCs w:val="20"/>
          </w:rPr>
          <w:t>2</w:t>
        </w:r>
        <w:r w:rsidRPr="00F070E5">
          <w:rPr>
            <w:noProof/>
            <w:sz w:val="20"/>
            <w:szCs w:val="20"/>
          </w:rPr>
          <w:fldChar w:fldCharType="end"/>
        </w:r>
      </w:p>
    </w:sdtContent>
  </w:sdt>
  <w:p w14:paraId="58BA5DEE" w14:textId="77777777" w:rsidR="00F070E5" w:rsidRDefault="00F070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5FF60" w14:textId="77777777" w:rsidR="00F070E5" w:rsidRDefault="00F07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8B375" w14:textId="77777777" w:rsidR="00F070E5" w:rsidRDefault="00F070E5" w:rsidP="00F070E5">
      <w:r>
        <w:separator/>
      </w:r>
    </w:p>
  </w:footnote>
  <w:footnote w:type="continuationSeparator" w:id="0">
    <w:p w14:paraId="5335B062" w14:textId="77777777" w:rsidR="00F070E5" w:rsidRDefault="00F070E5" w:rsidP="00F07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3CB4" w14:textId="77777777" w:rsidR="00F070E5" w:rsidRDefault="00F070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3BBF1" w14:textId="77777777" w:rsidR="00F070E5" w:rsidRDefault="00F070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E1A2" w14:textId="77777777" w:rsidR="00F070E5" w:rsidRDefault="00F070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I2NDA2s7AwM7YwtzRW0lEKTi0uzszPAykwqgUAku+E/SwAAAA="/>
  </w:docVars>
  <w:rsids>
    <w:rsidRoot w:val="00235741"/>
    <w:rsid w:val="000106B0"/>
    <w:rsid w:val="0003310F"/>
    <w:rsid w:val="000671ED"/>
    <w:rsid w:val="000855F3"/>
    <w:rsid w:val="000A2194"/>
    <w:rsid w:val="000B229A"/>
    <w:rsid w:val="000D6CE9"/>
    <w:rsid w:val="000F392C"/>
    <w:rsid w:val="00106A0E"/>
    <w:rsid w:val="0013603B"/>
    <w:rsid w:val="0013684A"/>
    <w:rsid w:val="00163E8B"/>
    <w:rsid w:val="001B7646"/>
    <w:rsid w:val="00204344"/>
    <w:rsid w:val="00212766"/>
    <w:rsid w:val="00224A52"/>
    <w:rsid w:val="00235741"/>
    <w:rsid w:val="0024111C"/>
    <w:rsid w:val="002B027A"/>
    <w:rsid w:val="002C494D"/>
    <w:rsid w:val="002D1623"/>
    <w:rsid w:val="002D232B"/>
    <w:rsid w:val="002E400A"/>
    <w:rsid w:val="00310C8F"/>
    <w:rsid w:val="003320D6"/>
    <w:rsid w:val="00390D97"/>
    <w:rsid w:val="003B28B7"/>
    <w:rsid w:val="003C0C84"/>
    <w:rsid w:val="003C1C62"/>
    <w:rsid w:val="003D5FFB"/>
    <w:rsid w:val="00403DD1"/>
    <w:rsid w:val="00415F3D"/>
    <w:rsid w:val="004213A9"/>
    <w:rsid w:val="004C5D3E"/>
    <w:rsid w:val="004C7C82"/>
    <w:rsid w:val="004E649C"/>
    <w:rsid w:val="004F140C"/>
    <w:rsid w:val="004F7C4F"/>
    <w:rsid w:val="00537657"/>
    <w:rsid w:val="00554062"/>
    <w:rsid w:val="00585643"/>
    <w:rsid w:val="00634320"/>
    <w:rsid w:val="006527B7"/>
    <w:rsid w:val="0066678D"/>
    <w:rsid w:val="006A0742"/>
    <w:rsid w:val="006B25DC"/>
    <w:rsid w:val="006B3363"/>
    <w:rsid w:val="006D0E2D"/>
    <w:rsid w:val="006D159D"/>
    <w:rsid w:val="006E2CD7"/>
    <w:rsid w:val="007035F4"/>
    <w:rsid w:val="0070552C"/>
    <w:rsid w:val="00716304"/>
    <w:rsid w:val="00737F31"/>
    <w:rsid w:val="00755A68"/>
    <w:rsid w:val="007C2F69"/>
    <w:rsid w:val="007D5255"/>
    <w:rsid w:val="00885AFD"/>
    <w:rsid w:val="008E1FD7"/>
    <w:rsid w:val="008F756E"/>
    <w:rsid w:val="00930DE3"/>
    <w:rsid w:val="00934C4D"/>
    <w:rsid w:val="00987C6D"/>
    <w:rsid w:val="009A7910"/>
    <w:rsid w:val="009B45C7"/>
    <w:rsid w:val="009D4343"/>
    <w:rsid w:val="009F2BE6"/>
    <w:rsid w:val="00A2429B"/>
    <w:rsid w:val="00AA2657"/>
    <w:rsid w:val="00AC3B9E"/>
    <w:rsid w:val="00AD241A"/>
    <w:rsid w:val="00AF6EFF"/>
    <w:rsid w:val="00B07649"/>
    <w:rsid w:val="00B63FA2"/>
    <w:rsid w:val="00B8698A"/>
    <w:rsid w:val="00B9640A"/>
    <w:rsid w:val="00BB10A7"/>
    <w:rsid w:val="00BB332C"/>
    <w:rsid w:val="00C64E04"/>
    <w:rsid w:val="00C65469"/>
    <w:rsid w:val="00CB166E"/>
    <w:rsid w:val="00CD0AC6"/>
    <w:rsid w:val="00CD2169"/>
    <w:rsid w:val="00D070F8"/>
    <w:rsid w:val="00D1498A"/>
    <w:rsid w:val="00D33262"/>
    <w:rsid w:val="00D37093"/>
    <w:rsid w:val="00D42F74"/>
    <w:rsid w:val="00D73978"/>
    <w:rsid w:val="00DC053F"/>
    <w:rsid w:val="00E3763E"/>
    <w:rsid w:val="00E4022A"/>
    <w:rsid w:val="00EF291E"/>
    <w:rsid w:val="00F03C81"/>
    <w:rsid w:val="00F070E5"/>
    <w:rsid w:val="00F84EE5"/>
    <w:rsid w:val="00FA0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93AC4"/>
  <w15:chartTrackingRefBased/>
  <w15:docId w15:val="{D90EAF65-CE4F-4CA0-B274-753F98EAA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35741"/>
    <w:rPr>
      <w:color w:val="2F3586"/>
      <w:sz w:val="12"/>
      <w:szCs w:val="12"/>
      <w:u w:val="single"/>
    </w:rPr>
  </w:style>
  <w:style w:type="paragraph" w:customStyle="1" w:styleId="Body">
    <w:name w:val="Body"/>
    <w:basedOn w:val="Normal"/>
    <w:rsid w:val="00235741"/>
    <w:pPr>
      <w:overflowPunct w:val="0"/>
      <w:autoSpaceDE w:val="0"/>
      <w:autoSpaceDN w:val="0"/>
      <w:adjustRightInd w:val="0"/>
      <w:textAlignment w:val="baseline"/>
    </w:pPr>
    <w:rPr>
      <w:noProof/>
      <w:color w:val="000000"/>
      <w:szCs w:val="20"/>
    </w:rPr>
  </w:style>
  <w:style w:type="paragraph" w:customStyle="1" w:styleId="Indented">
    <w:name w:val="Indented"/>
    <w:basedOn w:val="Normal"/>
    <w:rsid w:val="00235741"/>
    <w:pPr>
      <w:tabs>
        <w:tab w:val="left" w:pos="360"/>
      </w:tabs>
      <w:overflowPunct w:val="0"/>
      <w:autoSpaceDE w:val="0"/>
      <w:autoSpaceDN w:val="0"/>
      <w:adjustRightInd w:val="0"/>
      <w:ind w:left="360"/>
      <w:textAlignment w:val="baseline"/>
    </w:pPr>
    <w:rPr>
      <w:noProof/>
      <w:color w:val="000000"/>
      <w:szCs w:val="20"/>
    </w:rPr>
  </w:style>
  <w:style w:type="paragraph" w:styleId="BalloonText">
    <w:name w:val="Balloon Text"/>
    <w:basedOn w:val="Normal"/>
    <w:link w:val="BalloonTextChar"/>
    <w:rsid w:val="007D5255"/>
    <w:rPr>
      <w:rFonts w:ascii="Segoe UI" w:hAnsi="Segoe UI" w:cs="Segoe UI"/>
      <w:sz w:val="18"/>
      <w:szCs w:val="18"/>
    </w:rPr>
  </w:style>
  <w:style w:type="character" w:customStyle="1" w:styleId="BalloonTextChar">
    <w:name w:val="Balloon Text Char"/>
    <w:basedOn w:val="DefaultParagraphFont"/>
    <w:link w:val="BalloonText"/>
    <w:rsid w:val="007D5255"/>
    <w:rPr>
      <w:rFonts w:ascii="Segoe UI" w:hAnsi="Segoe UI" w:cs="Segoe UI"/>
      <w:sz w:val="18"/>
      <w:szCs w:val="18"/>
    </w:rPr>
  </w:style>
  <w:style w:type="character" w:styleId="UnresolvedMention">
    <w:name w:val="Unresolved Mention"/>
    <w:basedOn w:val="DefaultParagraphFont"/>
    <w:uiPriority w:val="99"/>
    <w:semiHidden/>
    <w:unhideWhenUsed/>
    <w:rsid w:val="00B8698A"/>
    <w:rPr>
      <w:color w:val="605E5C"/>
      <w:shd w:val="clear" w:color="auto" w:fill="E1DFDD"/>
    </w:rPr>
  </w:style>
  <w:style w:type="character" w:styleId="CommentReference">
    <w:name w:val="annotation reference"/>
    <w:rsid w:val="008F756E"/>
    <w:rPr>
      <w:sz w:val="16"/>
      <w:szCs w:val="16"/>
    </w:rPr>
  </w:style>
  <w:style w:type="paragraph" w:styleId="CommentText">
    <w:name w:val="annotation text"/>
    <w:basedOn w:val="Normal"/>
    <w:link w:val="CommentTextChar"/>
    <w:rsid w:val="008F756E"/>
    <w:rPr>
      <w:sz w:val="20"/>
      <w:szCs w:val="20"/>
    </w:rPr>
  </w:style>
  <w:style w:type="character" w:customStyle="1" w:styleId="CommentTextChar">
    <w:name w:val="Comment Text Char"/>
    <w:basedOn w:val="DefaultParagraphFont"/>
    <w:link w:val="CommentText"/>
    <w:rsid w:val="008F756E"/>
  </w:style>
  <w:style w:type="paragraph" w:styleId="CommentSubject">
    <w:name w:val="annotation subject"/>
    <w:basedOn w:val="CommentText"/>
    <w:next w:val="CommentText"/>
    <w:link w:val="CommentSubjectChar"/>
    <w:rsid w:val="006D159D"/>
    <w:rPr>
      <w:b/>
      <w:bCs/>
    </w:rPr>
  </w:style>
  <w:style w:type="character" w:customStyle="1" w:styleId="CommentSubjectChar">
    <w:name w:val="Comment Subject Char"/>
    <w:basedOn w:val="CommentTextChar"/>
    <w:link w:val="CommentSubject"/>
    <w:rsid w:val="006D159D"/>
    <w:rPr>
      <w:b/>
      <w:bCs/>
    </w:rPr>
  </w:style>
  <w:style w:type="character" w:styleId="LineNumber">
    <w:name w:val="line number"/>
    <w:basedOn w:val="DefaultParagraphFont"/>
    <w:rsid w:val="00415F3D"/>
  </w:style>
  <w:style w:type="paragraph" w:styleId="Header">
    <w:name w:val="header"/>
    <w:basedOn w:val="Normal"/>
    <w:link w:val="HeaderChar"/>
    <w:rsid w:val="00F070E5"/>
    <w:pPr>
      <w:tabs>
        <w:tab w:val="center" w:pos="4680"/>
        <w:tab w:val="right" w:pos="9360"/>
      </w:tabs>
    </w:pPr>
  </w:style>
  <w:style w:type="character" w:customStyle="1" w:styleId="HeaderChar">
    <w:name w:val="Header Char"/>
    <w:basedOn w:val="DefaultParagraphFont"/>
    <w:link w:val="Header"/>
    <w:rsid w:val="00F070E5"/>
    <w:rPr>
      <w:sz w:val="24"/>
      <w:szCs w:val="24"/>
    </w:rPr>
  </w:style>
  <w:style w:type="paragraph" w:styleId="Footer">
    <w:name w:val="footer"/>
    <w:basedOn w:val="Normal"/>
    <w:link w:val="FooterChar"/>
    <w:uiPriority w:val="99"/>
    <w:rsid w:val="00F070E5"/>
    <w:pPr>
      <w:tabs>
        <w:tab w:val="center" w:pos="4680"/>
        <w:tab w:val="right" w:pos="9360"/>
      </w:tabs>
    </w:pPr>
  </w:style>
  <w:style w:type="character" w:customStyle="1" w:styleId="FooterChar">
    <w:name w:val="Footer Char"/>
    <w:basedOn w:val="DefaultParagraphFont"/>
    <w:link w:val="Footer"/>
    <w:uiPriority w:val="99"/>
    <w:rsid w:val="00F070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rules.org/Gateway/reference.asp?No=Ref-02071" TargetMode="External"/><Relationship Id="rId13" Type="http://schemas.openxmlformats.org/officeDocument/2006/relationships/hyperlink" Target="https://floridadep.gov/waste/permitting-compliance-assistance/content/used-oil-forms"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flrules.org/Gateway/reference.asp?No=Ref-11236" TargetMode="External"/><Relationship Id="rId12" Type="http://schemas.openxmlformats.org/officeDocument/2006/relationships/hyperlink" Target="http://www.flrules.org/Gateway/reference.asp?No=Ref-11231"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flrules.org/Gateway/reference.asp?No=Ref-08950" TargetMode="External"/><Relationship Id="rId11" Type="http://schemas.openxmlformats.org/officeDocument/2006/relationships/hyperlink" Target="http://www.flrules.org/Gateway/reference.asp?No=Ref-02081"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flrules.org/Gateway/reference.asp?No=Ref-11230"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www.flrules.org/Gateway/reference.asp?No=Ref-02069" TargetMode="External"/><Relationship Id="rId14" Type="http://schemas.openxmlformats.org/officeDocument/2006/relationships/hyperlink" Target="http://www.flrules.org/Gateway/reference.asp?No=Ref-1123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11</Pages>
  <Words>6685</Words>
  <Characters>38737</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CHAPTER 62-710</vt:lpstr>
    </vt:vector>
  </TitlesOfParts>
  <Company>Florida Department of State</Company>
  <LinksUpToDate>false</LinksUpToDate>
  <CharactersWithSpaces>45332</CharactersWithSpaces>
  <SharedDoc>false</SharedDoc>
  <HLinks>
    <vt:vector size="60" baseType="variant">
      <vt:variant>
        <vt:i4>5242889</vt:i4>
      </vt:variant>
      <vt:variant>
        <vt:i4>27</vt:i4>
      </vt:variant>
      <vt:variant>
        <vt:i4>0</vt:i4>
      </vt:variant>
      <vt:variant>
        <vt:i4>5</vt:i4>
      </vt:variant>
      <vt:variant>
        <vt:lpwstr>http://www.flrules.org/Gateway/reference.asp?No=Ref-11232</vt:lpwstr>
      </vt:variant>
      <vt:variant>
        <vt:lpwstr/>
      </vt:variant>
      <vt:variant>
        <vt:i4>4915277</vt:i4>
      </vt:variant>
      <vt:variant>
        <vt:i4>24</vt:i4>
      </vt:variant>
      <vt:variant>
        <vt:i4>0</vt:i4>
      </vt:variant>
      <vt:variant>
        <vt:i4>5</vt:i4>
      </vt:variant>
      <vt:variant>
        <vt:lpwstr>https://floridadep.gov/waste/permitting-compliance-assistance/content/used-oil-forms</vt:lpwstr>
      </vt:variant>
      <vt:variant>
        <vt:lpwstr/>
      </vt:variant>
      <vt:variant>
        <vt:i4>5242889</vt:i4>
      </vt:variant>
      <vt:variant>
        <vt:i4>21</vt:i4>
      </vt:variant>
      <vt:variant>
        <vt:i4>0</vt:i4>
      </vt:variant>
      <vt:variant>
        <vt:i4>5</vt:i4>
      </vt:variant>
      <vt:variant>
        <vt:lpwstr>http://www.flrules.org/Gateway/reference.asp?No=Ref-11231</vt:lpwstr>
      </vt:variant>
      <vt:variant>
        <vt:lpwstr/>
      </vt:variant>
      <vt:variant>
        <vt:i4>5767178</vt:i4>
      </vt:variant>
      <vt:variant>
        <vt:i4>18</vt:i4>
      </vt:variant>
      <vt:variant>
        <vt:i4>0</vt:i4>
      </vt:variant>
      <vt:variant>
        <vt:i4>5</vt:i4>
      </vt:variant>
      <vt:variant>
        <vt:lpwstr>http://www.flrules.org/Gateway/reference.asp?No=Ref-02081</vt:lpwstr>
      </vt:variant>
      <vt:variant>
        <vt:lpwstr/>
      </vt:variant>
      <vt:variant>
        <vt:i4>5242889</vt:i4>
      </vt:variant>
      <vt:variant>
        <vt:i4>15</vt:i4>
      </vt:variant>
      <vt:variant>
        <vt:i4>0</vt:i4>
      </vt:variant>
      <vt:variant>
        <vt:i4>5</vt:i4>
      </vt:variant>
      <vt:variant>
        <vt:lpwstr>http://www.flrules.org/Gateway/reference.asp?No=Ref-11230</vt:lpwstr>
      </vt:variant>
      <vt:variant>
        <vt:lpwstr/>
      </vt:variant>
      <vt:variant>
        <vt:i4>5636106</vt:i4>
      </vt:variant>
      <vt:variant>
        <vt:i4>12</vt:i4>
      </vt:variant>
      <vt:variant>
        <vt:i4>0</vt:i4>
      </vt:variant>
      <vt:variant>
        <vt:i4>5</vt:i4>
      </vt:variant>
      <vt:variant>
        <vt:lpwstr>http://www.flrules.org/Gateway/reference.asp?No=Ref-02069</vt:lpwstr>
      </vt:variant>
      <vt:variant>
        <vt:lpwstr/>
      </vt:variant>
      <vt:variant>
        <vt:i4>5701642</vt:i4>
      </vt:variant>
      <vt:variant>
        <vt:i4>9</vt:i4>
      </vt:variant>
      <vt:variant>
        <vt:i4>0</vt:i4>
      </vt:variant>
      <vt:variant>
        <vt:i4>5</vt:i4>
      </vt:variant>
      <vt:variant>
        <vt:lpwstr>http://www.flrules.org/Gateway/reference.asp?No=Ref-02071</vt:lpwstr>
      </vt:variant>
      <vt:variant>
        <vt:lpwstr/>
      </vt:variant>
      <vt:variant>
        <vt:i4>4915277</vt:i4>
      </vt:variant>
      <vt:variant>
        <vt:i4>6</vt:i4>
      </vt:variant>
      <vt:variant>
        <vt:i4>0</vt:i4>
      </vt:variant>
      <vt:variant>
        <vt:i4>5</vt:i4>
      </vt:variant>
      <vt:variant>
        <vt:lpwstr>https://floridadep.gov/waste/permitting-compliance-assistance/content/used-oil-forms</vt:lpwstr>
      </vt:variant>
      <vt:variant>
        <vt:lpwstr/>
      </vt:variant>
      <vt:variant>
        <vt:i4>5242889</vt:i4>
      </vt:variant>
      <vt:variant>
        <vt:i4>3</vt:i4>
      </vt:variant>
      <vt:variant>
        <vt:i4>0</vt:i4>
      </vt:variant>
      <vt:variant>
        <vt:i4>5</vt:i4>
      </vt:variant>
      <vt:variant>
        <vt:lpwstr>http://www.flrules.org/Gateway/reference.asp?No=Ref-11236</vt:lpwstr>
      </vt:variant>
      <vt:variant>
        <vt:lpwstr/>
      </vt:variant>
      <vt:variant>
        <vt:i4>6225923</vt:i4>
      </vt:variant>
      <vt:variant>
        <vt:i4>0</vt:i4>
      </vt:variant>
      <vt:variant>
        <vt:i4>0</vt:i4>
      </vt:variant>
      <vt:variant>
        <vt:i4>5</vt:i4>
      </vt:variant>
      <vt:variant>
        <vt:lpwstr>http://www.flrules.org/Gateway/reference.asp?No=Ref-08950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62-710</dc:title>
  <dc:subject>USED OIL MANAGEMENT</dc:subject>
  <dc:creator>FLRULES.ORG</dc:creator>
  <cp:keywords>62-710 USED OIL MANAGEMENT</cp:keywords>
  <cp:lastModifiedBy>Kimberley Curran</cp:lastModifiedBy>
  <cp:revision>36</cp:revision>
  <cp:lastPrinted>2018-06-20T14:26:00Z</cp:lastPrinted>
  <dcterms:created xsi:type="dcterms:W3CDTF">2022-09-14T16:46:00Z</dcterms:created>
  <dcterms:modified xsi:type="dcterms:W3CDTF">2022-11-16T17:07:00Z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c158e3df9b123a72cc8958a3435705e56938be0e0472675adf4bfb93a8fcda85</vt:lpwstr>
  </property>
</Properties>
</file>