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A77D" w14:textId="77777777" w:rsidR="00570A86" w:rsidRPr="001F1D77" w:rsidRDefault="00570A86">
      <w:pPr>
        <w:tabs>
          <w:tab w:val="left" w:pos="720"/>
          <w:tab w:val="left" w:pos="1440"/>
          <w:tab w:val="left" w:pos="2160"/>
          <w:tab w:val="left" w:pos="5040"/>
        </w:tabs>
        <w:jc w:val="center"/>
        <w:rPr>
          <w:rFonts w:ascii="Times New Roman" w:hAnsi="Times New Roman"/>
          <w:sz w:val="24"/>
          <w:szCs w:val="24"/>
        </w:rPr>
      </w:pPr>
      <w:r w:rsidRPr="001F1D77">
        <w:rPr>
          <w:rFonts w:ascii="Times New Roman" w:hAnsi="Times New Roman"/>
          <w:sz w:val="24"/>
          <w:szCs w:val="24"/>
        </w:rPr>
        <w:t>BEFORE THE STATE OF FLORIDA</w:t>
      </w:r>
    </w:p>
    <w:p w14:paraId="24CDA77E" w14:textId="77777777" w:rsidR="00570A86" w:rsidRPr="001F1D77" w:rsidRDefault="00570A86">
      <w:pPr>
        <w:tabs>
          <w:tab w:val="left" w:pos="720"/>
          <w:tab w:val="left" w:pos="1440"/>
          <w:tab w:val="left" w:pos="2160"/>
          <w:tab w:val="left" w:pos="5040"/>
        </w:tabs>
        <w:jc w:val="center"/>
        <w:rPr>
          <w:rFonts w:ascii="Times New Roman" w:hAnsi="Times New Roman"/>
          <w:sz w:val="24"/>
          <w:szCs w:val="24"/>
        </w:rPr>
      </w:pPr>
      <w:r w:rsidRPr="001F1D77">
        <w:rPr>
          <w:rFonts w:ascii="Times New Roman" w:hAnsi="Times New Roman"/>
          <w:sz w:val="24"/>
          <w:szCs w:val="24"/>
        </w:rPr>
        <w:t>DEPARTMENT OF ENVIRONMENTAL PROTECTION</w:t>
      </w:r>
    </w:p>
    <w:p w14:paraId="24CDA77F"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80"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81"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STATE OF FLORIDA DEPARTMENT</w:t>
      </w:r>
      <w:r w:rsidRPr="001F1D77">
        <w:rPr>
          <w:rFonts w:ascii="Times New Roman" w:hAnsi="Times New Roman"/>
          <w:sz w:val="24"/>
          <w:szCs w:val="24"/>
        </w:rPr>
        <w:tab/>
        <w:t>IN THE OFFICE OF THE</w:t>
      </w:r>
    </w:p>
    <w:p w14:paraId="24CDA782"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OF ENVIRONMENTAL PROTECTION</w:t>
      </w:r>
      <w:r w:rsidRPr="001F1D77">
        <w:rPr>
          <w:rFonts w:ascii="Times New Roman" w:hAnsi="Times New Roman"/>
          <w:sz w:val="24"/>
          <w:szCs w:val="24"/>
        </w:rPr>
        <w:tab/>
      </w:r>
      <w:r w:rsidRPr="001F1D77">
        <w:rPr>
          <w:rFonts w:ascii="Times New Roman" w:hAnsi="Times New Roman"/>
          <w:sz w:val="24"/>
          <w:szCs w:val="24"/>
          <w:u w:val="single"/>
        </w:rPr>
        <w:t xml:space="preserve">            </w:t>
      </w:r>
      <w:r w:rsidRPr="001F1D77">
        <w:rPr>
          <w:rFonts w:ascii="Times New Roman" w:hAnsi="Times New Roman"/>
          <w:sz w:val="24"/>
          <w:szCs w:val="24"/>
        </w:rPr>
        <w:t>DISTRICT</w:t>
      </w:r>
    </w:p>
    <w:p w14:paraId="24CDA783"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84"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 xml:space="preserve">       Complainant,</w:t>
      </w:r>
      <w:r w:rsidRPr="001F1D77">
        <w:rPr>
          <w:rFonts w:ascii="Times New Roman" w:hAnsi="Times New Roman"/>
          <w:sz w:val="24"/>
          <w:szCs w:val="24"/>
        </w:rPr>
        <w:tab/>
      </w:r>
      <w:r w:rsidRPr="001F1D77">
        <w:rPr>
          <w:rFonts w:ascii="Times New Roman" w:hAnsi="Times New Roman"/>
          <w:sz w:val="24"/>
          <w:szCs w:val="24"/>
        </w:rPr>
        <w:tab/>
        <w:t>OGC FILE NO.</w:t>
      </w:r>
    </w:p>
    <w:p w14:paraId="24CDA785"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vs.</w:t>
      </w:r>
    </w:p>
    <w:p w14:paraId="24CDA786"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87"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[For corporations, insert entire</w:t>
      </w:r>
    </w:p>
    <w:p w14:paraId="24CDA788"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name as listed in corporate</w:t>
      </w:r>
    </w:p>
    <w:p w14:paraId="24CDA789"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information records.  For</w:t>
      </w:r>
    </w:p>
    <w:p w14:paraId="24CDA78A"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joint owners of the property,</w:t>
      </w:r>
    </w:p>
    <w:p w14:paraId="24CDA78B"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include all owners.  For</w:t>
      </w:r>
    </w:p>
    <w:p w14:paraId="24CDA78C"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businesses not listed in</w:t>
      </w:r>
    </w:p>
    <w:p w14:paraId="24CDA78D"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corporate information, contact</w:t>
      </w:r>
    </w:p>
    <w:p w14:paraId="24CDA78E"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OGC for advice on naming the</w:t>
      </w:r>
    </w:p>
    <w:p w14:paraId="24CDA78F"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proper parties.],</w:t>
      </w:r>
    </w:p>
    <w:p w14:paraId="24CDA790"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91"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 xml:space="preserve">       Respondent.</w:t>
      </w:r>
    </w:p>
    <w:p w14:paraId="24CDA792"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u w:val="single"/>
        </w:rPr>
        <w:t>________________________________/</w:t>
      </w:r>
    </w:p>
    <w:p w14:paraId="24CDA793"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94" w14:textId="77777777" w:rsidR="00570A86" w:rsidRPr="001F1D77" w:rsidRDefault="00570A86">
      <w:pPr>
        <w:tabs>
          <w:tab w:val="left" w:pos="720"/>
          <w:tab w:val="left" w:pos="1440"/>
          <w:tab w:val="left" w:pos="2160"/>
          <w:tab w:val="left" w:pos="5040"/>
        </w:tabs>
        <w:jc w:val="center"/>
        <w:rPr>
          <w:rFonts w:ascii="Times New Roman" w:hAnsi="Times New Roman"/>
          <w:sz w:val="24"/>
          <w:szCs w:val="24"/>
          <w:u w:val="single"/>
        </w:rPr>
      </w:pPr>
      <w:r w:rsidRPr="001F1D77">
        <w:rPr>
          <w:rFonts w:ascii="Times New Roman" w:hAnsi="Times New Roman"/>
          <w:sz w:val="24"/>
          <w:szCs w:val="24"/>
          <w:u w:val="single"/>
        </w:rPr>
        <w:t>MODIFICATION TO CONSENT ORDER</w:t>
      </w:r>
    </w:p>
    <w:p w14:paraId="24CDA795" w14:textId="77777777" w:rsidR="00570A86" w:rsidRPr="001F1D77" w:rsidRDefault="00570A86">
      <w:pPr>
        <w:tabs>
          <w:tab w:val="left" w:pos="720"/>
          <w:tab w:val="left" w:pos="1440"/>
          <w:tab w:val="left" w:pos="2160"/>
          <w:tab w:val="left" w:pos="5040"/>
        </w:tabs>
        <w:rPr>
          <w:rFonts w:ascii="Times New Roman" w:hAnsi="Times New Roman"/>
          <w:sz w:val="24"/>
          <w:szCs w:val="24"/>
          <w:u w:val="single"/>
        </w:rPr>
      </w:pPr>
    </w:p>
    <w:p w14:paraId="24CDA796" w14:textId="77777777" w:rsidR="00570A86" w:rsidRPr="001F1D77" w:rsidRDefault="00570A86" w:rsidP="00924867">
      <w:pPr>
        <w:tabs>
          <w:tab w:val="left" w:pos="720"/>
          <w:tab w:val="left" w:pos="1440"/>
          <w:tab w:val="left" w:pos="2160"/>
          <w:tab w:val="left" w:pos="5040"/>
          <w:tab w:val="right" w:pos="8640"/>
        </w:tabs>
        <w:spacing w:line="480" w:lineRule="auto"/>
        <w:jc w:val="both"/>
        <w:rPr>
          <w:rFonts w:ascii="Times New Roman" w:hAnsi="Times New Roman"/>
          <w:sz w:val="24"/>
          <w:szCs w:val="24"/>
        </w:rPr>
      </w:pPr>
      <w:r w:rsidRPr="001F1D77">
        <w:rPr>
          <w:rFonts w:ascii="Times New Roman" w:hAnsi="Times New Roman"/>
          <w:sz w:val="24"/>
          <w:szCs w:val="24"/>
        </w:rPr>
        <w:tab/>
        <w:t>This Modification to Consent Order is entered into between the State of Florida Department of Environmental Protection ("Department") and ____________________ ("Respondent") to modify certain terms and conditions of the Consent Order previously entered into between the parties.</w:t>
      </w:r>
    </w:p>
    <w:p w14:paraId="24CDA797"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The Department and the Respondent agree:  </w:t>
      </w:r>
    </w:p>
    <w:p w14:paraId="24CDA798"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1.</w:t>
      </w:r>
      <w:r w:rsidRPr="001F1D77">
        <w:rPr>
          <w:rFonts w:ascii="Times New Roman" w:hAnsi="Times New Roman"/>
          <w:sz w:val="24"/>
          <w:szCs w:val="24"/>
        </w:rPr>
        <w:tab/>
        <w:t>The Department and Respondent previously entered into a Consent Order to resolve certain disputes between the parties.  The Consent Order, with the same caption and OGC as is set forth above, was filed with the Clerk of the Department on _________________.</w:t>
      </w:r>
    </w:p>
    <w:p w14:paraId="24CDA799"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2.  </w:t>
      </w:r>
      <w:r w:rsidRPr="001F1D77">
        <w:rPr>
          <w:rFonts w:ascii="Times New Roman" w:hAnsi="Times New Roman"/>
          <w:sz w:val="24"/>
          <w:szCs w:val="24"/>
        </w:rPr>
        <w:tab/>
        <w:t xml:space="preserve">On April 17, 2005, Chapter 62-780, Florida Administrative Code, and amendments to Chapter 62-777, Florida Administrative Code, became effective.  These rule changes do not apply to cleanup of the site addressed by the Consent Order unless Respondent </w:t>
      </w:r>
      <w:r w:rsidRPr="001F1D77">
        <w:rPr>
          <w:rFonts w:ascii="Times New Roman" w:hAnsi="Times New Roman"/>
          <w:sz w:val="24"/>
          <w:szCs w:val="24"/>
        </w:rPr>
        <w:lastRenderedPageBreak/>
        <w:t>elects for them to apply.  Respondent desires to modify the Consent Order to apply these rule changes to the assessment and cleanup of the site.</w:t>
      </w:r>
      <w:r w:rsidRPr="001F1D77">
        <w:rPr>
          <w:rFonts w:ascii="Times New Roman" w:hAnsi="Times New Roman"/>
          <w:sz w:val="24"/>
          <w:szCs w:val="24"/>
        </w:rPr>
        <w:tab/>
      </w:r>
    </w:p>
    <w:p w14:paraId="24CDA79A"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IT IS THEREFORE ORDERED:</w:t>
      </w:r>
    </w:p>
    <w:p w14:paraId="24CDA79B"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3.  </w:t>
      </w:r>
      <w:r w:rsidR="00670661" w:rsidRPr="001F1D77">
        <w:rPr>
          <w:rFonts w:ascii="Times New Roman" w:hAnsi="Times New Roman"/>
          <w:sz w:val="24"/>
          <w:szCs w:val="24"/>
        </w:rPr>
        <w:tab/>
      </w:r>
      <w:r w:rsidRPr="001F1D77">
        <w:rPr>
          <w:rFonts w:ascii="Times New Roman" w:hAnsi="Times New Roman"/>
          <w:sz w:val="24"/>
          <w:szCs w:val="24"/>
        </w:rPr>
        <w:t>Respondent shall initiate and complete site rehabilitation of the property described in the Consent Order, and any property onto which contamination has migrated from that property, in accordance with the provisions of Chapter 62-780, F.A.C., and 62-777, F.A.C.</w:t>
      </w:r>
    </w:p>
    <w:p w14:paraId="24CDA79C"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4.  </w:t>
      </w:r>
      <w:r w:rsidR="00670661" w:rsidRPr="001F1D77">
        <w:rPr>
          <w:rFonts w:ascii="Times New Roman" w:hAnsi="Times New Roman"/>
          <w:sz w:val="24"/>
          <w:szCs w:val="24"/>
        </w:rPr>
        <w:tab/>
      </w:r>
      <w:r w:rsidRPr="001F1D77">
        <w:rPr>
          <w:rFonts w:ascii="Times New Roman" w:hAnsi="Times New Roman"/>
          <w:sz w:val="24"/>
          <w:szCs w:val="24"/>
        </w:rPr>
        <w:t>For the purpose of establishing timeframes for completing work required by 62-780, F.A.C., the date of discovery of a discharge shall be _____________.</w:t>
      </w:r>
    </w:p>
    <w:p w14:paraId="24CDA79D"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5.  </w:t>
      </w:r>
      <w:r w:rsidR="00670661" w:rsidRPr="001F1D77">
        <w:rPr>
          <w:rFonts w:ascii="Times New Roman" w:hAnsi="Times New Roman"/>
          <w:sz w:val="24"/>
          <w:szCs w:val="24"/>
        </w:rPr>
        <w:tab/>
      </w:r>
      <w:r w:rsidRPr="001F1D77">
        <w:rPr>
          <w:rFonts w:ascii="Times New Roman" w:hAnsi="Times New Roman"/>
          <w:sz w:val="24"/>
          <w:szCs w:val="24"/>
        </w:rPr>
        <w:t>The Department acknowledges that Respondent has completed a portion of the work required by Chapter 62-780.  The parties therefore agree that Respondent’s next task shall be</w:t>
      </w:r>
    </w:p>
    <w:p w14:paraId="24CDA79E"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_____________________________ [Describe the next point in the RBCA process with which Respondent must comply, e.g., Emergency Response, pursuant to §62-780.500, F.A.C., Site Assessment, pursuant to §62-780.600, etc.].</w:t>
      </w:r>
    </w:p>
    <w:p w14:paraId="24CDA79F"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6.   </w:t>
      </w:r>
      <w:r w:rsidR="00670661" w:rsidRPr="001F1D77">
        <w:rPr>
          <w:rFonts w:ascii="Times New Roman" w:hAnsi="Times New Roman"/>
          <w:sz w:val="24"/>
          <w:szCs w:val="24"/>
        </w:rPr>
        <w:tab/>
      </w:r>
      <w:r w:rsidRPr="001F1D77">
        <w:rPr>
          <w:rFonts w:ascii="Times New Roman" w:hAnsi="Times New Roman"/>
          <w:sz w:val="24"/>
          <w:szCs w:val="24"/>
        </w:rPr>
        <w:t>Paragraph(s)_____________ [list paragraphs in the Consent Order that refer to performing a PCAP or CAP/RAP] are hereby stricken in their entirety.  Any references in the Consent Order to these stricken paragraphs shall be deemed to refer to paragraph 3 of this Modification.</w:t>
      </w:r>
    </w:p>
    <w:p w14:paraId="24CDA7A0"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7.  </w:t>
      </w:r>
      <w:r w:rsidR="00670661" w:rsidRPr="001F1D77">
        <w:rPr>
          <w:rFonts w:ascii="Times New Roman" w:hAnsi="Times New Roman"/>
          <w:sz w:val="24"/>
          <w:szCs w:val="24"/>
        </w:rPr>
        <w:tab/>
      </w:r>
      <w:r w:rsidRPr="001F1D77">
        <w:rPr>
          <w:rFonts w:ascii="Times New Roman" w:hAnsi="Times New Roman"/>
          <w:sz w:val="24"/>
          <w:szCs w:val="24"/>
        </w:rPr>
        <w:t>Any references in the Consent Order to "Preliminary Contamination Assessment Actions" or  "Corrective Actions for Contamination Site Cases" shall be deemed to refer to Chapter 62-780, F.A.C.  Any references in the Consent Order to the Consent Order shall be deemed to refer to the Consent Order as modified herein.</w:t>
      </w:r>
    </w:p>
    <w:p w14:paraId="24CDA7A1"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lastRenderedPageBreak/>
        <w:tab/>
        <w:t xml:space="preserve">8.  </w:t>
      </w:r>
      <w:r w:rsidR="00670661" w:rsidRPr="001F1D77">
        <w:rPr>
          <w:rFonts w:ascii="Times New Roman" w:hAnsi="Times New Roman"/>
          <w:sz w:val="24"/>
          <w:szCs w:val="24"/>
        </w:rPr>
        <w:tab/>
      </w:r>
      <w:r w:rsidRPr="001F1D77">
        <w:rPr>
          <w:rFonts w:ascii="Times New Roman" w:hAnsi="Times New Roman"/>
          <w:sz w:val="24"/>
          <w:szCs w:val="24"/>
        </w:rPr>
        <w:t>Respondent acknowledges and waives its right to an administrative hearing pursuant to Sections 120.569 and 120.57, Florida Statutes, on the terms of this Modification to Consent Order.  Respondent acknowledges its right to appeal the terms of this Consent Order pursuant to Section 120.68, Florida Statutes, and waives that right upon signing this Consent Order.</w:t>
      </w:r>
    </w:p>
    <w:p w14:paraId="24CDA7A2"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 xml:space="preserve">9. </w:t>
      </w:r>
      <w:r w:rsidRPr="001F1D77">
        <w:rPr>
          <w:rFonts w:ascii="Times New Roman" w:hAnsi="Times New Roman"/>
          <w:sz w:val="24"/>
          <w:szCs w:val="24"/>
        </w:rPr>
        <w:tab/>
        <w:t>[OPTIONAL-USE THIS NOTICE IF YOU DON'T WANT TO REQUIRE PUBLICATION.  THE MODIFICATION TO CONSENT ORDER MUST EITHER CONTAIN THE NOTICE IN THIS PARAGRAPH OR THE PARAGRAPH REQUIRING PUBLIC NOTICE.]</w:t>
      </w:r>
    </w:p>
    <w:p w14:paraId="24CDA7A3" w14:textId="02C50ED6"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Persons who are not parties to this Modification to Consent Order but whose substantial interests are affected by this Modification to Consent Order have a right, pursuant to Sections 120.569 and 120.57, Florida Statutes, to petition for an administrative hearing on it.  The Petition must contain the information set forth below and must be filed (received) at the Department's Office of General Counsel, 3900 Commonwealth Boulevard, MS-35, Tallahassee, Florida 32399-3000</w:t>
      </w:r>
      <w:r w:rsidR="00940324" w:rsidRPr="001F1D77">
        <w:rPr>
          <w:rFonts w:ascii="Times New Roman" w:hAnsi="Times New Roman"/>
          <w:sz w:val="24"/>
          <w:szCs w:val="24"/>
        </w:rPr>
        <w:t xml:space="preserve"> or </w:t>
      </w:r>
      <w:r w:rsidR="00940324" w:rsidRPr="001F1D77">
        <w:rPr>
          <w:rFonts w:ascii="Times New Roman" w:hAnsi="Times New Roman"/>
          <w:sz w:val="24"/>
          <w:szCs w:val="24"/>
          <w:u w:val="single"/>
        </w:rPr>
        <w:t>received</w:t>
      </w:r>
      <w:r w:rsidR="00940324" w:rsidRPr="001F1D77">
        <w:rPr>
          <w:rFonts w:ascii="Times New Roman" w:hAnsi="Times New Roman"/>
          <w:sz w:val="24"/>
          <w:szCs w:val="24"/>
        </w:rPr>
        <w:t xml:space="preserve"> via electronic correspondence at </w:t>
      </w:r>
      <w:hyperlink r:id="rId10" w:history="1">
        <w:r w:rsidR="00940324" w:rsidRPr="001F1D77">
          <w:rPr>
            <w:rStyle w:val="Hyperlink"/>
            <w:rFonts w:ascii="Times New Roman" w:hAnsi="Times New Roman"/>
            <w:sz w:val="24"/>
            <w:szCs w:val="24"/>
          </w:rPr>
          <w:t>Agency_Clerk@floridadep.gov</w:t>
        </w:r>
      </w:hyperlink>
      <w:r w:rsidRPr="001F1D77">
        <w:rPr>
          <w:rFonts w:ascii="Times New Roman" w:hAnsi="Times New Roman"/>
          <w:sz w:val="24"/>
          <w:szCs w:val="24"/>
        </w:rPr>
        <w:t>, within 21 days of receipt of this notice.  A copy of the Petition must also be mailed at the time of filing to the District Office named above at the address indicated.  Failure to file a petition within the 21 days constitutes a waiver of any right such person has to an administrative hearing pursuant to Section 120.57, Florida Statutes.</w:t>
      </w:r>
    </w:p>
    <w:p w14:paraId="24CDA7A4" w14:textId="6381F5B4" w:rsidR="005134AE" w:rsidRDefault="005134AE" w:rsidP="00924867">
      <w:pPr>
        <w:tabs>
          <w:tab w:val="left" w:pos="-720"/>
        </w:tabs>
        <w:suppressAutoHyphens/>
        <w:spacing w:line="480" w:lineRule="auto"/>
        <w:ind w:left="1440" w:hanging="720"/>
        <w:rPr>
          <w:rFonts w:ascii="Times New Roman" w:hAnsi="Times New Roman"/>
          <w:sz w:val="24"/>
          <w:szCs w:val="24"/>
        </w:rPr>
      </w:pPr>
      <w:r w:rsidRPr="001F1D77">
        <w:rPr>
          <w:rFonts w:ascii="Times New Roman" w:hAnsi="Times New Roman"/>
          <w:sz w:val="24"/>
          <w:szCs w:val="24"/>
        </w:rPr>
        <w:t xml:space="preserve">The petition shall contain the following information: </w:t>
      </w:r>
    </w:p>
    <w:p w14:paraId="41E0550D"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The name and address of each agency affected and each agency’s file or identification number, if known;</w:t>
      </w:r>
    </w:p>
    <w:p w14:paraId="562BADDC"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The name, address, any e-mail address, any facsimile number,</w:t>
      </w:r>
      <w:r w:rsidRPr="00C1795A">
        <w:rPr>
          <w:rFonts w:cs="Calibri"/>
          <w:noProof/>
          <w:color w:val="000000"/>
          <w:szCs w:val="24"/>
        </w:rPr>
        <w:t xml:space="preserve"> </w:t>
      </w:r>
      <w:r w:rsidRPr="00C1795A">
        <w:rPr>
          <w:noProof/>
          <w:color w:val="000000"/>
          <w:szCs w:val="24"/>
        </w:rPr>
        <w:t xml:space="preserve">and telephone number of the petitioner, if the petitioner is not represented by an attorney or a qualified representative; the name, address, and telephone number of the </w:t>
      </w:r>
      <w:r w:rsidRPr="00C1795A">
        <w:rPr>
          <w:noProof/>
          <w:color w:val="000000"/>
          <w:szCs w:val="24"/>
        </w:rPr>
        <w:lastRenderedPageBreak/>
        <w:t>petitioner’s representative, if any, which shall be the address for service purposes during the course of the proceeding; and an explanation of how the petitioner’s substantial interests will be affected by the agency determination;</w:t>
      </w:r>
    </w:p>
    <w:p w14:paraId="64B9BE77"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A statement of when and how the petitioner received notice of the agency decision;</w:t>
      </w:r>
    </w:p>
    <w:p w14:paraId="44CCCA80"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A statement of all disputed issues of material fact. If there are none, the petition must so indicate;</w:t>
      </w:r>
    </w:p>
    <w:p w14:paraId="7F816038"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A concise statement of the ultimate facts alleged, including the specific facts the petitioner contends warrant reversal or modification of the agency’s proposed action;</w:t>
      </w:r>
    </w:p>
    <w:p w14:paraId="21554EBD"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A statement of the specific rules or statutes the petitioner contends require reversal or modification of the agency’s proposed action, including an explanation of how the alleged facts relate to the specific rules or statutes; and</w:t>
      </w:r>
    </w:p>
    <w:p w14:paraId="60BA6F04" w14:textId="77777777" w:rsidR="009261A1" w:rsidRPr="00C1795A" w:rsidRDefault="009261A1" w:rsidP="009261A1">
      <w:pPr>
        <w:pStyle w:val="ListParagraph"/>
        <w:widowControl w:val="0"/>
        <w:numPr>
          <w:ilvl w:val="0"/>
          <w:numId w:val="4"/>
        </w:numPr>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Cs w:val="24"/>
        </w:rPr>
      </w:pPr>
      <w:r w:rsidRPr="00C1795A">
        <w:rPr>
          <w:noProof/>
          <w:color w:val="000000"/>
          <w:szCs w:val="24"/>
        </w:rPr>
        <w:t>A statement of the relief sought by the petitioner, stating precisely the action petitioner wishes the agency to take with respect to the agency’s proposed action.</w:t>
      </w:r>
    </w:p>
    <w:p w14:paraId="24CDA7AD" w14:textId="77777777" w:rsidR="00570A86" w:rsidRPr="001F1D77" w:rsidRDefault="00570A86" w:rsidP="00924867">
      <w:pPr>
        <w:tabs>
          <w:tab w:val="left" w:pos="720"/>
          <w:tab w:val="left" w:pos="1440"/>
          <w:tab w:val="left" w:pos="2160"/>
          <w:tab w:val="left" w:pos="5040"/>
        </w:tabs>
        <w:spacing w:line="480" w:lineRule="auto"/>
        <w:rPr>
          <w:rFonts w:ascii="Times New Roman" w:hAnsi="Times New Roman"/>
          <w:sz w:val="24"/>
          <w:szCs w:val="24"/>
        </w:rPr>
      </w:pPr>
      <w:bookmarkStart w:id="0" w:name="_GoBack"/>
      <w:bookmarkEnd w:id="0"/>
      <w:r w:rsidRPr="001F1D77">
        <w:rPr>
          <w:rFonts w:ascii="Times New Roman" w:hAnsi="Times New Roman"/>
          <w:sz w:val="24"/>
          <w:szCs w:val="24"/>
        </w:rPr>
        <w:tab/>
        <w:t>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with regard to the subject Modification to Consent Order have the right to petition to become a party to the proceeding.  The petition must conform to the requirements specified above and be filed (received) within 21 days of receipt of this notice in the Office of General Counsel at the above address of the Department.  Failure to petition within the allowed time frame constitutes a waiver of any right such person has to request a hearing under Sections 120.569 and 120.57, Florida Statutes, and to participate as a party to this proceeding.  Any subsequent intervention will only be at the approval of the presiding officer upon motion filed pursuant to Rule 28-106.205, Florida Administrative Code.</w:t>
      </w:r>
    </w:p>
    <w:p w14:paraId="24CDA7AE" w14:textId="77777777" w:rsidR="00570A86" w:rsidRPr="001F1D77" w:rsidRDefault="00570A86" w:rsidP="00924867">
      <w:pPr>
        <w:spacing w:line="480" w:lineRule="auto"/>
        <w:rPr>
          <w:rFonts w:ascii="Times New Roman" w:hAnsi="Times New Roman"/>
          <w:sz w:val="24"/>
          <w:szCs w:val="24"/>
        </w:rPr>
      </w:pPr>
      <w:r w:rsidRPr="001F1D77">
        <w:rPr>
          <w:rFonts w:ascii="Times New Roman" w:hAnsi="Times New Roman"/>
          <w:sz w:val="24"/>
          <w:szCs w:val="24"/>
        </w:rPr>
        <w:tab/>
        <w:t xml:space="preserve">A person whose substantial interests are affected by the Modification to Consent Order may file a timely petition for an administrative hearing under Sections 120.569 and 120.57, </w:t>
      </w:r>
      <w:r w:rsidRPr="001F1D77">
        <w:rPr>
          <w:rFonts w:ascii="Times New Roman" w:hAnsi="Times New Roman"/>
          <w:sz w:val="24"/>
          <w:szCs w:val="24"/>
        </w:rPr>
        <w:lastRenderedPageBreak/>
        <w:t>Florida Statutes, or may choose to pursue mediation as an alternative remedy under Section 120.573. Florida Statutes, before the deadline for filing a petition.  Choosing mediation will not adversely affect the right to a hearing if mediation does not result in a settlement.  The procedures for pursuing mediation are set forth below.</w:t>
      </w:r>
    </w:p>
    <w:p w14:paraId="24CDA7AF" w14:textId="3B932EC6"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Mediation may only take place if the Department and all the parties to the proceeding agree that mediation is appropriate.  A person may pursue mediation by reaching a mediation agreement with all parties to the proceeding  (which include the Respondent, the Department, and any person who has filed a timely and sufficient petition for a hearing) and by showing how the substantial interests of each mediating party are affected by the Modification to Consent Order.  The agreement must be filed in (received by) the Office of General Counsel of the Department at 3900 Commonwealth Boulevard, Mail Station 35, Tallahassee, Florida 32399-3000</w:t>
      </w:r>
      <w:r w:rsidR="00940324" w:rsidRPr="001F1D77">
        <w:rPr>
          <w:rFonts w:ascii="Times New Roman" w:hAnsi="Times New Roman"/>
          <w:sz w:val="24"/>
          <w:szCs w:val="24"/>
        </w:rPr>
        <w:t xml:space="preserve"> or </w:t>
      </w:r>
      <w:r w:rsidR="00940324" w:rsidRPr="001F1D77">
        <w:rPr>
          <w:rFonts w:ascii="Times New Roman" w:hAnsi="Times New Roman"/>
          <w:sz w:val="24"/>
          <w:szCs w:val="24"/>
          <w:u w:val="single"/>
        </w:rPr>
        <w:t>received</w:t>
      </w:r>
      <w:r w:rsidR="00940324" w:rsidRPr="001F1D77">
        <w:rPr>
          <w:rFonts w:ascii="Times New Roman" w:hAnsi="Times New Roman"/>
          <w:sz w:val="24"/>
          <w:szCs w:val="24"/>
        </w:rPr>
        <w:t xml:space="preserve"> via electronic correspondence at </w:t>
      </w:r>
      <w:hyperlink r:id="rId11" w:history="1">
        <w:r w:rsidR="00940324" w:rsidRPr="001F1D77">
          <w:rPr>
            <w:rStyle w:val="Hyperlink"/>
            <w:rFonts w:ascii="Times New Roman" w:hAnsi="Times New Roman"/>
            <w:sz w:val="24"/>
            <w:szCs w:val="24"/>
          </w:rPr>
          <w:t>Agency_Clerk@floridadep.gov</w:t>
        </w:r>
      </w:hyperlink>
      <w:r w:rsidRPr="001F1D77">
        <w:rPr>
          <w:rFonts w:ascii="Times New Roman" w:hAnsi="Times New Roman"/>
          <w:sz w:val="24"/>
          <w:szCs w:val="24"/>
        </w:rPr>
        <w:t>, within 10 days after the deadline as set forth above for the filing of a petition.</w:t>
      </w:r>
    </w:p>
    <w:p w14:paraId="24CDA7B0"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The agreement to mediate must include the following:</w:t>
      </w:r>
    </w:p>
    <w:p w14:paraId="24CDA7B1"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(a)  The names, addresses, and telephone numbers of any persons who may attend the mediation;</w:t>
      </w:r>
    </w:p>
    <w:p w14:paraId="24CDA7B2"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(b)  The name, address, and telephone number of the mediator selected by the parties, or a provision for selecting a mediator within a specified time;</w:t>
      </w:r>
    </w:p>
    <w:p w14:paraId="24CDA7B3"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(c)  The agreed allocation of the costs and fees associated with the mediation;</w:t>
      </w:r>
    </w:p>
    <w:p w14:paraId="24CDA7B4"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(d)  The agreement of the parties on the confidentiality of discussions and documents introduced during mediation;</w:t>
      </w:r>
    </w:p>
    <w:p w14:paraId="24CDA7B5"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(e)  The date, time, and place of the first mediation session, or a deadline for holding the first session, if no mediator has yet been chosen;</w:t>
      </w:r>
    </w:p>
    <w:p w14:paraId="24CDA7B6"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lastRenderedPageBreak/>
        <w:tab/>
        <w:t>(f)  The name of each party’s representative who shall have authority to settle or recommend settlement; and</w:t>
      </w:r>
    </w:p>
    <w:p w14:paraId="24CDA7B7"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(g)  Either an explanation of how the substantial interests of each mediating party will be affected by the action or proposed action addressed in this notice of intent or a statement clearly identifying the petition for hearing that each party has already filed, and incorporating it by reference.</w:t>
      </w:r>
    </w:p>
    <w:p w14:paraId="24CDA7B8" w14:textId="77777777" w:rsidR="00570A86" w:rsidRPr="001F1D77" w:rsidRDefault="00570A86" w:rsidP="002F1237">
      <w:pPr>
        <w:spacing w:line="480" w:lineRule="auto"/>
        <w:rPr>
          <w:rFonts w:ascii="Times New Roman" w:hAnsi="Times New Roman"/>
          <w:sz w:val="24"/>
          <w:szCs w:val="24"/>
        </w:rPr>
      </w:pPr>
      <w:r w:rsidRPr="001F1D77">
        <w:rPr>
          <w:rFonts w:ascii="Times New Roman" w:hAnsi="Times New Roman"/>
          <w:sz w:val="24"/>
          <w:szCs w:val="24"/>
        </w:rPr>
        <w:tab/>
        <w:t>(h)  The signatures of all parties or their authorized representatives.</w:t>
      </w:r>
    </w:p>
    <w:p w14:paraId="24CDA7B9" w14:textId="77777777" w:rsidR="00570A86" w:rsidRPr="001F1D77" w:rsidRDefault="00570A86" w:rsidP="002F123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As provided in Section 120.573, Florida Statutes, the timely agreement of all parties to mediate will toll the time limitations imposed by Sections 120.569 and 120.57, Florida Statutes, for requesting and holding an administrative hearing.   Unless otherwise agreed by the parties, the mediation must be concluded within sixty days of the execution of the agreement.  If mediation results in settlement of the administrative dispute, the Department must enter a final order incorporating the agreement of the parties.  Persons whose substantial interests will be affected by such a modified final decision of the Department have a right to petition for a hearing only in accordance with the requirements for such petitions set forth above, and must therefore file their petitions within 21 days of receipt of this notice.  If mediation terminates without settlement of the dispute, the Department shall notify all parties in writing that the administrative hearing processes under Sections 120.569 and 120.57, Florida Statutes, remain available for disposition of the dispute, and the notice will specify the deadlines that then will apply for challenging the agency action and electing remedies under those two statutes.</w:t>
      </w:r>
    </w:p>
    <w:p w14:paraId="24CDA7BA" w14:textId="77777777" w:rsidR="00570A86" w:rsidRPr="001F1D77" w:rsidRDefault="00570A86" w:rsidP="002F1237">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9 (alternative).</w:t>
      </w:r>
      <w:r w:rsidRPr="001F1D77">
        <w:rPr>
          <w:rFonts w:ascii="Times New Roman" w:hAnsi="Times New Roman"/>
          <w:sz w:val="24"/>
          <w:szCs w:val="24"/>
        </w:rPr>
        <w:tab/>
        <w:t xml:space="preserve">[OPTIONAL-USE THIS NOTICE IF YOU WANT TO REQUIRE PUBLICATION.]   Respondent shall publish the following notice in a newspaper of daily </w:t>
      </w:r>
      <w:r w:rsidRPr="001F1D77">
        <w:rPr>
          <w:rFonts w:ascii="Times New Roman" w:hAnsi="Times New Roman"/>
          <w:sz w:val="24"/>
          <w:szCs w:val="24"/>
        </w:rPr>
        <w:lastRenderedPageBreak/>
        <w:t xml:space="preserve">circulation in </w:t>
      </w:r>
      <w:r w:rsidRPr="001F1D77">
        <w:rPr>
          <w:rFonts w:ascii="Times New Roman" w:hAnsi="Times New Roman"/>
          <w:sz w:val="24"/>
          <w:szCs w:val="24"/>
          <w:u w:val="single"/>
        </w:rPr>
        <w:t xml:space="preserve">          _____</w:t>
      </w:r>
      <w:r w:rsidRPr="001F1D77">
        <w:rPr>
          <w:rFonts w:ascii="Times New Roman" w:hAnsi="Times New Roman"/>
          <w:sz w:val="24"/>
          <w:szCs w:val="24"/>
        </w:rPr>
        <w:t xml:space="preserve"> County, Florida.   The notice shall be published one time only within ___ days after the effective date of the Modification to Consent Order by the Department.</w:t>
      </w:r>
    </w:p>
    <w:p w14:paraId="24CDA7BB" w14:textId="77777777" w:rsidR="00570A86" w:rsidRPr="001F1D77" w:rsidRDefault="00570A86">
      <w:pPr>
        <w:tabs>
          <w:tab w:val="left" w:pos="720"/>
          <w:tab w:val="left" w:pos="1440"/>
          <w:tab w:val="left" w:pos="2160"/>
          <w:tab w:val="left" w:pos="5040"/>
        </w:tabs>
        <w:jc w:val="center"/>
        <w:rPr>
          <w:rFonts w:ascii="Times New Roman" w:hAnsi="Times New Roman"/>
          <w:sz w:val="24"/>
          <w:szCs w:val="24"/>
          <w:u w:val="single"/>
        </w:rPr>
      </w:pPr>
    </w:p>
    <w:p w14:paraId="24CDA7BC" w14:textId="77777777" w:rsidR="00570A86" w:rsidRPr="001F1D77" w:rsidRDefault="00570A86">
      <w:pPr>
        <w:tabs>
          <w:tab w:val="left" w:pos="720"/>
          <w:tab w:val="left" w:pos="1440"/>
          <w:tab w:val="left" w:pos="2160"/>
          <w:tab w:val="left" w:pos="5040"/>
        </w:tabs>
        <w:jc w:val="center"/>
        <w:rPr>
          <w:rFonts w:ascii="Times New Roman" w:hAnsi="Times New Roman"/>
          <w:sz w:val="24"/>
          <w:szCs w:val="24"/>
          <w:u w:val="single"/>
        </w:rPr>
      </w:pPr>
    </w:p>
    <w:p w14:paraId="24CDA7BD" w14:textId="77777777" w:rsidR="00570A86" w:rsidRPr="001F1D77" w:rsidRDefault="00570A86">
      <w:pPr>
        <w:tabs>
          <w:tab w:val="left" w:pos="720"/>
          <w:tab w:val="left" w:pos="1440"/>
          <w:tab w:val="left" w:pos="2160"/>
          <w:tab w:val="left" w:pos="5040"/>
        </w:tabs>
        <w:jc w:val="center"/>
        <w:rPr>
          <w:rFonts w:ascii="Times New Roman" w:hAnsi="Times New Roman"/>
          <w:sz w:val="24"/>
          <w:szCs w:val="24"/>
          <w:u w:val="single"/>
        </w:rPr>
      </w:pPr>
      <w:r w:rsidRPr="001F1D77">
        <w:rPr>
          <w:rFonts w:ascii="Times New Roman" w:hAnsi="Times New Roman"/>
          <w:sz w:val="24"/>
          <w:szCs w:val="24"/>
          <w:u w:val="single"/>
        </w:rPr>
        <w:t>STATE OF FLORIDA DEPARTMENT OF ENVIRONMENTAL PROTECTION</w:t>
      </w:r>
    </w:p>
    <w:p w14:paraId="24CDA7BE" w14:textId="77777777" w:rsidR="00570A86" w:rsidRPr="001F1D77" w:rsidRDefault="00570A86">
      <w:pPr>
        <w:tabs>
          <w:tab w:val="left" w:pos="720"/>
          <w:tab w:val="left" w:pos="1440"/>
          <w:tab w:val="left" w:pos="2160"/>
          <w:tab w:val="left" w:pos="5040"/>
        </w:tabs>
        <w:jc w:val="center"/>
        <w:rPr>
          <w:rFonts w:ascii="Times New Roman" w:hAnsi="Times New Roman"/>
          <w:sz w:val="24"/>
          <w:szCs w:val="24"/>
          <w:u w:val="single"/>
        </w:rPr>
      </w:pPr>
      <w:r w:rsidRPr="001F1D77">
        <w:rPr>
          <w:rFonts w:ascii="Times New Roman" w:hAnsi="Times New Roman"/>
          <w:sz w:val="24"/>
          <w:szCs w:val="24"/>
          <w:u w:val="single"/>
        </w:rPr>
        <w:t>NOTICE OF MODIFICATION TO CONSENT ORDER</w:t>
      </w:r>
    </w:p>
    <w:p w14:paraId="24CDA7BF" w14:textId="77777777" w:rsidR="00570A86" w:rsidRPr="001F1D77" w:rsidRDefault="00570A86">
      <w:pPr>
        <w:tabs>
          <w:tab w:val="left" w:pos="720"/>
          <w:tab w:val="left" w:pos="1440"/>
          <w:tab w:val="left" w:pos="2160"/>
          <w:tab w:val="left" w:pos="5040"/>
        </w:tabs>
        <w:jc w:val="center"/>
        <w:rPr>
          <w:rFonts w:ascii="Times New Roman" w:hAnsi="Times New Roman"/>
          <w:sz w:val="24"/>
          <w:szCs w:val="24"/>
          <w:u w:val="single"/>
        </w:rPr>
      </w:pPr>
    </w:p>
    <w:p w14:paraId="24CDA7C0" w14:textId="77777777" w:rsidR="00570A86" w:rsidRPr="001F1D77" w:rsidRDefault="00570A86" w:rsidP="00F61FC5">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 xml:space="preserve"> </w:t>
      </w:r>
      <w:r w:rsidRPr="001F1D77">
        <w:rPr>
          <w:rFonts w:ascii="Times New Roman" w:hAnsi="Times New Roman"/>
          <w:sz w:val="24"/>
          <w:szCs w:val="24"/>
        </w:rPr>
        <w:tab/>
        <w:t>The Department of Environmental Protection gives notice of agency action of entering into a Modification to Consent Order with ____________________ pursuant to Section 120.57(4), Florida Statutes.  The Modification to Consent Order requires that Respondent conduct site rehabilitation at [describe location of the facility or property] in compliance with Chapters 62-780 and 62-777, Florida Administrative Code, in lieu of other requirements specified in the original Consent Order.  The Modification to Consent Order is available for public inspection during normal business hours, 8:00 a.m. to 5:00 p.m., Monday through Friday, except legal holidays, at the Department of Environmental Protection, [Enter address of District Office].</w:t>
      </w:r>
    </w:p>
    <w:p w14:paraId="24CDA7C1" w14:textId="6A8B2A01" w:rsidR="00570A86" w:rsidRPr="001F1D77" w:rsidRDefault="00570A86" w:rsidP="00F61FC5">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Persons whose substantial interests are affected by this Modification to Consent Order have a right to petition for an administrative hearing on the Modification to Consent Order.  The Petition must contain the information set forth below and must be filed (received) in the Department's Office of General Counsel, 3900 Commonwealth Boulevard, MS-35, Tallahassee, Florida 32399-3000</w:t>
      </w:r>
      <w:r w:rsidR="00940324" w:rsidRPr="001F1D77">
        <w:rPr>
          <w:rFonts w:ascii="Times New Roman" w:hAnsi="Times New Roman"/>
          <w:sz w:val="24"/>
          <w:szCs w:val="24"/>
        </w:rPr>
        <w:t xml:space="preserve"> or </w:t>
      </w:r>
      <w:r w:rsidR="00940324" w:rsidRPr="001F1D77">
        <w:rPr>
          <w:rFonts w:ascii="Times New Roman" w:hAnsi="Times New Roman"/>
          <w:sz w:val="24"/>
          <w:szCs w:val="24"/>
          <w:u w:val="single"/>
        </w:rPr>
        <w:t>received</w:t>
      </w:r>
      <w:r w:rsidR="00940324" w:rsidRPr="001F1D77">
        <w:rPr>
          <w:rFonts w:ascii="Times New Roman" w:hAnsi="Times New Roman"/>
          <w:sz w:val="24"/>
          <w:szCs w:val="24"/>
        </w:rPr>
        <w:t xml:space="preserve"> via electronic correspondence at </w:t>
      </w:r>
      <w:hyperlink r:id="rId12" w:history="1">
        <w:r w:rsidR="00940324" w:rsidRPr="001F1D77">
          <w:rPr>
            <w:rStyle w:val="Hyperlink"/>
            <w:rFonts w:ascii="Times New Roman" w:hAnsi="Times New Roman"/>
            <w:sz w:val="24"/>
            <w:szCs w:val="24"/>
          </w:rPr>
          <w:t>Agency_Clerk@floridadep.gov</w:t>
        </w:r>
      </w:hyperlink>
      <w:r w:rsidRPr="001F1D77">
        <w:rPr>
          <w:rFonts w:ascii="Times New Roman" w:hAnsi="Times New Roman"/>
          <w:sz w:val="24"/>
          <w:szCs w:val="24"/>
        </w:rPr>
        <w:t>, within 21 days of receipt of this notice.  A copy of the Petition must also be mailed at the time of filing to the District Office named above at the address indicated.  Failure to file a petition within the 21 days constitutes a waiver of any right such person has to an administrative hearing pursuant to Sections 120.569 and 120.57, Florida Statutes.</w:t>
      </w:r>
    </w:p>
    <w:p w14:paraId="24CDA7C2" w14:textId="77777777" w:rsidR="0083254E" w:rsidRPr="001F1D77" w:rsidRDefault="00570A86" w:rsidP="00F61FC5">
      <w:pPr>
        <w:tabs>
          <w:tab w:val="left" w:pos="-720"/>
          <w:tab w:val="left" w:pos="720"/>
        </w:tabs>
        <w:suppressAutoHyphens/>
        <w:spacing w:line="480" w:lineRule="auto"/>
        <w:rPr>
          <w:rFonts w:ascii="Times New Roman" w:hAnsi="Times New Roman"/>
          <w:sz w:val="24"/>
          <w:szCs w:val="24"/>
        </w:rPr>
      </w:pPr>
      <w:r w:rsidRPr="001F1D77">
        <w:rPr>
          <w:rFonts w:ascii="Times New Roman" w:hAnsi="Times New Roman"/>
          <w:sz w:val="24"/>
          <w:szCs w:val="24"/>
        </w:rPr>
        <w:tab/>
      </w:r>
      <w:r w:rsidR="005134AE" w:rsidRPr="001F1D77">
        <w:rPr>
          <w:rFonts w:ascii="Times New Roman" w:hAnsi="Times New Roman"/>
          <w:sz w:val="24"/>
          <w:szCs w:val="24"/>
        </w:rPr>
        <w:t xml:space="preserve">The petition shall contain the following information:  </w:t>
      </w:r>
    </w:p>
    <w:p w14:paraId="24CDA7C3" w14:textId="77777777" w:rsidR="005134AE" w:rsidRPr="001F1D77" w:rsidRDefault="005134AE" w:rsidP="00F61FC5">
      <w:pPr>
        <w:tabs>
          <w:tab w:val="left" w:pos="-720"/>
          <w:tab w:val="left" w:pos="720"/>
        </w:tabs>
        <w:suppressAutoHyphens/>
        <w:spacing w:line="480" w:lineRule="auto"/>
        <w:rPr>
          <w:rFonts w:ascii="Times New Roman" w:hAnsi="Times New Roman"/>
          <w:sz w:val="24"/>
          <w:szCs w:val="24"/>
        </w:rPr>
      </w:pPr>
      <w:r w:rsidRPr="001F1D77">
        <w:rPr>
          <w:rFonts w:ascii="Times New Roman" w:hAnsi="Times New Roman"/>
          <w:sz w:val="24"/>
          <w:szCs w:val="24"/>
        </w:rPr>
        <w:lastRenderedPageBreak/>
        <w:t>(a) The Department’s Consent Order identification number and the county in which the subject matter or activity is located;   (b)  The name, address, and telephone number of each petitioner; the name, address, and telephone number of the petitioner’s representative, if any, which shall be the address for service purposes during the course of the proceeding; (c)  An explanation of how the petitioner’s substantial interests will be affected by the Consent Order;  (d)  A statement of when and how the petitioner received notice of the Consent Order;  (e)  A statement of all material facts disputed by petitioner, if any; (f)  A statement of the specific facts the petitioner contends warrant reversal or modification of the Consent Order;  (g)  A statement of which rules or statutes the petitioner contends require reversal or modification of the Consent Order; and   (h)  A statement of the relief sought by the petitioner, stating precisely the action petitioner wishes the Department to take with respect to the Consent Order.</w:t>
      </w:r>
    </w:p>
    <w:p w14:paraId="24CDA7C4" w14:textId="77777777" w:rsidR="00570A86" w:rsidRPr="001F1D77" w:rsidRDefault="00570A86" w:rsidP="00F61FC5">
      <w:pPr>
        <w:tabs>
          <w:tab w:val="left" w:pos="720"/>
          <w:tab w:val="left" w:pos="1440"/>
          <w:tab w:val="left" w:pos="2160"/>
          <w:tab w:val="left" w:pos="5040"/>
        </w:tabs>
        <w:spacing w:line="480" w:lineRule="auto"/>
        <w:rPr>
          <w:rFonts w:ascii="Times New Roman" w:hAnsi="Times New Roman"/>
          <w:sz w:val="24"/>
          <w:szCs w:val="24"/>
        </w:rPr>
      </w:pPr>
      <w:r w:rsidRPr="001F1D77">
        <w:rPr>
          <w:rFonts w:ascii="Times New Roman" w:hAnsi="Times New Roman"/>
          <w:sz w:val="24"/>
          <w:szCs w:val="24"/>
        </w:rPr>
        <w:tab/>
        <w:t>If a petition is filed, the administrative hearing process is designed to formulate agency action.  Accordingly, the Department's final action may be different from the position taken by it in this Notice.  Persons whose substantial interests will be affected by any decision of the Department with regard to the subject Modification to Consent Order have the right to petition to become a party to the proceeding.  The petition must conform to the requirements specified above and be filed (received) within 21 days of receipt of this notice in the Office of General Counsel at the above address of the Department.  Failure to petition within the allowed time frame constitutes a waiver of any right such person has to request a hearing under Sections 120.569 and 120.57, Florida Statutes, and to participate as a party to this proceeding.  Any subsequent intervention will only be at the approval of the presiding officer upon motion filed pursuant to Rule 28-106.205, Florida Administrative Code.</w:t>
      </w:r>
    </w:p>
    <w:p w14:paraId="24CDA7C5" w14:textId="77777777" w:rsidR="00570A86" w:rsidRPr="001F1D77" w:rsidRDefault="00570A86" w:rsidP="00F61FC5">
      <w:pPr>
        <w:spacing w:line="480" w:lineRule="auto"/>
        <w:rPr>
          <w:rFonts w:ascii="Times New Roman" w:hAnsi="Times New Roman"/>
          <w:sz w:val="24"/>
          <w:szCs w:val="24"/>
        </w:rPr>
      </w:pPr>
      <w:r w:rsidRPr="001F1D77">
        <w:rPr>
          <w:rFonts w:ascii="Times New Roman" w:hAnsi="Times New Roman"/>
          <w:sz w:val="24"/>
          <w:szCs w:val="24"/>
        </w:rPr>
        <w:lastRenderedPageBreak/>
        <w:tab/>
        <w:t>A person whose substantial interests are affected by the Modification to Consent Order may file a timely petition for an administrative hearing under Sections 120.569 and 120.57, Florida Statutes, or may choose to pursue mediation as an alternative remedy under Section 120.573, Florida Statutes, before the deadline for filing a petition.  Choosing mediation will not adversely affect the right to a hearing if mediation does not result in a settlement.  The procedures for pursuing mediation are set forth below.</w:t>
      </w:r>
    </w:p>
    <w:p w14:paraId="24CDA7C6" w14:textId="7E15400D" w:rsidR="00570A86" w:rsidRPr="001F1D77" w:rsidRDefault="00570A86" w:rsidP="00F61FC5">
      <w:pPr>
        <w:spacing w:line="480" w:lineRule="auto"/>
        <w:rPr>
          <w:rFonts w:ascii="Times New Roman" w:hAnsi="Times New Roman"/>
          <w:sz w:val="24"/>
          <w:szCs w:val="24"/>
        </w:rPr>
      </w:pPr>
      <w:r w:rsidRPr="001F1D77">
        <w:rPr>
          <w:rFonts w:ascii="Times New Roman" w:hAnsi="Times New Roman"/>
          <w:sz w:val="24"/>
          <w:szCs w:val="24"/>
        </w:rPr>
        <w:tab/>
        <w:t>Mediation may only take place if the Department and all the parties to the proceeding agree that mediation is appropriate.  A person may pursue mediation by reaching a mediation agreement with all parties to the proceeding  (which include the Respondent, the Department, and any person who has filed a timely and sufficient petition for a hearing) and by showing how the substantial interests of each mediating party are affected by the Modification to Consent Order.  The agreement must be filed in (received by) the Office of General Counsel of the Department at 3900 Commonwealth Boulevard, Mail Station 35, Tallahassee, Florida 32399-3000</w:t>
      </w:r>
      <w:r w:rsidR="00940324" w:rsidRPr="001F1D77">
        <w:rPr>
          <w:rFonts w:ascii="Times New Roman" w:hAnsi="Times New Roman"/>
          <w:sz w:val="24"/>
          <w:szCs w:val="24"/>
        </w:rPr>
        <w:t xml:space="preserve"> or </w:t>
      </w:r>
      <w:r w:rsidR="00940324" w:rsidRPr="001F1D77">
        <w:rPr>
          <w:rFonts w:ascii="Times New Roman" w:hAnsi="Times New Roman"/>
          <w:sz w:val="24"/>
          <w:szCs w:val="24"/>
          <w:u w:val="single"/>
        </w:rPr>
        <w:t>received</w:t>
      </w:r>
      <w:r w:rsidR="00940324" w:rsidRPr="001F1D77">
        <w:rPr>
          <w:rFonts w:ascii="Times New Roman" w:hAnsi="Times New Roman"/>
          <w:sz w:val="24"/>
          <w:szCs w:val="24"/>
        </w:rPr>
        <w:t xml:space="preserve"> via electronic correspondence at </w:t>
      </w:r>
      <w:hyperlink r:id="rId13" w:history="1">
        <w:r w:rsidR="00940324" w:rsidRPr="001F1D77">
          <w:rPr>
            <w:rStyle w:val="Hyperlink"/>
            <w:rFonts w:ascii="Times New Roman" w:hAnsi="Times New Roman"/>
            <w:sz w:val="24"/>
            <w:szCs w:val="24"/>
          </w:rPr>
          <w:t>Agency_Clerk@floridadep.gov</w:t>
        </w:r>
      </w:hyperlink>
      <w:r w:rsidRPr="001F1D77">
        <w:rPr>
          <w:rFonts w:ascii="Times New Roman" w:hAnsi="Times New Roman"/>
          <w:sz w:val="24"/>
          <w:szCs w:val="24"/>
        </w:rPr>
        <w:t>, within 10 days after the deadline as set forth above for the filing of a petition.</w:t>
      </w:r>
    </w:p>
    <w:p w14:paraId="24CDA7C7"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The agreement to mediate must include the following:</w:t>
      </w:r>
    </w:p>
    <w:p w14:paraId="24CDA7C8"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(a)  The names, addresses, and telephone numbers of any persons who may attend the mediation;</w:t>
      </w:r>
    </w:p>
    <w:p w14:paraId="24CDA7C9"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(b)  The name, address, and telephone number of the mediator selected by the parties, or a provision for selecting a mediator within a specified time;</w:t>
      </w:r>
    </w:p>
    <w:p w14:paraId="24CDA7CA"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(c)  The agreed allocation of the costs and fees associated with the mediation;</w:t>
      </w:r>
    </w:p>
    <w:p w14:paraId="24CDA7CB"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(d)  The agreement of the parties on the confidentiality of discussions and documents introduced during mediation;</w:t>
      </w:r>
    </w:p>
    <w:p w14:paraId="24CDA7CC"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lastRenderedPageBreak/>
        <w:tab/>
        <w:t>(e)  The date, time, and place of the first mediation session, or a deadline for holding the first session, if no mediator has yet been chosen;</w:t>
      </w:r>
    </w:p>
    <w:p w14:paraId="24CDA7CD"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(f)  The name of each party’s representative who shall have authority to settle or recommend settlement; and</w:t>
      </w:r>
    </w:p>
    <w:p w14:paraId="24CDA7CE"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(g)  Either an explanation of how the substantial interests of each mediating party will be affected by the action or proposed action addressed in this notice of intent or a statement clearly identifying the petition for hearing that each party has already filed, and incorporating it by reference.</w:t>
      </w:r>
    </w:p>
    <w:p w14:paraId="24CDA7CF" w14:textId="77777777" w:rsidR="00570A86" w:rsidRPr="001F1D77" w:rsidRDefault="00570A86">
      <w:pPr>
        <w:spacing w:line="480" w:lineRule="atLeast"/>
        <w:rPr>
          <w:rFonts w:ascii="Times New Roman" w:hAnsi="Times New Roman"/>
          <w:sz w:val="24"/>
          <w:szCs w:val="24"/>
        </w:rPr>
      </w:pPr>
      <w:r w:rsidRPr="001F1D77">
        <w:rPr>
          <w:rFonts w:ascii="Times New Roman" w:hAnsi="Times New Roman"/>
          <w:sz w:val="24"/>
          <w:szCs w:val="24"/>
        </w:rPr>
        <w:tab/>
        <w:t>(h)  The signatures of all parties or their authorized representatives.</w:t>
      </w:r>
    </w:p>
    <w:p w14:paraId="24CDA7D0" w14:textId="77777777" w:rsidR="00570A86" w:rsidRPr="001F1D77" w:rsidRDefault="00570A86">
      <w:pPr>
        <w:tabs>
          <w:tab w:val="left" w:pos="720"/>
          <w:tab w:val="left" w:pos="1440"/>
          <w:tab w:val="left" w:pos="2160"/>
          <w:tab w:val="left" w:pos="5040"/>
        </w:tabs>
        <w:spacing w:line="480" w:lineRule="atLeast"/>
        <w:rPr>
          <w:rFonts w:ascii="Times New Roman" w:hAnsi="Times New Roman"/>
          <w:sz w:val="24"/>
          <w:szCs w:val="24"/>
        </w:rPr>
      </w:pPr>
      <w:r w:rsidRPr="001F1D77">
        <w:rPr>
          <w:rFonts w:ascii="Times New Roman" w:hAnsi="Times New Roman"/>
          <w:sz w:val="24"/>
          <w:szCs w:val="24"/>
        </w:rPr>
        <w:tab/>
        <w:t>As provided in Section 120.573, Florida Statutes, the timely agreement of all parties to mediate will toll the time limitations imposed by Sections 120.569 and 120.57, Florida Statutes, for requesting and holding an administrative hearing.   Unless otherwise agreed by the parties, the mediation must be concluded within sixty days of the execution of the agreement.  If mediation results in settlement of the administrative dispute, the Department must enter a final order incorporating the agreement of the parties.  Persons whose substantial interests will be affected by such a modified final decision of the Department have a right to petition for a hearing only in accordance with the requirements for such petitions set forth above, and must therefore file their petitions within 21 days of receipt of this notice.  If mediation terminates without settlement of the dispute, the Department shall notify all parties in writing that the administrative hearing processes under Sections 120.569 and 120.57, Florida Statutes, remain available for disposition of the dispute, and the notice will specify the deadlines that then will apply for challenging the agency action and electing remedies under those two statutes.</w:t>
      </w:r>
    </w:p>
    <w:p w14:paraId="24CDA7D1" w14:textId="77777777" w:rsidR="00570A86" w:rsidRPr="001F1D77" w:rsidRDefault="00570A86">
      <w:pPr>
        <w:tabs>
          <w:tab w:val="left" w:pos="720"/>
          <w:tab w:val="left" w:pos="1440"/>
          <w:tab w:val="left" w:pos="2160"/>
          <w:tab w:val="left" w:pos="5040"/>
        </w:tabs>
        <w:spacing w:line="480" w:lineRule="atLeast"/>
        <w:rPr>
          <w:rFonts w:ascii="Times New Roman" w:hAnsi="Times New Roman"/>
          <w:sz w:val="24"/>
          <w:szCs w:val="24"/>
        </w:rPr>
      </w:pPr>
      <w:r w:rsidRPr="001F1D77">
        <w:rPr>
          <w:rFonts w:ascii="Times New Roman" w:hAnsi="Times New Roman"/>
          <w:sz w:val="24"/>
          <w:szCs w:val="24"/>
        </w:rPr>
        <w:tab/>
        <w:t>10.  Except as expressly provided in this Modification to Consent Order, all terms of the original Consent Order described in paragraph 1 of this Modification to Consent Order shall remain in full force and effect.</w:t>
      </w:r>
    </w:p>
    <w:p w14:paraId="24CDA7D2" w14:textId="77777777" w:rsidR="00570A86" w:rsidRPr="001F1D77" w:rsidRDefault="00570A86">
      <w:pPr>
        <w:tabs>
          <w:tab w:val="left" w:pos="720"/>
          <w:tab w:val="left" w:pos="1440"/>
          <w:tab w:val="left" w:pos="2160"/>
          <w:tab w:val="left" w:pos="5040"/>
          <w:tab w:val="right" w:pos="8640"/>
        </w:tabs>
        <w:spacing w:line="480" w:lineRule="exact"/>
        <w:jc w:val="both"/>
        <w:rPr>
          <w:rFonts w:ascii="Times New Roman" w:hAnsi="Times New Roman"/>
          <w:sz w:val="24"/>
          <w:szCs w:val="24"/>
        </w:rPr>
      </w:pPr>
      <w:r w:rsidRPr="001F1D77">
        <w:rPr>
          <w:rFonts w:ascii="Times New Roman" w:hAnsi="Times New Roman"/>
          <w:sz w:val="24"/>
          <w:szCs w:val="24"/>
        </w:rPr>
        <w:tab/>
        <w:t xml:space="preserve">11.  This Modification to Consent Order is a final order of the Department pursuant to Section 120.52(7), Florida Statutes, and it is final and effective on the date filed with the Clerk of </w:t>
      </w:r>
      <w:r w:rsidRPr="001F1D77">
        <w:rPr>
          <w:rFonts w:ascii="Times New Roman" w:hAnsi="Times New Roman"/>
          <w:sz w:val="24"/>
          <w:szCs w:val="24"/>
        </w:rPr>
        <w:lastRenderedPageBreak/>
        <w:t>the Department unless a Petition for Administrative Hearing is filed in accordance with Chapter 120, Florida Statutes.  Upon the timely filing of a petition this Consent Order will not be effective until further order of the Department.</w:t>
      </w:r>
    </w:p>
    <w:p w14:paraId="24CDA7D3"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br w:type="page"/>
      </w:r>
      <w:r w:rsidRPr="001F1D77">
        <w:rPr>
          <w:rFonts w:ascii="Times New Roman" w:hAnsi="Times New Roman"/>
          <w:sz w:val="24"/>
          <w:szCs w:val="24"/>
        </w:rPr>
        <w:lastRenderedPageBreak/>
        <w:t xml:space="preserve">  </w:t>
      </w:r>
    </w:p>
    <w:p w14:paraId="24CDA7D4"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FOR THE RESPONDENT:</w:t>
      </w:r>
    </w:p>
    <w:p w14:paraId="24CDA7D5"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D6"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D7"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________________________</w:t>
      </w:r>
      <w:r w:rsidRPr="001F1D77">
        <w:rPr>
          <w:rFonts w:ascii="Times New Roman" w:hAnsi="Times New Roman"/>
          <w:sz w:val="24"/>
          <w:szCs w:val="24"/>
        </w:rPr>
        <w:tab/>
        <w:t>__________________________</w:t>
      </w:r>
    </w:p>
    <w:p w14:paraId="24CDA7D8"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DATE</w:t>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NAME</w:t>
      </w:r>
    </w:p>
    <w:p w14:paraId="24CDA7D9"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Title</w:t>
      </w:r>
    </w:p>
    <w:p w14:paraId="24CDA7DA"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DB"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DC"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DD" w14:textId="53834060"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ab/>
        <w:t xml:space="preserve">DONE AND ORDERED this </w:t>
      </w:r>
      <w:r w:rsidRPr="001F1D77">
        <w:rPr>
          <w:rFonts w:ascii="Times New Roman" w:hAnsi="Times New Roman"/>
          <w:sz w:val="24"/>
          <w:szCs w:val="24"/>
          <w:u w:val="single"/>
        </w:rPr>
        <w:t xml:space="preserve">                  </w:t>
      </w:r>
      <w:r w:rsidRPr="001F1D77">
        <w:rPr>
          <w:rFonts w:ascii="Times New Roman" w:hAnsi="Times New Roman"/>
          <w:sz w:val="24"/>
          <w:szCs w:val="24"/>
        </w:rPr>
        <w:t xml:space="preserve"> day of </w:t>
      </w:r>
      <w:r w:rsidRPr="004D08D4">
        <w:rPr>
          <w:rFonts w:ascii="Times New Roman" w:hAnsi="Times New Roman"/>
          <w:sz w:val="24"/>
          <w:szCs w:val="24"/>
          <w:u w:val="single"/>
        </w:rPr>
        <w:t xml:space="preserve">                     </w:t>
      </w:r>
      <w:r w:rsidR="004D08D4" w:rsidRPr="004D08D4">
        <w:rPr>
          <w:rFonts w:ascii="Times New Roman" w:hAnsi="Times New Roman"/>
          <w:sz w:val="24"/>
          <w:szCs w:val="24"/>
          <w:u w:val="single"/>
        </w:rPr>
        <w:t xml:space="preserve">                  </w:t>
      </w:r>
      <w:r w:rsidRPr="004D08D4">
        <w:rPr>
          <w:rFonts w:ascii="Times New Roman" w:hAnsi="Times New Roman"/>
          <w:sz w:val="24"/>
          <w:szCs w:val="24"/>
          <w:u w:val="single"/>
        </w:rPr>
        <w:t xml:space="preserve"> </w:t>
      </w:r>
      <w:r w:rsidRPr="001F1D77">
        <w:rPr>
          <w:rFonts w:ascii="Times New Roman" w:hAnsi="Times New Roman"/>
          <w:sz w:val="24"/>
          <w:szCs w:val="24"/>
        </w:rPr>
        <w:t>, 20___,</w:t>
      </w:r>
    </w:p>
    <w:p w14:paraId="24CDA7DE"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DF"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 xml:space="preserve">in </w:t>
      </w:r>
      <w:r w:rsidRPr="001F1D77">
        <w:rPr>
          <w:rFonts w:ascii="Times New Roman" w:hAnsi="Times New Roman"/>
          <w:sz w:val="24"/>
          <w:szCs w:val="24"/>
          <w:u w:val="single"/>
        </w:rPr>
        <w:t xml:space="preserve">                   </w:t>
      </w:r>
      <w:r w:rsidRPr="001F1D77">
        <w:rPr>
          <w:rFonts w:ascii="Times New Roman" w:hAnsi="Times New Roman"/>
          <w:sz w:val="24"/>
          <w:szCs w:val="24"/>
        </w:rPr>
        <w:t>, Florida.</w:t>
      </w:r>
    </w:p>
    <w:p w14:paraId="24CDA7E0"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1"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2"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3"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STATE OF FLORIDA DEPARTMENT</w:t>
      </w:r>
    </w:p>
    <w:p w14:paraId="24CDA7E4"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OF ENVIRONMENTAL PROTECTION</w:t>
      </w:r>
    </w:p>
    <w:p w14:paraId="24CDA7E5"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6"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7"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 xml:space="preserve">____________________________ </w:t>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Director of District Management</w:t>
      </w:r>
    </w:p>
    <w:p w14:paraId="24CDA7E8"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9"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A"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B"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C"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ED" w14:textId="77777777" w:rsidR="00570A86" w:rsidRPr="001F1D77" w:rsidRDefault="00570A86">
      <w:pPr>
        <w:pStyle w:val="BodyText2"/>
        <w:rPr>
          <w:rFonts w:ascii="Times New Roman" w:hAnsi="Times New Roman" w:cs="Times New Roman"/>
          <w:sz w:val="24"/>
          <w:szCs w:val="24"/>
        </w:rPr>
      </w:pPr>
      <w:r w:rsidRPr="001F1D77">
        <w:rPr>
          <w:rFonts w:ascii="Times New Roman" w:hAnsi="Times New Roman" w:cs="Times New Roman"/>
          <w:sz w:val="24"/>
          <w:szCs w:val="24"/>
        </w:rPr>
        <w:t>Filed, on this date, pursuant to Section 120.52, F.S., with the designated Department Clerk, receipt of which is hereby acknowledged.</w:t>
      </w:r>
    </w:p>
    <w:p w14:paraId="24CDA7EE" w14:textId="77777777" w:rsidR="00570A86" w:rsidRPr="001F1D77" w:rsidRDefault="00570A86">
      <w:pPr>
        <w:tabs>
          <w:tab w:val="left" w:pos="720"/>
          <w:tab w:val="left" w:pos="1440"/>
          <w:tab w:val="left" w:pos="2160"/>
          <w:tab w:val="left" w:pos="5040"/>
        </w:tabs>
        <w:rPr>
          <w:rFonts w:ascii="Times New Roman" w:hAnsi="Times New Roman"/>
          <w:b/>
          <w:sz w:val="24"/>
          <w:szCs w:val="24"/>
        </w:rPr>
      </w:pPr>
    </w:p>
    <w:p w14:paraId="24CDA7EF" w14:textId="77777777" w:rsidR="00570A86" w:rsidRPr="001F1D77" w:rsidRDefault="00570A86">
      <w:pPr>
        <w:tabs>
          <w:tab w:val="left" w:pos="720"/>
          <w:tab w:val="left" w:pos="1440"/>
          <w:tab w:val="left" w:pos="2160"/>
          <w:tab w:val="left" w:pos="5040"/>
        </w:tabs>
        <w:rPr>
          <w:rFonts w:ascii="Times New Roman" w:hAnsi="Times New Roman"/>
          <w:b/>
          <w:sz w:val="24"/>
          <w:szCs w:val="24"/>
        </w:rPr>
      </w:pPr>
    </w:p>
    <w:p w14:paraId="24CDA7F0" w14:textId="77777777" w:rsidR="00570A86" w:rsidRPr="001F1D77" w:rsidRDefault="00570A86">
      <w:pPr>
        <w:tabs>
          <w:tab w:val="left" w:pos="720"/>
          <w:tab w:val="left" w:pos="1440"/>
          <w:tab w:val="left" w:pos="2160"/>
          <w:tab w:val="left" w:pos="5040"/>
        </w:tabs>
        <w:rPr>
          <w:rFonts w:ascii="Times New Roman" w:hAnsi="Times New Roman"/>
          <w:b/>
          <w:sz w:val="24"/>
          <w:szCs w:val="24"/>
        </w:rPr>
      </w:pPr>
    </w:p>
    <w:p w14:paraId="24CDA7F1" w14:textId="77777777" w:rsidR="00570A86" w:rsidRPr="001F1D77" w:rsidRDefault="00570A86">
      <w:pPr>
        <w:tabs>
          <w:tab w:val="left" w:pos="720"/>
          <w:tab w:val="left" w:pos="1440"/>
          <w:tab w:val="left" w:pos="2160"/>
          <w:tab w:val="left" w:pos="5040"/>
        </w:tabs>
        <w:rPr>
          <w:rFonts w:ascii="Times New Roman" w:hAnsi="Times New Roman"/>
          <w:b/>
          <w:sz w:val="24"/>
          <w:szCs w:val="24"/>
        </w:rPr>
      </w:pPr>
      <w:r w:rsidRPr="001F1D77">
        <w:rPr>
          <w:rFonts w:ascii="Times New Roman" w:hAnsi="Times New Roman"/>
          <w:b/>
          <w:sz w:val="24"/>
          <w:szCs w:val="24"/>
        </w:rPr>
        <w:t>______________________________</w:t>
      </w:r>
      <w:r w:rsidRPr="001F1D77">
        <w:rPr>
          <w:rFonts w:ascii="Times New Roman" w:hAnsi="Times New Roman"/>
          <w:b/>
          <w:sz w:val="24"/>
          <w:szCs w:val="24"/>
        </w:rPr>
        <w:tab/>
      </w:r>
      <w:r w:rsidRPr="001F1D77">
        <w:rPr>
          <w:rFonts w:ascii="Times New Roman" w:hAnsi="Times New Roman"/>
          <w:b/>
          <w:sz w:val="24"/>
          <w:szCs w:val="24"/>
        </w:rPr>
        <w:tab/>
        <w:t>___________________</w:t>
      </w:r>
    </w:p>
    <w:p w14:paraId="24CDA7F2" w14:textId="77777777" w:rsidR="00570A86" w:rsidRPr="001F1D77" w:rsidRDefault="00570A86">
      <w:pPr>
        <w:pStyle w:val="Heading1"/>
        <w:rPr>
          <w:rFonts w:ascii="Times New Roman" w:hAnsi="Times New Roman"/>
          <w:sz w:val="24"/>
          <w:szCs w:val="24"/>
        </w:rPr>
      </w:pPr>
      <w:r w:rsidRPr="001F1D77">
        <w:rPr>
          <w:rFonts w:ascii="Times New Roman" w:hAnsi="Times New Roman"/>
          <w:sz w:val="24"/>
          <w:szCs w:val="24"/>
        </w:rPr>
        <w:tab/>
        <w:t>Clerk</w:t>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r>
      <w:r w:rsidRPr="001F1D77">
        <w:rPr>
          <w:rFonts w:ascii="Times New Roman" w:hAnsi="Times New Roman"/>
          <w:sz w:val="24"/>
          <w:szCs w:val="24"/>
        </w:rPr>
        <w:tab/>
        <w:t>Date</w:t>
      </w:r>
    </w:p>
    <w:p w14:paraId="24CDA7F3"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F4"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F5"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F6" w14:textId="77777777" w:rsidR="00570A86" w:rsidRPr="001F1D77" w:rsidRDefault="00570A86">
      <w:pPr>
        <w:tabs>
          <w:tab w:val="left" w:pos="720"/>
          <w:tab w:val="left" w:pos="1440"/>
          <w:tab w:val="left" w:pos="2160"/>
          <w:tab w:val="left" w:pos="5040"/>
        </w:tabs>
        <w:rPr>
          <w:rFonts w:ascii="Times New Roman" w:hAnsi="Times New Roman"/>
          <w:sz w:val="24"/>
          <w:szCs w:val="24"/>
        </w:rPr>
      </w:pPr>
    </w:p>
    <w:p w14:paraId="24CDA7F7" w14:textId="77777777" w:rsidR="00570A86" w:rsidRPr="001F1D77" w:rsidRDefault="00570A86">
      <w:pPr>
        <w:tabs>
          <w:tab w:val="left" w:pos="720"/>
          <w:tab w:val="left" w:pos="1440"/>
          <w:tab w:val="left" w:pos="2160"/>
          <w:tab w:val="left" w:pos="5040"/>
          <w:tab w:val="right" w:pos="9360"/>
        </w:tabs>
        <w:ind w:left="1440" w:hanging="1440"/>
        <w:rPr>
          <w:rFonts w:ascii="Times New Roman" w:hAnsi="Times New Roman"/>
          <w:sz w:val="24"/>
          <w:szCs w:val="24"/>
        </w:rPr>
      </w:pPr>
      <w:r w:rsidRPr="001F1D77">
        <w:rPr>
          <w:rFonts w:ascii="Times New Roman" w:hAnsi="Times New Roman"/>
          <w:sz w:val="24"/>
          <w:szCs w:val="24"/>
        </w:rPr>
        <w:t xml:space="preserve">Copies furnished to: </w:t>
      </w:r>
    </w:p>
    <w:p w14:paraId="24CDA7F8" w14:textId="77777777" w:rsidR="00570A86" w:rsidRPr="001F1D77" w:rsidRDefault="00570A86">
      <w:pPr>
        <w:pStyle w:val="ListBullet"/>
        <w:numPr>
          <w:ilvl w:val="0"/>
          <w:numId w:val="0"/>
        </w:numPr>
        <w:rPr>
          <w:rFonts w:ascii="Times New Roman" w:hAnsi="Times New Roman"/>
          <w:sz w:val="24"/>
          <w:szCs w:val="24"/>
        </w:rPr>
      </w:pPr>
      <w:r w:rsidRPr="001F1D77">
        <w:rPr>
          <w:rFonts w:ascii="Times New Roman" w:hAnsi="Times New Roman"/>
          <w:sz w:val="24"/>
          <w:szCs w:val="24"/>
        </w:rPr>
        <w:t>Lea Crandall, Agency Clerk</w:t>
      </w:r>
    </w:p>
    <w:p w14:paraId="24CDA7F9" w14:textId="77777777" w:rsidR="00570A86" w:rsidRPr="001F1D77" w:rsidRDefault="00570A86">
      <w:pPr>
        <w:tabs>
          <w:tab w:val="left" w:pos="720"/>
          <w:tab w:val="left" w:pos="1440"/>
          <w:tab w:val="left" w:pos="2160"/>
          <w:tab w:val="left" w:pos="5040"/>
        </w:tabs>
        <w:rPr>
          <w:rFonts w:ascii="Times New Roman" w:hAnsi="Times New Roman"/>
          <w:sz w:val="24"/>
          <w:szCs w:val="24"/>
        </w:rPr>
      </w:pPr>
      <w:r w:rsidRPr="001F1D77">
        <w:rPr>
          <w:rFonts w:ascii="Times New Roman" w:hAnsi="Times New Roman"/>
          <w:sz w:val="24"/>
          <w:szCs w:val="24"/>
        </w:rPr>
        <w:t>Mail Station 35</w:t>
      </w:r>
    </w:p>
    <w:sectPr w:rsidR="00570A86" w:rsidRPr="001F1D77">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A7FC" w14:textId="77777777" w:rsidR="009E0316" w:rsidRDefault="009E0316">
      <w:r>
        <w:separator/>
      </w:r>
    </w:p>
  </w:endnote>
  <w:endnote w:type="continuationSeparator" w:id="0">
    <w:p w14:paraId="24CDA7FD" w14:textId="77777777" w:rsidR="009E0316" w:rsidRDefault="009E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A7FE" w14:textId="77777777" w:rsidR="00570A86" w:rsidRDefault="00570A86">
    <w:pPr>
      <w:pStyle w:val="Footer"/>
    </w:pPr>
    <w:r>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A7FA" w14:textId="77777777" w:rsidR="009E0316" w:rsidRDefault="009E0316">
      <w:r>
        <w:separator/>
      </w:r>
    </w:p>
  </w:footnote>
  <w:footnote w:type="continuationSeparator" w:id="0">
    <w:p w14:paraId="24CDA7FB" w14:textId="77777777" w:rsidR="009E0316" w:rsidRDefault="009E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742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533A7F"/>
    <w:multiLevelType w:val="hybridMultilevel"/>
    <w:tmpl w:val="75641932"/>
    <w:lvl w:ilvl="0" w:tplc="D132E832">
      <w:start w:val="1"/>
      <w:numFmt w:val="lowerLetter"/>
      <w:lvlText w:val="(%1)"/>
      <w:lvlJc w:val="left"/>
      <w:pPr>
        <w:tabs>
          <w:tab w:val="num" w:pos="1144"/>
        </w:tabs>
        <w:ind w:left="1144" w:hanging="396"/>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 w15:restartNumberingAfterBreak="0">
    <w:nsid w:val="300165F8"/>
    <w:multiLevelType w:val="hybridMultilevel"/>
    <w:tmpl w:val="A8DCA408"/>
    <w:lvl w:ilvl="0" w:tplc="C01A5A68">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AE"/>
    <w:rsid w:val="00053232"/>
    <w:rsid w:val="001F1D77"/>
    <w:rsid w:val="00230E50"/>
    <w:rsid w:val="002F1237"/>
    <w:rsid w:val="004D08D4"/>
    <w:rsid w:val="005134AE"/>
    <w:rsid w:val="00570A86"/>
    <w:rsid w:val="006624FE"/>
    <w:rsid w:val="00670661"/>
    <w:rsid w:val="0078786D"/>
    <w:rsid w:val="0083254E"/>
    <w:rsid w:val="00924867"/>
    <w:rsid w:val="009261A1"/>
    <w:rsid w:val="00940324"/>
    <w:rsid w:val="009E0316"/>
    <w:rsid w:val="00AA518B"/>
    <w:rsid w:val="00BF40EB"/>
    <w:rsid w:val="00EC1B23"/>
    <w:rsid w:val="00F6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DA77D"/>
  <w15:chartTrackingRefBased/>
  <w15:docId w15:val="{11EE635A-401B-4CCE-AB3D-EC3D5E2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tabs>
        <w:tab w:val="left" w:pos="720"/>
        <w:tab w:val="left" w:pos="1440"/>
        <w:tab w:val="left" w:pos="2160"/>
        <w:tab w:val="left" w:pos="5040"/>
      </w:tabs>
      <w:outlineLvl w:val="0"/>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CG Times (W1)" w:hAnsi="CG Times (W1)"/>
      <w:sz w:val="20"/>
    </w:rPr>
  </w:style>
  <w:style w:type="paragraph" w:styleId="Header">
    <w:name w:val="header"/>
    <w:basedOn w:val="Normal"/>
    <w:semiHidden/>
    <w:pPr>
      <w:tabs>
        <w:tab w:val="center" w:pos="4320"/>
        <w:tab w:val="right" w:pos="8640"/>
      </w:tabs>
    </w:pPr>
    <w:rPr>
      <w:rFonts w:ascii="CG Times (W1)" w:hAnsi="CG Times (W1)"/>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Courier" w:hAnsi="Courier"/>
      <w:sz w:val="20"/>
    </w:rPr>
  </w:style>
  <w:style w:type="paragraph" w:styleId="BodyText">
    <w:name w:val="Body Text"/>
    <w:basedOn w:val="Normal"/>
    <w:semiHidden/>
    <w:pPr>
      <w:tabs>
        <w:tab w:val="left" w:pos="720"/>
        <w:tab w:val="left" w:pos="1440"/>
        <w:tab w:val="left" w:pos="2160"/>
        <w:tab w:val="left" w:pos="5040"/>
      </w:tabs>
      <w:spacing w:line="480" w:lineRule="atLeast"/>
    </w:pPr>
    <w:rPr>
      <w:rFonts w:ascii="Times New Roman" w:hAnsi="Times New Roman"/>
      <w:sz w:val="24"/>
    </w:rPr>
  </w:style>
  <w:style w:type="paragraph" w:styleId="BodyText2">
    <w:name w:val="Body Text 2"/>
    <w:basedOn w:val="Normal"/>
    <w:semiHidden/>
    <w:pPr>
      <w:autoSpaceDE w:val="0"/>
      <w:autoSpaceDN w:val="0"/>
      <w:adjustRightInd w:val="0"/>
    </w:pPr>
    <w:rPr>
      <w:rFonts w:cs="Courier New"/>
      <w:b/>
      <w:bCs/>
      <w:sz w:val="20"/>
    </w:rPr>
  </w:style>
  <w:style w:type="paragraph" w:styleId="ListBullet">
    <w:name w:val="List Bullet"/>
    <w:basedOn w:val="Normal"/>
    <w:autoRedefine/>
    <w:semiHidden/>
    <w:pPr>
      <w:numPr>
        <w:numId w:val="1"/>
      </w:numPr>
    </w:pPr>
  </w:style>
  <w:style w:type="paragraph" w:styleId="BodyTextIndent">
    <w:name w:val="Body Text Indent"/>
    <w:basedOn w:val="Normal"/>
    <w:semiHidden/>
    <w:pPr>
      <w:tabs>
        <w:tab w:val="left" w:pos="720"/>
        <w:tab w:val="left" w:pos="1440"/>
        <w:tab w:val="left" w:pos="2160"/>
        <w:tab w:val="left" w:pos="5040"/>
      </w:tabs>
      <w:spacing w:line="480" w:lineRule="atLeast"/>
      <w:ind w:left="748"/>
    </w:pPr>
    <w:rPr>
      <w:rFonts w:ascii="Times New Roman" w:hAnsi="Times New Roman"/>
      <w:sz w:val="24"/>
      <w:szCs w:val="24"/>
    </w:rPr>
  </w:style>
  <w:style w:type="character" w:styleId="Hyperlink">
    <w:name w:val="Hyperlink"/>
    <w:basedOn w:val="DefaultParagraphFont"/>
    <w:uiPriority w:val="99"/>
    <w:unhideWhenUsed/>
    <w:rsid w:val="00940324"/>
    <w:rPr>
      <w:color w:val="0563C1" w:themeColor="hyperlink"/>
      <w:u w:val="single"/>
    </w:rPr>
  </w:style>
  <w:style w:type="paragraph" w:styleId="ListParagraph">
    <w:name w:val="List Paragraph"/>
    <w:basedOn w:val="Normal"/>
    <w:uiPriority w:val="34"/>
    <w:qFormat/>
    <w:rsid w:val="009261A1"/>
    <w:pPr>
      <w:spacing w:after="200" w:line="276" w:lineRule="auto"/>
      <w:ind w:left="720"/>
    </w:pPr>
    <w:rPr>
      <w:rFonts w:ascii="Book Antiqua" w:eastAsia="Calibri" w:hAnsi="Book Antiqu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ency_Clerk@floridadep.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ency_Clerk@floridadep.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cy_Clerk@floridadep.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gency_Clerk@floridadep.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2068-8E51-4A0B-831C-56D90A0427C0}">
  <ds:schemaRefs>
    <ds:schemaRef ds:uri="http://purl.org/dc/elements/1.1/"/>
    <ds:schemaRef ds:uri="http://schemas.microsoft.com/office/2006/metadata/properties"/>
    <ds:schemaRef ds:uri="8558906e-a0b6-4a7c-8db0-d8709aea2f8a"/>
    <ds:schemaRef ds:uri="http://schemas.microsoft.com/office/infopath/2007/PartnerControls"/>
    <ds:schemaRef ds:uri="http://purl.org/dc/terms/"/>
    <ds:schemaRef ds:uri="9344c744-4005-4585-94d3-3f953b13182b"/>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013916A-84C8-4465-8C1D-29DAFA02B1A0}">
  <ds:schemaRefs>
    <ds:schemaRef ds:uri="http://schemas.microsoft.com/sharepoint/v3/contenttype/forms"/>
  </ds:schemaRefs>
</ds:datastoreItem>
</file>

<file path=customXml/itemProps3.xml><?xml version="1.0" encoding="utf-8"?>
<ds:datastoreItem xmlns:ds="http://schemas.openxmlformats.org/officeDocument/2006/customXml" ds:itemID="{CA82207A-C905-4D10-882A-5DC93B78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2953</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COMPILED APPENDIX</vt:lpstr>
    </vt:vector>
  </TitlesOfParts>
  <Company>Department of Environmental Protection</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APPENDIX</dc:title>
  <dc:subject/>
  <dc:creator>Laurie Roughton</dc:creator>
  <cp:keywords/>
  <dc:description/>
  <cp:lastModifiedBy>Roughton, Laurie</cp:lastModifiedBy>
  <cp:revision>3</cp:revision>
  <cp:lastPrinted>1997-11-12T21:40:00Z</cp:lastPrinted>
  <dcterms:created xsi:type="dcterms:W3CDTF">2021-06-17T12:39:00Z</dcterms:created>
  <dcterms:modified xsi:type="dcterms:W3CDTF">2021-06-17T12:47:00Z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