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180" w:type="dxa"/>
        <w:tblLayout w:type="fixed"/>
        <w:tblCellMar>
          <w:left w:w="180" w:type="dxa"/>
          <w:right w:w="180" w:type="dxa"/>
        </w:tblCellMar>
        <w:tblLook w:val="04A0" w:firstRow="1" w:lastRow="0" w:firstColumn="1" w:lastColumn="0" w:noHBand="0" w:noVBand="1"/>
      </w:tblPr>
      <w:tblGrid>
        <w:gridCol w:w="1980"/>
        <w:gridCol w:w="630"/>
        <w:gridCol w:w="4140"/>
        <w:gridCol w:w="1080"/>
        <w:gridCol w:w="1868"/>
        <w:gridCol w:w="1102"/>
      </w:tblGrid>
      <w:tr w:rsidR="000C6DE6" w14:paraId="2878FDA4" w14:textId="77777777" w:rsidTr="00F061FB">
        <w:trPr>
          <w:trHeight w:val="180"/>
        </w:trPr>
        <w:tc>
          <w:tcPr>
            <w:tcW w:w="1980" w:type="dxa"/>
          </w:tcPr>
          <w:p w14:paraId="5116B568" w14:textId="77777777" w:rsidR="000C6DE6" w:rsidRDefault="000C6DE6">
            <w:pPr>
              <w:keepNext/>
              <w:keepLines/>
              <w:tabs>
                <w:tab w:val="left" w:pos="-720"/>
              </w:tabs>
              <w:suppressAutoHyphens/>
              <w:spacing w:line="192" w:lineRule="auto"/>
              <w:rPr>
                <w:rFonts w:ascii="Univers" w:hAnsi="Univers"/>
                <w:sz w:val="21"/>
              </w:rPr>
            </w:pPr>
          </w:p>
        </w:tc>
        <w:tc>
          <w:tcPr>
            <w:tcW w:w="8820" w:type="dxa"/>
            <w:gridSpan w:val="5"/>
          </w:tcPr>
          <w:p w14:paraId="6F3A3E68" w14:textId="77777777" w:rsidR="000C6DE6" w:rsidRDefault="000C6DE6">
            <w:pPr>
              <w:tabs>
                <w:tab w:val="right" w:pos="8432"/>
              </w:tabs>
              <w:spacing w:line="276" w:lineRule="auto"/>
              <w:rPr>
                <w:noProof/>
              </w:rPr>
            </w:pPr>
          </w:p>
        </w:tc>
      </w:tr>
      <w:tr w:rsidR="000C6DE6" w14:paraId="7356C840" w14:textId="77777777" w:rsidTr="00F061FB">
        <w:trPr>
          <w:trHeight w:val="1530"/>
        </w:trPr>
        <w:tc>
          <w:tcPr>
            <w:tcW w:w="1980" w:type="dxa"/>
          </w:tcPr>
          <w:p w14:paraId="44A738BF" w14:textId="77777777" w:rsidR="000C6DE6" w:rsidRDefault="000C6DE6" w:rsidP="00F061FB">
            <w:pPr>
              <w:keepNext/>
              <w:keepLines/>
              <w:tabs>
                <w:tab w:val="left" w:pos="-720"/>
              </w:tabs>
              <w:suppressAutoHyphens/>
              <w:spacing w:line="192" w:lineRule="auto"/>
              <w:rPr>
                <w:rFonts w:ascii="Arial Narrow" w:hAnsi="Arial Narrow"/>
                <w:sz w:val="19"/>
              </w:rPr>
            </w:pPr>
          </w:p>
        </w:tc>
        <w:tc>
          <w:tcPr>
            <w:tcW w:w="8820" w:type="dxa"/>
            <w:gridSpan w:val="5"/>
          </w:tcPr>
          <w:p w14:paraId="5E38CBC1" w14:textId="77777777" w:rsidR="000C6DE6" w:rsidRDefault="000C6DE6">
            <w:pPr>
              <w:tabs>
                <w:tab w:val="left" w:pos="-720"/>
              </w:tabs>
              <w:suppressAutoHyphens/>
              <w:spacing w:line="19" w:lineRule="exact"/>
              <w:rPr>
                <w:rFonts w:ascii="Arial Narrow" w:hAnsi="Arial Narrow"/>
                <w:b/>
                <w:sz w:val="16"/>
              </w:rPr>
            </w:pPr>
          </w:p>
          <w:p w14:paraId="43ED992F" w14:textId="77777777" w:rsidR="000C6DE6" w:rsidRDefault="000C6DE6">
            <w:pPr>
              <w:tabs>
                <w:tab w:val="left" w:pos="-720"/>
              </w:tabs>
              <w:suppressAutoHyphens/>
              <w:spacing w:line="192" w:lineRule="auto"/>
              <w:rPr>
                <w:rFonts w:ascii="Arial Narrow" w:hAnsi="Arial Narrow"/>
                <w:b/>
                <w:sz w:val="16"/>
              </w:rPr>
            </w:pPr>
          </w:p>
          <w:p w14:paraId="0D1A7366" w14:textId="77777777" w:rsidR="000C6DE6" w:rsidRPr="00F65893" w:rsidRDefault="000C6DE6" w:rsidP="00F061FB">
            <w:pPr>
              <w:tabs>
                <w:tab w:val="left" w:pos="-720"/>
              </w:tabs>
              <w:suppressAutoHyphens/>
              <w:spacing w:line="192" w:lineRule="auto"/>
              <w:rPr>
                <w:rFonts w:ascii="Univers" w:hAnsi="Univers" w:cs="Arial"/>
                <w:b/>
                <w:sz w:val="40"/>
                <w:szCs w:val="40"/>
              </w:rPr>
            </w:pPr>
            <w:bookmarkStart w:id="0" w:name="_GoBack"/>
            <w:bookmarkEnd w:id="0"/>
            <w:r w:rsidRPr="00F65893">
              <w:rPr>
                <w:rFonts w:ascii="Univers" w:hAnsi="Univers" w:cs="Arial"/>
                <w:b/>
                <w:sz w:val="40"/>
                <w:szCs w:val="40"/>
              </w:rPr>
              <w:t>Acid Rain Retired Unit Exemption</w:t>
            </w:r>
          </w:p>
          <w:p w14:paraId="4AC9C2EE" w14:textId="77777777" w:rsidR="000C6DE6" w:rsidRDefault="000C6DE6">
            <w:pPr>
              <w:tabs>
                <w:tab w:val="left" w:pos="-720"/>
              </w:tabs>
              <w:suppressAutoHyphens/>
              <w:spacing w:line="192" w:lineRule="auto"/>
              <w:rPr>
                <w:rFonts w:ascii="Arial Narrow" w:hAnsi="Arial Narrow"/>
                <w:sz w:val="16"/>
              </w:rPr>
            </w:pPr>
          </w:p>
          <w:p w14:paraId="39480B1D" w14:textId="77777777" w:rsidR="00F061FB" w:rsidRDefault="000C6DE6" w:rsidP="00F061FB">
            <w:pPr>
              <w:tabs>
                <w:tab w:val="left" w:pos="-720"/>
              </w:tabs>
              <w:suppressAutoHyphens/>
              <w:spacing w:line="192" w:lineRule="auto"/>
              <w:rPr>
                <w:rFonts w:ascii="Arial" w:hAnsi="Arial" w:cs="Arial"/>
                <w:b/>
                <w:sz w:val="16"/>
                <w:szCs w:val="16"/>
              </w:rPr>
            </w:pPr>
            <w:r>
              <w:rPr>
                <w:rFonts w:ascii="Arial" w:hAnsi="Arial" w:cs="Arial"/>
                <w:b/>
                <w:sz w:val="16"/>
              </w:rPr>
              <w:t xml:space="preserve"> For </w:t>
            </w:r>
            <w:r>
              <w:rPr>
                <w:rFonts w:ascii="Arial" w:hAnsi="Arial" w:cs="Arial"/>
                <w:b/>
                <w:sz w:val="16"/>
                <w:szCs w:val="16"/>
              </w:rPr>
              <w:t>more information, see instructions and refer to 40 CFR 72.8 and</w:t>
            </w:r>
          </w:p>
          <w:p w14:paraId="1BDF2B88" w14:textId="3E91B9CC" w:rsidR="00F061FB" w:rsidRDefault="00F061FB">
            <w:pPr>
              <w:tabs>
                <w:tab w:val="left" w:pos="-720"/>
              </w:tabs>
              <w:suppressAutoHyphens/>
              <w:spacing w:line="192" w:lineRule="auto"/>
              <w:rPr>
                <w:rFonts w:ascii="Arial" w:hAnsi="Arial" w:cs="Arial"/>
                <w:b/>
                <w:sz w:val="16"/>
                <w:szCs w:val="16"/>
              </w:rPr>
            </w:pPr>
            <w:r>
              <w:rPr>
                <w:rFonts w:ascii="Arial" w:hAnsi="Arial" w:cs="Arial"/>
                <w:b/>
                <w:sz w:val="16"/>
                <w:szCs w:val="16"/>
              </w:rPr>
              <w:t xml:space="preserve"> </w:t>
            </w:r>
            <w:r w:rsidR="000C6DE6">
              <w:rPr>
                <w:rFonts w:ascii="Arial" w:hAnsi="Arial" w:cs="Arial"/>
                <w:b/>
                <w:sz w:val="16"/>
                <w:szCs w:val="16"/>
              </w:rPr>
              <w:t>Rule 62-214.340(2), F.A.C.</w:t>
            </w:r>
          </w:p>
          <w:p w14:paraId="5B95CBA2" w14:textId="77777777" w:rsidR="00F061FB" w:rsidRDefault="00F061FB">
            <w:pPr>
              <w:tabs>
                <w:tab w:val="left" w:pos="-720"/>
              </w:tabs>
              <w:suppressAutoHyphens/>
              <w:spacing w:line="192" w:lineRule="auto"/>
              <w:rPr>
                <w:rFonts w:ascii="Arial" w:hAnsi="Arial" w:cs="Arial"/>
                <w:b/>
                <w:sz w:val="16"/>
                <w:szCs w:val="16"/>
              </w:rPr>
            </w:pPr>
          </w:p>
          <w:p w14:paraId="1CB1EDC8" w14:textId="77777777" w:rsidR="000C6DE6" w:rsidRDefault="00F061FB">
            <w:pPr>
              <w:tabs>
                <w:tab w:val="left" w:pos="-720"/>
              </w:tabs>
              <w:suppressAutoHyphens/>
              <w:spacing w:line="192" w:lineRule="auto"/>
              <w:rPr>
                <w:rFonts w:ascii="Arial" w:hAnsi="Arial" w:cs="Arial"/>
                <w:b/>
                <w:szCs w:val="24"/>
              </w:rPr>
            </w:pPr>
            <w:r>
              <w:rPr>
                <w:rFonts w:ascii="Arial" w:hAnsi="Arial"/>
                <w:b/>
                <w:sz w:val="18"/>
              </w:rPr>
              <w:t xml:space="preserve"> </w:t>
            </w:r>
            <w:r w:rsidR="000C6DE6">
              <w:rPr>
                <w:rFonts w:ascii="Arial" w:hAnsi="Arial"/>
                <w:b/>
                <w:sz w:val="18"/>
              </w:rPr>
              <w:t>New</w:t>
            </w:r>
            <w:r>
              <w:rPr>
                <w:rFonts w:ascii="Arial" w:hAnsi="Arial"/>
                <w:b/>
                <w:sz w:val="18"/>
              </w:rPr>
              <w:t xml:space="preserve"> </w:t>
            </w:r>
            <w:sdt>
              <w:sdtPr>
                <w:rPr>
                  <w:rFonts w:ascii="Arial" w:hAnsi="Arial"/>
                  <w:b/>
                  <w:sz w:val="18"/>
                </w:rPr>
                <w:id w:val="-1773773203"/>
                <w14:checkbox>
                  <w14:checked w14:val="0"/>
                  <w14:checkedState w14:val="2612" w14:font="MS Gothic"/>
                  <w14:uncheckedState w14:val="2610" w14:font="MS Gothic"/>
                </w14:checkbox>
              </w:sdtPr>
              <w:sdtEndPr/>
              <w:sdtContent>
                <w:r>
                  <w:rPr>
                    <w:rFonts w:ascii="MS Gothic" w:eastAsia="MS Gothic" w:hAnsi="MS Gothic" w:hint="eastAsia"/>
                    <w:b/>
                    <w:sz w:val="18"/>
                  </w:rPr>
                  <w:t>☐</w:t>
                </w:r>
              </w:sdtContent>
            </w:sdt>
            <w:r w:rsidR="000C6DE6">
              <w:tab/>
            </w:r>
            <w:r>
              <w:t xml:space="preserve"> </w:t>
            </w:r>
            <w:r w:rsidR="000C6DE6">
              <w:rPr>
                <w:rFonts w:ascii="Arial" w:hAnsi="Arial"/>
                <w:b/>
                <w:sz w:val="18"/>
              </w:rPr>
              <w:t>Revised</w:t>
            </w:r>
            <w:r>
              <w:rPr>
                <w:rFonts w:ascii="Arial" w:hAnsi="Arial"/>
                <w:b/>
                <w:sz w:val="18"/>
              </w:rPr>
              <w:t xml:space="preserve"> </w:t>
            </w:r>
            <w:sdt>
              <w:sdtPr>
                <w:rPr>
                  <w:rFonts w:ascii="Arial" w:hAnsi="Arial"/>
                  <w:b/>
                  <w:sz w:val="18"/>
                </w:rPr>
                <w:id w:val="-989853193"/>
                <w14:checkbox>
                  <w14:checked w14:val="0"/>
                  <w14:checkedState w14:val="2612" w14:font="MS Gothic"/>
                  <w14:uncheckedState w14:val="2610" w14:font="MS Gothic"/>
                </w14:checkbox>
              </w:sdtPr>
              <w:sdtEndPr/>
              <w:sdtContent>
                <w:r>
                  <w:rPr>
                    <w:rFonts w:ascii="MS Gothic" w:eastAsia="MS Gothic" w:hAnsi="MS Gothic" w:hint="eastAsia"/>
                    <w:b/>
                    <w:sz w:val="18"/>
                  </w:rPr>
                  <w:t>☐</w:t>
                </w:r>
              </w:sdtContent>
            </w:sdt>
            <w:r w:rsidR="000C6DE6">
              <w:tab/>
            </w:r>
            <w:r w:rsidR="000C6DE6" w:rsidRPr="000C6DE6">
              <w:rPr>
                <w:rFonts w:ascii="Arial" w:hAnsi="Arial"/>
                <w:b/>
                <w:sz w:val="18"/>
              </w:rPr>
              <w:t>Renewal</w:t>
            </w:r>
            <w:r>
              <w:rPr>
                <w:rFonts w:ascii="Arial" w:hAnsi="Arial"/>
                <w:b/>
                <w:sz w:val="18"/>
              </w:rPr>
              <w:t xml:space="preserve"> </w:t>
            </w:r>
            <w:sdt>
              <w:sdtPr>
                <w:rPr>
                  <w:rFonts w:ascii="Arial" w:hAnsi="Arial"/>
                  <w:b/>
                  <w:sz w:val="18"/>
                </w:rPr>
                <w:id w:val="-1797287895"/>
                <w14:checkbox>
                  <w14:checked w14:val="0"/>
                  <w14:checkedState w14:val="2612" w14:font="MS Gothic"/>
                  <w14:uncheckedState w14:val="2610" w14:font="MS Gothic"/>
                </w14:checkbox>
              </w:sdtPr>
              <w:sdtEndPr/>
              <w:sdtContent>
                <w:r>
                  <w:rPr>
                    <w:rFonts w:ascii="MS Gothic" w:eastAsia="MS Gothic" w:hAnsi="MS Gothic" w:hint="eastAsia"/>
                    <w:b/>
                    <w:sz w:val="18"/>
                  </w:rPr>
                  <w:t>☐</w:t>
                </w:r>
              </w:sdtContent>
            </w:sdt>
          </w:p>
          <w:p w14:paraId="70FBC2A8" w14:textId="77777777" w:rsidR="000C6DE6" w:rsidRDefault="000C6DE6">
            <w:pPr>
              <w:tabs>
                <w:tab w:val="left" w:pos="-720"/>
              </w:tabs>
              <w:suppressAutoHyphens/>
              <w:spacing w:line="192" w:lineRule="auto"/>
              <w:rPr>
                <w:rFonts w:ascii="Arial" w:hAnsi="Arial" w:cs="Arial"/>
                <w:b/>
                <w:sz w:val="16"/>
                <w:szCs w:val="16"/>
              </w:rPr>
            </w:pPr>
          </w:p>
          <w:p w14:paraId="05679F4C" w14:textId="77777777" w:rsidR="000C6DE6" w:rsidRDefault="000C6DE6">
            <w:pPr>
              <w:tabs>
                <w:tab w:val="left" w:pos="-720"/>
                <w:tab w:val="right" w:pos="8019"/>
              </w:tabs>
              <w:suppressAutoHyphens/>
              <w:spacing w:line="192" w:lineRule="auto"/>
              <w:rPr>
                <w:rFonts w:ascii="Arial Narrow" w:hAnsi="Arial Narrow"/>
                <w:b/>
                <w:sz w:val="16"/>
              </w:rPr>
            </w:pPr>
            <w:r>
              <w:rPr>
                <w:rFonts w:ascii="Arial" w:hAnsi="Arial" w:cs="Arial"/>
                <w:b/>
                <w:sz w:val="16"/>
              </w:rPr>
              <w:t xml:space="preserve"> </w:t>
            </w:r>
          </w:p>
        </w:tc>
      </w:tr>
      <w:tr w:rsidR="000C6DE6" w14:paraId="28701DC6" w14:textId="77777777" w:rsidTr="00F061FB">
        <w:tc>
          <w:tcPr>
            <w:tcW w:w="1980" w:type="dxa"/>
            <w:hideMark/>
          </w:tcPr>
          <w:p w14:paraId="634D2E71" w14:textId="77777777" w:rsidR="000C6DE6" w:rsidRDefault="000C6DE6">
            <w:pPr>
              <w:spacing w:line="276" w:lineRule="auto"/>
              <w:rPr>
                <w:rFonts w:ascii="Arial" w:hAnsi="Arial" w:cs="Arial"/>
                <w:b/>
                <w:sz w:val="18"/>
                <w:szCs w:val="18"/>
              </w:rPr>
            </w:pPr>
            <w:r>
              <w:rPr>
                <w:rFonts w:ascii="Arial" w:hAnsi="Arial" w:cs="Arial"/>
                <w:b/>
                <w:sz w:val="18"/>
                <w:szCs w:val="18"/>
              </w:rPr>
              <w:t>STEP 1</w:t>
            </w:r>
          </w:p>
        </w:tc>
        <w:tc>
          <w:tcPr>
            <w:tcW w:w="8820" w:type="dxa"/>
            <w:gridSpan w:val="5"/>
          </w:tcPr>
          <w:p w14:paraId="22FB942C" w14:textId="77777777" w:rsidR="000C6DE6" w:rsidRDefault="000C6DE6">
            <w:pPr>
              <w:tabs>
                <w:tab w:val="left" w:pos="-720"/>
              </w:tabs>
              <w:suppressAutoHyphens/>
              <w:spacing w:line="19" w:lineRule="exact"/>
              <w:rPr>
                <w:rFonts w:ascii="Times New Roman" w:hAnsi="Times New Roman"/>
                <w:noProof/>
                <w:sz w:val="20"/>
              </w:rPr>
            </w:pPr>
          </w:p>
        </w:tc>
      </w:tr>
      <w:tr w:rsidR="000C6DE6" w14:paraId="64E53099" w14:textId="77777777" w:rsidTr="00F061FB">
        <w:trPr>
          <w:trHeight w:hRule="exact" w:val="1005"/>
        </w:trPr>
        <w:tc>
          <w:tcPr>
            <w:tcW w:w="2610" w:type="dxa"/>
            <w:gridSpan w:val="2"/>
            <w:tcMar>
              <w:top w:w="0" w:type="dxa"/>
              <w:left w:w="108" w:type="dxa"/>
              <w:bottom w:w="0" w:type="dxa"/>
              <w:right w:w="108" w:type="dxa"/>
            </w:tcMar>
          </w:tcPr>
          <w:p w14:paraId="7032FAD6" w14:textId="77777777" w:rsidR="000C6DE6" w:rsidRDefault="000C6DE6">
            <w:pPr>
              <w:spacing w:line="276" w:lineRule="auto"/>
              <w:rPr>
                <w:rFonts w:ascii="Arial" w:hAnsi="Arial" w:cs="Arial"/>
                <w:b/>
                <w:sz w:val="18"/>
                <w:szCs w:val="18"/>
              </w:rPr>
            </w:pPr>
          </w:p>
          <w:p w14:paraId="6ECDCFA3" w14:textId="77777777" w:rsidR="000C6DE6" w:rsidRDefault="000C6DE6">
            <w:pPr>
              <w:spacing w:line="276" w:lineRule="auto"/>
              <w:rPr>
                <w:rFonts w:ascii="Arial Narrow" w:hAnsi="Arial Narrow"/>
                <w:sz w:val="16"/>
              </w:rPr>
            </w:pPr>
            <w:r>
              <w:rPr>
                <w:rFonts w:ascii="Arial" w:hAnsi="Arial" w:cs="Arial"/>
                <w:b/>
                <w:sz w:val="18"/>
                <w:szCs w:val="18"/>
              </w:rPr>
              <w:t>Identify the unit by plant name, State, ORIS code and unit ID#.</w:t>
            </w:r>
          </w:p>
        </w:tc>
        <w:tc>
          <w:tcPr>
            <w:tcW w:w="414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8A38FA2" w14:textId="77777777" w:rsidR="000C6DE6" w:rsidRDefault="000C6DE6">
            <w:pPr>
              <w:spacing w:line="276" w:lineRule="auto"/>
              <w:rPr>
                <w:rFonts w:ascii="Arial" w:hAnsi="Arial" w:cs="Arial"/>
                <w:sz w:val="16"/>
              </w:rPr>
            </w:pPr>
            <w:r>
              <w:rPr>
                <w:rFonts w:ascii="Arial" w:hAnsi="Arial" w:cs="Arial"/>
                <w:sz w:val="16"/>
              </w:rPr>
              <w:t>Plant Name</w:t>
            </w:r>
          </w:p>
        </w:tc>
        <w:tc>
          <w:tcPr>
            <w:tcW w:w="108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5CA1796" w14:textId="77777777" w:rsidR="000C6DE6" w:rsidRDefault="000C6DE6">
            <w:pPr>
              <w:spacing w:line="276" w:lineRule="auto"/>
              <w:rPr>
                <w:rFonts w:ascii="Arial" w:hAnsi="Arial" w:cs="Arial"/>
                <w:sz w:val="16"/>
              </w:rPr>
            </w:pPr>
            <w:r>
              <w:rPr>
                <w:rFonts w:ascii="Arial" w:hAnsi="Arial" w:cs="Arial"/>
                <w:sz w:val="16"/>
              </w:rPr>
              <w:t>State</w:t>
            </w:r>
          </w:p>
        </w:tc>
        <w:tc>
          <w:tcPr>
            <w:tcW w:w="18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4F7B840" w14:textId="77777777" w:rsidR="000C6DE6" w:rsidRDefault="000C6DE6">
            <w:pPr>
              <w:spacing w:line="276" w:lineRule="auto"/>
              <w:rPr>
                <w:rFonts w:ascii="Arial" w:hAnsi="Arial" w:cs="Arial"/>
                <w:sz w:val="16"/>
              </w:rPr>
            </w:pPr>
            <w:r>
              <w:rPr>
                <w:rFonts w:ascii="Arial" w:hAnsi="Arial" w:cs="Arial"/>
                <w:sz w:val="16"/>
              </w:rPr>
              <w:t>ORIS/Plant Code</w:t>
            </w:r>
          </w:p>
        </w:tc>
        <w:tc>
          <w:tcPr>
            <w:tcW w:w="110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E643228" w14:textId="77777777" w:rsidR="000C6DE6" w:rsidRDefault="000C6DE6">
            <w:pPr>
              <w:spacing w:line="276" w:lineRule="auto"/>
              <w:rPr>
                <w:rFonts w:ascii="Arial" w:hAnsi="Arial" w:cs="Arial"/>
                <w:sz w:val="16"/>
              </w:rPr>
            </w:pPr>
            <w:r>
              <w:rPr>
                <w:rFonts w:ascii="Arial" w:hAnsi="Arial" w:cs="Arial"/>
                <w:sz w:val="16"/>
              </w:rPr>
              <w:t>Unit ID#</w:t>
            </w:r>
          </w:p>
        </w:tc>
      </w:tr>
    </w:tbl>
    <w:p w14:paraId="47865864" w14:textId="77777777" w:rsidR="00F061FB" w:rsidRDefault="00F061FB" w:rsidP="00F061FB">
      <w:pPr>
        <w:tabs>
          <w:tab w:val="center" w:pos="2250"/>
        </w:tabs>
        <w:ind w:left="2250" w:hanging="1980"/>
        <w:rPr>
          <w:rFonts w:ascii="Arial" w:hAnsi="Arial" w:cs="Univers"/>
          <w:b/>
          <w:bCs/>
          <w:sz w:val="20"/>
        </w:rPr>
      </w:pPr>
    </w:p>
    <w:p w14:paraId="07F9C302" w14:textId="77777777" w:rsidR="000C6DE6" w:rsidRPr="007F33F4" w:rsidRDefault="000C6DE6" w:rsidP="00F061FB">
      <w:pPr>
        <w:tabs>
          <w:tab w:val="center" w:pos="2340"/>
        </w:tabs>
        <w:ind w:left="4500" w:hanging="3060"/>
        <w:rPr>
          <w:rFonts w:ascii="Univers" w:hAnsi="Univers"/>
          <w:strike/>
          <w:sz w:val="20"/>
        </w:rPr>
      </w:pPr>
    </w:p>
    <w:tbl>
      <w:tblPr>
        <w:tblW w:w="10845" w:type="dxa"/>
        <w:tblInd w:w="74" w:type="dxa"/>
        <w:tblLayout w:type="fixed"/>
        <w:tblCellMar>
          <w:left w:w="74" w:type="dxa"/>
          <w:right w:w="74" w:type="dxa"/>
        </w:tblCellMar>
        <w:tblLook w:val="04A0" w:firstRow="1" w:lastRow="0" w:firstColumn="1" w:lastColumn="0" w:noHBand="0" w:noVBand="1"/>
      </w:tblPr>
      <w:tblGrid>
        <w:gridCol w:w="2610"/>
        <w:gridCol w:w="2790"/>
        <w:gridCol w:w="5445"/>
      </w:tblGrid>
      <w:tr w:rsidR="000C6DE6" w14:paraId="65371C85" w14:textId="77777777" w:rsidTr="00633936">
        <w:trPr>
          <w:trHeight w:val="597"/>
        </w:trPr>
        <w:tc>
          <w:tcPr>
            <w:tcW w:w="2610" w:type="dxa"/>
            <w:vMerge w:val="restart"/>
          </w:tcPr>
          <w:p w14:paraId="13BACC91" w14:textId="77777777" w:rsidR="000C6DE6" w:rsidRDefault="000C6DE6">
            <w:pPr>
              <w:tabs>
                <w:tab w:val="left" w:pos="-1440"/>
                <w:tab w:val="left" w:pos="-720"/>
                <w:tab w:val="left" w:pos="0"/>
                <w:tab w:val="left" w:pos="389"/>
                <w:tab w:val="left" w:pos="720"/>
              </w:tabs>
              <w:suppressAutoHyphens/>
              <w:spacing w:before="66" w:line="172" w:lineRule="exact"/>
              <w:rPr>
                <w:rFonts w:ascii="Arial" w:hAnsi="Arial" w:cs="Arial"/>
                <w:b/>
                <w:sz w:val="18"/>
                <w:szCs w:val="18"/>
              </w:rPr>
            </w:pPr>
          </w:p>
          <w:p w14:paraId="004689EE" w14:textId="77777777" w:rsidR="000C6DE6" w:rsidRDefault="000C6DE6">
            <w:pPr>
              <w:tabs>
                <w:tab w:val="left" w:pos="-1440"/>
                <w:tab w:val="left" w:pos="-720"/>
                <w:tab w:val="left" w:pos="0"/>
                <w:tab w:val="left" w:pos="389"/>
                <w:tab w:val="left" w:pos="720"/>
              </w:tabs>
              <w:suppressAutoHyphens/>
              <w:spacing w:before="66" w:line="172" w:lineRule="exact"/>
              <w:rPr>
                <w:rFonts w:ascii="Arial" w:hAnsi="Arial" w:cs="Arial"/>
                <w:b/>
                <w:sz w:val="18"/>
                <w:szCs w:val="18"/>
              </w:rPr>
            </w:pPr>
            <w:r>
              <w:rPr>
                <w:rFonts w:ascii="Arial" w:hAnsi="Arial" w:cs="Arial"/>
                <w:b/>
                <w:sz w:val="18"/>
                <w:szCs w:val="18"/>
              </w:rPr>
              <w:t>STEP 2</w:t>
            </w:r>
          </w:p>
          <w:p w14:paraId="2D262C3B" w14:textId="77777777" w:rsidR="000C6DE6" w:rsidRDefault="000C6DE6">
            <w:pPr>
              <w:tabs>
                <w:tab w:val="left" w:pos="-720"/>
              </w:tabs>
              <w:suppressAutoHyphens/>
              <w:spacing w:line="276" w:lineRule="auto"/>
              <w:rPr>
                <w:rFonts w:ascii="Arial Narrow" w:hAnsi="Arial Narrow"/>
                <w:sz w:val="16"/>
              </w:rPr>
            </w:pPr>
            <w:r>
              <w:rPr>
                <w:rFonts w:ascii="Arial" w:hAnsi="Arial"/>
                <w:b/>
                <w:sz w:val="18"/>
                <w:szCs w:val="18"/>
              </w:rPr>
              <w:t>Identify the date on which the unit was (or will be) permanently retired.</w:t>
            </w:r>
          </w:p>
        </w:tc>
        <w:tc>
          <w:tcPr>
            <w:tcW w:w="2790" w:type="dxa"/>
            <w:tcBorders>
              <w:top w:val="nil"/>
              <w:left w:val="nil"/>
              <w:bottom w:val="single" w:sz="6" w:space="0" w:color="auto"/>
              <w:right w:val="nil"/>
            </w:tcBorders>
          </w:tcPr>
          <w:p w14:paraId="2C7B92D3" w14:textId="77777777" w:rsidR="000C6DE6" w:rsidRDefault="000C6DE6">
            <w:pPr>
              <w:tabs>
                <w:tab w:val="left" w:pos="-1440"/>
                <w:tab w:val="left" w:pos="-720"/>
                <w:tab w:val="left" w:pos="0"/>
                <w:tab w:val="left" w:pos="389"/>
                <w:tab w:val="left" w:pos="720"/>
              </w:tabs>
              <w:suppressAutoHyphens/>
              <w:spacing w:line="180" w:lineRule="exact"/>
              <w:rPr>
                <w:rFonts w:ascii="Arial Narrow" w:hAnsi="Arial Narrow"/>
              </w:rPr>
            </w:pPr>
          </w:p>
          <w:p w14:paraId="1BBC8424" w14:textId="77777777" w:rsidR="000C6DE6" w:rsidRDefault="000C6DE6">
            <w:pPr>
              <w:tabs>
                <w:tab w:val="left" w:pos="-1440"/>
                <w:tab w:val="left" w:pos="-720"/>
                <w:tab w:val="left" w:pos="0"/>
                <w:tab w:val="left" w:pos="389"/>
                <w:tab w:val="left" w:pos="720"/>
              </w:tabs>
              <w:suppressAutoHyphens/>
              <w:spacing w:line="172" w:lineRule="exact"/>
              <w:rPr>
                <w:rFonts w:ascii="Arial Narrow" w:hAnsi="Arial Narrow"/>
              </w:rPr>
            </w:pPr>
          </w:p>
        </w:tc>
        <w:tc>
          <w:tcPr>
            <w:tcW w:w="5445" w:type="dxa"/>
            <w:vMerge w:val="restart"/>
          </w:tcPr>
          <w:p w14:paraId="2A262A9A" w14:textId="77777777" w:rsidR="000C6DE6" w:rsidRDefault="000C6DE6">
            <w:pPr>
              <w:tabs>
                <w:tab w:val="left" w:pos="-720"/>
              </w:tabs>
              <w:suppressAutoHyphens/>
              <w:spacing w:line="276" w:lineRule="auto"/>
              <w:rPr>
                <w:rFonts w:ascii="Arial" w:hAnsi="Arial" w:cs="Arial"/>
                <w:b/>
                <w:sz w:val="18"/>
                <w:szCs w:val="18"/>
              </w:rPr>
            </w:pPr>
          </w:p>
          <w:p w14:paraId="153D2167" w14:textId="77777777" w:rsidR="000C6DE6" w:rsidRDefault="000C6DE6">
            <w:pPr>
              <w:tabs>
                <w:tab w:val="left" w:pos="-1440"/>
                <w:tab w:val="left" w:pos="-720"/>
                <w:tab w:val="left" w:pos="0"/>
                <w:tab w:val="left" w:pos="389"/>
                <w:tab w:val="left" w:pos="720"/>
                <w:tab w:val="left" w:pos="2775"/>
              </w:tabs>
              <w:suppressAutoHyphens/>
              <w:spacing w:before="66" w:after="97" w:line="172" w:lineRule="exact"/>
              <w:rPr>
                <w:rFonts w:ascii="Arial Narrow" w:hAnsi="Arial Narrow"/>
                <w:sz w:val="16"/>
              </w:rPr>
            </w:pPr>
          </w:p>
        </w:tc>
      </w:tr>
      <w:tr w:rsidR="000C6DE6" w14:paraId="43726EA9" w14:textId="77777777" w:rsidTr="00633936">
        <w:trPr>
          <w:trHeight w:val="615"/>
        </w:trPr>
        <w:tc>
          <w:tcPr>
            <w:tcW w:w="2610" w:type="dxa"/>
            <w:vMerge/>
            <w:vAlign w:val="center"/>
            <w:hideMark/>
          </w:tcPr>
          <w:p w14:paraId="0E4E0BB0" w14:textId="77777777" w:rsidR="000C6DE6" w:rsidRDefault="000C6DE6">
            <w:pPr>
              <w:overflowPunct/>
              <w:autoSpaceDE/>
              <w:autoSpaceDN/>
              <w:adjustRightInd/>
              <w:rPr>
                <w:rFonts w:ascii="Arial Narrow" w:hAnsi="Arial Narrow"/>
                <w:sz w:val="16"/>
              </w:rPr>
            </w:pPr>
          </w:p>
        </w:tc>
        <w:tc>
          <w:tcPr>
            <w:tcW w:w="2790" w:type="dxa"/>
            <w:tcBorders>
              <w:top w:val="single" w:sz="6" w:space="0" w:color="auto"/>
              <w:left w:val="single" w:sz="6" w:space="0" w:color="auto"/>
              <w:bottom w:val="single" w:sz="6" w:space="0" w:color="auto"/>
              <w:right w:val="single" w:sz="6" w:space="0" w:color="auto"/>
            </w:tcBorders>
          </w:tcPr>
          <w:p w14:paraId="63230B98" w14:textId="77777777" w:rsidR="00F061FB" w:rsidRDefault="00F061FB">
            <w:pPr>
              <w:tabs>
                <w:tab w:val="left" w:pos="-1440"/>
                <w:tab w:val="left" w:pos="-720"/>
                <w:tab w:val="left" w:pos="0"/>
                <w:tab w:val="left" w:pos="389"/>
                <w:tab w:val="left" w:pos="720"/>
              </w:tabs>
              <w:suppressAutoHyphens/>
              <w:spacing w:line="180" w:lineRule="exact"/>
              <w:rPr>
                <w:rFonts w:ascii="Arial Narrow" w:hAnsi="Arial Narrow"/>
                <w:sz w:val="16"/>
              </w:rPr>
            </w:pPr>
          </w:p>
          <w:p w14:paraId="5280A9F3" w14:textId="77777777" w:rsidR="00F061FB" w:rsidRDefault="00F061FB">
            <w:pPr>
              <w:tabs>
                <w:tab w:val="left" w:pos="-1440"/>
                <w:tab w:val="left" w:pos="-720"/>
                <w:tab w:val="left" w:pos="0"/>
                <w:tab w:val="left" w:pos="389"/>
                <w:tab w:val="left" w:pos="720"/>
              </w:tabs>
              <w:suppressAutoHyphens/>
              <w:spacing w:line="180" w:lineRule="exact"/>
              <w:rPr>
                <w:rFonts w:ascii="Arial Narrow" w:hAnsi="Arial Narrow"/>
                <w:sz w:val="16"/>
              </w:rPr>
            </w:pPr>
          </w:p>
          <w:p w14:paraId="2D04A00D" w14:textId="77777777" w:rsidR="000C6DE6" w:rsidRDefault="000C6DE6">
            <w:pPr>
              <w:tabs>
                <w:tab w:val="left" w:pos="-1440"/>
                <w:tab w:val="left" w:pos="-720"/>
                <w:tab w:val="left" w:pos="0"/>
                <w:tab w:val="left" w:pos="389"/>
                <w:tab w:val="left" w:pos="720"/>
              </w:tabs>
              <w:suppressAutoHyphens/>
              <w:spacing w:line="180" w:lineRule="exact"/>
              <w:rPr>
                <w:rFonts w:ascii="Arial Narrow" w:hAnsi="Arial Narrow"/>
                <w:b/>
              </w:rPr>
            </w:pPr>
            <w:r>
              <w:rPr>
                <w:rFonts w:ascii="Arial Narrow" w:hAnsi="Arial Narrow"/>
                <w:sz w:val="16"/>
              </w:rPr>
              <w:t>______/____</w:t>
            </w:r>
            <w:r>
              <w:rPr>
                <w:rFonts w:ascii="Arial Narrow" w:hAnsi="Arial Narrow"/>
                <w:sz w:val="16"/>
              </w:rPr>
              <w:softHyphen/>
              <w:t>__/____________</w:t>
            </w:r>
          </w:p>
        </w:tc>
        <w:tc>
          <w:tcPr>
            <w:tcW w:w="5445" w:type="dxa"/>
            <w:vMerge/>
            <w:vAlign w:val="center"/>
            <w:hideMark/>
          </w:tcPr>
          <w:p w14:paraId="257CE538" w14:textId="77777777" w:rsidR="000C6DE6" w:rsidRDefault="000C6DE6">
            <w:pPr>
              <w:overflowPunct/>
              <w:autoSpaceDE/>
              <w:autoSpaceDN/>
              <w:adjustRightInd/>
              <w:rPr>
                <w:rFonts w:ascii="Arial Narrow" w:hAnsi="Arial Narrow"/>
                <w:sz w:val="16"/>
              </w:rPr>
            </w:pPr>
          </w:p>
        </w:tc>
      </w:tr>
      <w:tr w:rsidR="000C6DE6" w14:paraId="7277197C" w14:textId="77777777" w:rsidTr="00633936">
        <w:trPr>
          <w:trHeight w:val="363"/>
        </w:trPr>
        <w:tc>
          <w:tcPr>
            <w:tcW w:w="2610" w:type="dxa"/>
            <w:vMerge/>
            <w:vAlign w:val="center"/>
            <w:hideMark/>
          </w:tcPr>
          <w:p w14:paraId="180C10A7" w14:textId="77777777" w:rsidR="000C6DE6" w:rsidRDefault="000C6DE6">
            <w:pPr>
              <w:overflowPunct/>
              <w:autoSpaceDE/>
              <w:autoSpaceDN/>
              <w:adjustRightInd/>
              <w:rPr>
                <w:rFonts w:ascii="Arial Narrow" w:hAnsi="Arial Narrow"/>
                <w:sz w:val="16"/>
              </w:rPr>
            </w:pPr>
          </w:p>
        </w:tc>
        <w:tc>
          <w:tcPr>
            <w:tcW w:w="2790" w:type="dxa"/>
            <w:tcBorders>
              <w:top w:val="single" w:sz="6" w:space="0" w:color="auto"/>
              <w:left w:val="nil"/>
              <w:bottom w:val="nil"/>
              <w:right w:val="nil"/>
            </w:tcBorders>
          </w:tcPr>
          <w:p w14:paraId="21E7A68B" w14:textId="77777777" w:rsidR="000C6DE6" w:rsidRDefault="000C6DE6">
            <w:pPr>
              <w:tabs>
                <w:tab w:val="left" w:pos="-1440"/>
                <w:tab w:val="left" w:pos="-720"/>
                <w:tab w:val="left" w:pos="0"/>
                <w:tab w:val="left" w:pos="389"/>
                <w:tab w:val="left" w:pos="720"/>
              </w:tabs>
              <w:suppressAutoHyphens/>
              <w:spacing w:line="172" w:lineRule="exact"/>
              <w:rPr>
                <w:rFonts w:ascii="Arial Narrow" w:hAnsi="Arial Narrow"/>
                <w:b/>
              </w:rPr>
            </w:pPr>
          </w:p>
        </w:tc>
        <w:tc>
          <w:tcPr>
            <w:tcW w:w="5445" w:type="dxa"/>
            <w:vMerge/>
            <w:vAlign w:val="center"/>
            <w:hideMark/>
          </w:tcPr>
          <w:p w14:paraId="4EECEE19" w14:textId="77777777" w:rsidR="000C6DE6" w:rsidRDefault="000C6DE6">
            <w:pPr>
              <w:overflowPunct/>
              <w:autoSpaceDE/>
              <w:autoSpaceDN/>
              <w:adjustRightInd/>
              <w:rPr>
                <w:rFonts w:ascii="Arial Narrow" w:hAnsi="Arial Narrow"/>
                <w:sz w:val="16"/>
              </w:rPr>
            </w:pPr>
          </w:p>
        </w:tc>
      </w:tr>
      <w:tr w:rsidR="000C6DE6" w14:paraId="5D57D2D5" w14:textId="77777777" w:rsidTr="00633936">
        <w:trPr>
          <w:cantSplit/>
          <w:trHeight w:val="390"/>
        </w:trPr>
        <w:tc>
          <w:tcPr>
            <w:tcW w:w="2610" w:type="dxa"/>
            <w:vMerge w:val="restart"/>
            <w:hideMark/>
          </w:tcPr>
          <w:p w14:paraId="5E19932B" w14:textId="77777777" w:rsidR="000C6DE6" w:rsidRDefault="000C6DE6">
            <w:pPr>
              <w:tabs>
                <w:tab w:val="left" w:pos="-720"/>
              </w:tabs>
              <w:suppressAutoHyphens/>
              <w:spacing w:line="276" w:lineRule="auto"/>
              <w:rPr>
                <w:rFonts w:ascii="Arial" w:hAnsi="Arial" w:cs="Arial"/>
                <w:b/>
                <w:sz w:val="18"/>
                <w:szCs w:val="18"/>
              </w:rPr>
            </w:pPr>
            <w:r>
              <w:rPr>
                <w:rFonts w:ascii="Arial" w:hAnsi="Arial" w:cs="Arial"/>
                <w:b/>
                <w:sz w:val="18"/>
                <w:szCs w:val="18"/>
              </w:rPr>
              <w:t>STEP 3</w:t>
            </w:r>
          </w:p>
          <w:p w14:paraId="162FD2D5" w14:textId="77777777" w:rsidR="000C6DE6" w:rsidRDefault="008D6146">
            <w:pPr>
              <w:tabs>
                <w:tab w:val="left" w:pos="-1440"/>
                <w:tab w:val="left" w:pos="-720"/>
                <w:tab w:val="left" w:pos="0"/>
                <w:tab w:val="left" w:pos="389"/>
                <w:tab w:val="left" w:pos="720"/>
              </w:tabs>
              <w:suppressAutoHyphens/>
              <w:spacing w:line="276" w:lineRule="auto"/>
              <w:rPr>
                <w:rFonts w:ascii="Arial" w:hAnsi="Arial" w:cs="Arial"/>
                <w:b/>
                <w:sz w:val="18"/>
                <w:szCs w:val="18"/>
              </w:rPr>
            </w:pPr>
            <w:r>
              <w:rPr>
                <w:rFonts w:ascii="Arial" w:hAnsi="Arial" w:cs="Arial"/>
                <w:b/>
                <w:sz w:val="18"/>
                <w:szCs w:val="18"/>
              </w:rPr>
              <w:t>I</w:t>
            </w:r>
            <w:r w:rsidR="000C6DE6">
              <w:rPr>
                <w:rFonts w:ascii="Arial" w:hAnsi="Arial" w:cs="Arial"/>
                <w:b/>
                <w:sz w:val="18"/>
                <w:szCs w:val="18"/>
              </w:rPr>
              <w:t xml:space="preserve">dentify the first full calendar year in which the unit meets (or will meet) </w:t>
            </w:r>
          </w:p>
          <w:p w14:paraId="43B7F2AC" w14:textId="77777777" w:rsidR="000C6DE6" w:rsidRDefault="000C6DE6">
            <w:pPr>
              <w:tabs>
                <w:tab w:val="left" w:pos="-1440"/>
                <w:tab w:val="left" w:pos="-720"/>
                <w:tab w:val="left" w:pos="0"/>
                <w:tab w:val="left" w:pos="389"/>
                <w:tab w:val="left" w:pos="720"/>
              </w:tabs>
              <w:suppressAutoHyphens/>
              <w:spacing w:line="276" w:lineRule="auto"/>
              <w:rPr>
                <w:rFonts w:ascii="Arial" w:hAnsi="Arial" w:cs="Arial"/>
                <w:b/>
                <w:sz w:val="18"/>
                <w:szCs w:val="18"/>
              </w:rPr>
            </w:pPr>
            <w:r>
              <w:rPr>
                <w:rFonts w:ascii="Arial" w:hAnsi="Arial" w:cs="Arial"/>
                <w:b/>
                <w:sz w:val="18"/>
                <w:szCs w:val="18"/>
              </w:rPr>
              <w:t xml:space="preserve">the requirements of </w:t>
            </w:r>
          </w:p>
          <w:p w14:paraId="02E57A4B" w14:textId="77777777" w:rsidR="000C6DE6" w:rsidRDefault="000C6DE6">
            <w:pPr>
              <w:tabs>
                <w:tab w:val="left" w:pos="-1440"/>
                <w:tab w:val="left" w:pos="-720"/>
                <w:tab w:val="left" w:pos="0"/>
                <w:tab w:val="left" w:pos="389"/>
                <w:tab w:val="left" w:pos="720"/>
              </w:tabs>
              <w:suppressAutoHyphens/>
              <w:spacing w:line="276" w:lineRule="auto"/>
              <w:rPr>
                <w:rFonts w:ascii="Arial" w:hAnsi="Arial" w:cs="Arial"/>
                <w:b/>
                <w:sz w:val="18"/>
                <w:szCs w:val="18"/>
              </w:rPr>
            </w:pPr>
            <w:r>
              <w:rPr>
                <w:rFonts w:ascii="Arial" w:hAnsi="Arial" w:cs="Arial"/>
                <w:b/>
                <w:sz w:val="18"/>
                <w:szCs w:val="18"/>
              </w:rPr>
              <w:t>40 CFR 72.8(d).</w:t>
            </w:r>
          </w:p>
        </w:tc>
        <w:tc>
          <w:tcPr>
            <w:tcW w:w="2790" w:type="dxa"/>
            <w:tcBorders>
              <w:top w:val="nil"/>
              <w:left w:val="nil"/>
              <w:bottom w:val="single" w:sz="6" w:space="0" w:color="auto"/>
              <w:right w:val="nil"/>
            </w:tcBorders>
          </w:tcPr>
          <w:p w14:paraId="38913F80" w14:textId="77777777" w:rsidR="000C6DE6" w:rsidRDefault="000C6DE6">
            <w:pPr>
              <w:tabs>
                <w:tab w:val="left" w:pos="-1440"/>
                <w:tab w:val="left" w:pos="-720"/>
                <w:tab w:val="left" w:pos="0"/>
                <w:tab w:val="left" w:pos="389"/>
                <w:tab w:val="left" w:pos="720"/>
                <w:tab w:val="left" w:pos="2775"/>
              </w:tabs>
              <w:suppressAutoHyphens/>
              <w:spacing w:before="66" w:after="97" w:line="172" w:lineRule="exact"/>
              <w:rPr>
                <w:rFonts w:ascii="Arial Narrow" w:hAnsi="Arial Narrow"/>
                <w:sz w:val="16"/>
              </w:rPr>
            </w:pPr>
          </w:p>
        </w:tc>
        <w:tc>
          <w:tcPr>
            <w:tcW w:w="5445" w:type="dxa"/>
            <w:vMerge w:val="restart"/>
          </w:tcPr>
          <w:p w14:paraId="373DEA71" w14:textId="77777777" w:rsidR="000C6DE6" w:rsidRDefault="000C6DE6">
            <w:pPr>
              <w:tabs>
                <w:tab w:val="left" w:pos="-1440"/>
                <w:tab w:val="left" w:pos="-720"/>
                <w:tab w:val="left" w:pos="0"/>
                <w:tab w:val="left" w:pos="389"/>
                <w:tab w:val="left" w:pos="720"/>
              </w:tabs>
              <w:suppressAutoHyphens/>
              <w:spacing w:before="66" w:line="172" w:lineRule="exact"/>
              <w:rPr>
                <w:rFonts w:ascii="Arial" w:hAnsi="Arial" w:cs="Arial"/>
                <w:b/>
                <w:sz w:val="18"/>
                <w:szCs w:val="18"/>
              </w:rPr>
            </w:pPr>
          </w:p>
        </w:tc>
      </w:tr>
      <w:tr w:rsidR="000C6DE6" w14:paraId="09D77CAB" w14:textId="77777777" w:rsidTr="00633936">
        <w:trPr>
          <w:cantSplit/>
          <w:trHeight w:val="390"/>
        </w:trPr>
        <w:tc>
          <w:tcPr>
            <w:tcW w:w="2610" w:type="dxa"/>
            <w:vMerge/>
            <w:vAlign w:val="center"/>
            <w:hideMark/>
          </w:tcPr>
          <w:p w14:paraId="0D4010CB" w14:textId="77777777" w:rsidR="000C6DE6" w:rsidRDefault="000C6DE6">
            <w:pPr>
              <w:overflowPunct/>
              <w:autoSpaceDE/>
              <w:autoSpaceDN/>
              <w:adjustRightInd/>
              <w:rPr>
                <w:rFonts w:ascii="Arial" w:hAnsi="Arial" w:cs="Arial"/>
                <w:b/>
                <w:sz w:val="18"/>
                <w:szCs w:val="18"/>
              </w:rPr>
            </w:pPr>
          </w:p>
        </w:tc>
        <w:tc>
          <w:tcPr>
            <w:tcW w:w="2790" w:type="dxa"/>
            <w:tcBorders>
              <w:top w:val="single" w:sz="6" w:space="0" w:color="auto"/>
              <w:left w:val="single" w:sz="6" w:space="0" w:color="auto"/>
              <w:bottom w:val="single" w:sz="6" w:space="0" w:color="auto"/>
              <w:right w:val="single" w:sz="6" w:space="0" w:color="auto"/>
            </w:tcBorders>
          </w:tcPr>
          <w:p w14:paraId="6DD1064C" w14:textId="77777777" w:rsidR="000C6DE6" w:rsidRDefault="000C6DE6">
            <w:pPr>
              <w:tabs>
                <w:tab w:val="left" w:pos="-1440"/>
                <w:tab w:val="left" w:pos="-720"/>
                <w:tab w:val="left" w:pos="0"/>
                <w:tab w:val="left" w:pos="389"/>
                <w:tab w:val="left" w:pos="720"/>
              </w:tabs>
              <w:suppressAutoHyphens/>
              <w:spacing w:line="180" w:lineRule="exact"/>
              <w:rPr>
                <w:rFonts w:ascii="Arial" w:hAnsi="Arial" w:cs="Arial"/>
                <w:b/>
              </w:rPr>
            </w:pPr>
          </w:p>
          <w:p w14:paraId="06EB878D" w14:textId="77777777" w:rsidR="000C6DE6" w:rsidRDefault="000C6DE6">
            <w:pPr>
              <w:tabs>
                <w:tab w:val="left" w:pos="-1440"/>
                <w:tab w:val="left" w:pos="-720"/>
                <w:tab w:val="left" w:pos="0"/>
                <w:tab w:val="left" w:pos="389"/>
                <w:tab w:val="left" w:pos="720"/>
              </w:tabs>
              <w:suppressAutoHyphens/>
              <w:spacing w:line="180" w:lineRule="exact"/>
              <w:rPr>
                <w:rFonts w:ascii="Arial" w:hAnsi="Arial" w:cs="Arial"/>
                <w:b/>
              </w:rPr>
            </w:pPr>
          </w:p>
          <w:p w14:paraId="14BBDC1B" w14:textId="77777777" w:rsidR="000C6DE6" w:rsidRDefault="000C6DE6">
            <w:pPr>
              <w:tabs>
                <w:tab w:val="left" w:pos="-1440"/>
                <w:tab w:val="left" w:pos="-720"/>
                <w:tab w:val="left" w:pos="0"/>
                <w:tab w:val="left" w:pos="389"/>
                <w:tab w:val="left" w:pos="720"/>
                <w:tab w:val="left" w:pos="2775"/>
              </w:tabs>
              <w:suppressAutoHyphens/>
              <w:spacing w:before="66" w:after="97" w:line="172" w:lineRule="exact"/>
              <w:rPr>
                <w:rFonts w:ascii="Arial Narrow" w:hAnsi="Arial Narrow"/>
                <w:sz w:val="16"/>
              </w:rPr>
            </w:pPr>
            <w:r>
              <w:rPr>
                <w:rFonts w:ascii="Arial" w:hAnsi="Arial" w:cs="Arial"/>
                <w:b/>
                <w:sz w:val="22"/>
              </w:rPr>
              <w:t>January 1,</w:t>
            </w:r>
            <w:r>
              <w:rPr>
                <w:rFonts w:ascii="Arial Narrow" w:hAnsi="Arial Narrow"/>
                <w:b/>
                <w:sz w:val="22"/>
              </w:rPr>
              <w:t xml:space="preserve"> ______________</w:t>
            </w:r>
          </w:p>
        </w:tc>
        <w:tc>
          <w:tcPr>
            <w:tcW w:w="5445" w:type="dxa"/>
            <w:vMerge/>
            <w:vAlign w:val="center"/>
            <w:hideMark/>
          </w:tcPr>
          <w:p w14:paraId="05F7ADE9" w14:textId="77777777" w:rsidR="000C6DE6" w:rsidRDefault="000C6DE6">
            <w:pPr>
              <w:overflowPunct/>
              <w:autoSpaceDE/>
              <w:autoSpaceDN/>
              <w:adjustRightInd/>
              <w:rPr>
                <w:rFonts w:ascii="Arial" w:hAnsi="Arial" w:cs="Arial"/>
                <w:b/>
                <w:sz w:val="18"/>
                <w:szCs w:val="18"/>
              </w:rPr>
            </w:pPr>
          </w:p>
        </w:tc>
      </w:tr>
      <w:tr w:rsidR="000C6DE6" w14:paraId="20084977" w14:textId="77777777" w:rsidTr="00633936">
        <w:trPr>
          <w:cantSplit/>
          <w:trHeight w:val="390"/>
        </w:trPr>
        <w:tc>
          <w:tcPr>
            <w:tcW w:w="2610" w:type="dxa"/>
            <w:vMerge/>
            <w:vAlign w:val="center"/>
            <w:hideMark/>
          </w:tcPr>
          <w:p w14:paraId="2AD6685D" w14:textId="77777777" w:rsidR="000C6DE6" w:rsidRDefault="000C6DE6">
            <w:pPr>
              <w:overflowPunct/>
              <w:autoSpaceDE/>
              <w:autoSpaceDN/>
              <w:adjustRightInd/>
              <w:rPr>
                <w:rFonts w:ascii="Arial" w:hAnsi="Arial" w:cs="Arial"/>
                <w:b/>
                <w:sz w:val="18"/>
                <w:szCs w:val="18"/>
              </w:rPr>
            </w:pPr>
          </w:p>
        </w:tc>
        <w:tc>
          <w:tcPr>
            <w:tcW w:w="2790" w:type="dxa"/>
            <w:tcBorders>
              <w:top w:val="single" w:sz="6" w:space="0" w:color="auto"/>
              <w:left w:val="nil"/>
              <w:bottom w:val="nil"/>
              <w:right w:val="nil"/>
            </w:tcBorders>
          </w:tcPr>
          <w:p w14:paraId="7E6E931F" w14:textId="77777777" w:rsidR="000C6DE6" w:rsidRDefault="000C6DE6">
            <w:pPr>
              <w:tabs>
                <w:tab w:val="left" w:pos="-1440"/>
                <w:tab w:val="left" w:pos="-720"/>
                <w:tab w:val="left" w:pos="0"/>
                <w:tab w:val="left" w:pos="389"/>
                <w:tab w:val="left" w:pos="720"/>
                <w:tab w:val="left" w:pos="2775"/>
              </w:tabs>
              <w:suppressAutoHyphens/>
              <w:spacing w:before="66" w:after="97" w:line="172" w:lineRule="exact"/>
              <w:rPr>
                <w:rFonts w:ascii="Arial Narrow" w:hAnsi="Arial Narrow"/>
                <w:sz w:val="16"/>
              </w:rPr>
            </w:pPr>
          </w:p>
        </w:tc>
        <w:tc>
          <w:tcPr>
            <w:tcW w:w="5445" w:type="dxa"/>
            <w:vMerge/>
            <w:vAlign w:val="center"/>
            <w:hideMark/>
          </w:tcPr>
          <w:p w14:paraId="730EF635" w14:textId="77777777" w:rsidR="000C6DE6" w:rsidRDefault="000C6DE6">
            <w:pPr>
              <w:overflowPunct/>
              <w:autoSpaceDE/>
              <w:autoSpaceDN/>
              <w:adjustRightInd/>
              <w:rPr>
                <w:rFonts w:ascii="Arial" w:hAnsi="Arial" w:cs="Arial"/>
                <w:b/>
                <w:sz w:val="18"/>
                <w:szCs w:val="18"/>
              </w:rPr>
            </w:pPr>
          </w:p>
        </w:tc>
      </w:tr>
      <w:tr w:rsidR="000C6DE6" w14:paraId="5E1F91AB" w14:textId="77777777" w:rsidTr="00633936">
        <w:trPr>
          <w:cantSplit/>
          <w:trHeight w:val="5760"/>
        </w:trPr>
        <w:tc>
          <w:tcPr>
            <w:tcW w:w="2610" w:type="dxa"/>
          </w:tcPr>
          <w:p w14:paraId="78F71798" w14:textId="77777777" w:rsidR="000C6DE6" w:rsidRDefault="000C6DE6">
            <w:pPr>
              <w:tabs>
                <w:tab w:val="left" w:pos="-1440"/>
                <w:tab w:val="left" w:pos="-720"/>
                <w:tab w:val="left" w:pos="0"/>
                <w:tab w:val="left" w:pos="389"/>
                <w:tab w:val="left" w:pos="720"/>
              </w:tabs>
              <w:suppressAutoHyphens/>
              <w:spacing w:before="66" w:line="172" w:lineRule="exact"/>
              <w:rPr>
                <w:rFonts w:ascii="Arial" w:hAnsi="Arial" w:cs="Arial"/>
                <w:b/>
                <w:sz w:val="18"/>
                <w:szCs w:val="18"/>
              </w:rPr>
            </w:pPr>
          </w:p>
          <w:p w14:paraId="3A51195B" w14:textId="77777777" w:rsidR="000C6DE6" w:rsidRDefault="000C6DE6">
            <w:pPr>
              <w:tabs>
                <w:tab w:val="left" w:pos="-1440"/>
                <w:tab w:val="left" w:pos="-720"/>
                <w:tab w:val="left" w:pos="0"/>
                <w:tab w:val="left" w:pos="389"/>
                <w:tab w:val="left" w:pos="720"/>
              </w:tabs>
              <w:suppressAutoHyphens/>
              <w:spacing w:before="66" w:line="172" w:lineRule="exact"/>
              <w:rPr>
                <w:rFonts w:ascii="Arial" w:hAnsi="Arial" w:cs="Arial"/>
                <w:b/>
                <w:sz w:val="18"/>
                <w:szCs w:val="18"/>
              </w:rPr>
            </w:pPr>
            <w:r>
              <w:rPr>
                <w:rFonts w:ascii="Arial" w:hAnsi="Arial" w:cs="Arial"/>
                <w:b/>
                <w:sz w:val="18"/>
                <w:szCs w:val="18"/>
              </w:rPr>
              <w:t>STEP 4</w:t>
            </w:r>
          </w:p>
          <w:p w14:paraId="54468AB4" w14:textId="77777777" w:rsidR="000C6DE6" w:rsidRDefault="000C6DE6">
            <w:pPr>
              <w:tabs>
                <w:tab w:val="left" w:pos="-1440"/>
                <w:tab w:val="left" w:pos="-720"/>
                <w:tab w:val="left" w:pos="0"/>
                <w:tab w:val="left" w:pos="389"/>
                <w:tab w:val="left" w:pos="720"/>
              </w:tabs>
              <w:suppressAutoHyphens/>
              <w:spacing w:before="66" w:line="172" w:lineRule="exact"/>
              <w:rPr>
                <w:rFonts w:ascii="Arial" w:hAnsi="Arial" w:cs="Arial"/>
                <w:b/>
                <w:sz w:val="18"/>
                <w:szCs w:val="18"/>
              </w:rPr>
            </w:pPr>
            <w:r>
              <w:rPr>
                <w:rFonts w:ascii="Arial" w:hAnsi="Arial" w:cs="Arial"/>
                <w:b/>
                <w:sz w:val="18"/>
                <w:szCs w:val="18"/>
              </w:rPr>
              <w:t>Read the special provisions.</w:t>
            </w:r>
          </w:p>
        </w:tc>
        <w:tc>
          <w:tcPr>
            <w:tcW w:w="8235" w:type="dxa"/>
            <w:gridSpan w:val="2"/>
          </w:tcPr>
          <w:p w14:paraId="314402A5" w14:textId="77777777" w:rsidR="000C6DE6" w:rsidRDefault="000C6DE6">
            <w:pPr>
              <w:tabs>
                <w:tab w:val="left" w:pos="-1440"/>
                <w:tab w:val="left" w:pos="-720"/>
                <w:tab w:val="left" w:pos="0"/>
                <w:tab w:val="left" w:pos="389"/>
                <w:tab w:val="left" w:pos="720"/>
              </w:tabs>
              <w:suppressAutoHyphens/>
              <w:spacing w:before="66" w:line="172" w:lineRule="exact"/>
              <w:rPr>
                <w:rFonts w:ascii="Arial" w:hAnsi="Arial" w:cs="Arial"/>
                <w:b/>
                <w:sz w:val="18"/>
                <w:szCs w:val="18"/>
              </w:rPr>
            </w:pPr>
          </w:p>
          <w:p w14:paraId="192632F5" w14:textId="77777777" w:rsidR="000C6DE6" w:rsidRDefault="000C6DE6">
            <w:pPr>
              <w:tabs>
                <w:tab w:val="left" w:pos="-1440"/>
                <w:tab w:val="left" w:pos="-720"/>
                <w:tab w:val="left" w:pos="0"/>
                <w:tab w:val="left" w:pos="389"/>
                <w:tab w:val="left" w:pos="720"/>
              </w:tabs>
              <w:suppressAutoHyphens/>
              <w:spacing w:before="66" w:line="172" w:lineRule="exact"/>
              <w:rPr>
                <w:rFonts w:ascii="Arial" w:hAnsi="Arial" w:cs="Arial"/>
                <w:b/>
                <w:sz w:val="18"/>
                <w:szCs w:val="18"/>
              </w:rPr>
            </w:pPr>
            <w:r>
              <w:rPr>
                <w:rFonts w:ascii="Arial" w:hAnsi="Arial" w:cs="Arial"/>
                <w:b/>
                <w:sz w:val="18"/>
                <w:szCs w:val="18"/>
              </w:rPr>
              <w:t>Acid Rain Special Provisions</w:t>
            </w:r>
          </w:p>
          <w:p w14:paraId="697DB1A0" w14:textId="77777777" w:rsidR="000C6DE6" w:rsidRDefault="000C6DE6">
            <w:pPr>
              <w:tabs>
                <w:tab w:val="left" w:pos="-1440"/>
                <w:tab w:val="left" w:pos="-720"/>
                <w:tab w:val="left" w:pos="0"/>
                <w:tab w:val="left" w:pos="389"/>
                <w:tab w:val="left" w:pos="720"/>
              </w:tabs>
              <w:suppressAutoHyphens/>
              <w:spacing w:before="66" w:line="172" w:lineRule="exact"/>
              <w:rPr>
                <w:rFonts w:ascii="Arial" w:hAnsi="Arial" w:cs="Arial"/>
                <w:sz w:val="18"/>
                <w:szCs w:val="18"/>
                <w:u w:val="single"/>
              </w:rPr>
            </w:pPr>
          </w:p>
          <w:p w14:paraId="1614320D" w14:textId="77777777" w:rsidR="000C6DE6" w:rsidRDefault="000C6DE6">
            <w:pPr>
              <w:tabs>
                <w:tab w:val="left" w:pos="-1440"/>
                <w:tab w:val="left" w:pos="-720"/>
                <w:tab w:val="left" w:pos="0"/>
                <w:tab w:val="left" w:pos="389"/>
                <w:tab w:val="left" w:pos="720"/>
              </w:tabs>
              <w:suppressAutoHyphens/>
              <w:spacing w:line="172" w:lineRule="exact"/>
              <w:rPr>
                <w:rFonts w:ascii="Arial" w:hAnsi="Arial" w:cs="Arial"/>
                <w:sz w:val="18"/>
                <w:szCs w:val="14"/>
              </w:rPr>
            </w:pPr>
            <w:r>
              <w:rPr>
                <w:rFonts w:ascii="Arial" w:hAnsi="Arial" w:cs="Arial"/>
                <w:sz w:val="18"/>
                <w:szCs w:val="14"/>
              </w:rPr>
              <w:t>(1)  A unit exempt under Rule 62-214.340(2), F.A.C., shall not emit any sulfur dioxide and nitrogen oxides starting on the date that the exemption takes effect.  The owners and operators of the unit will be allocated allowances in accordance with 40 CFR Part 73, Subpart B.  If the unit is a Phase I unit, for each calendar year in Phase I, the designated representative of the unit shall submit a Phase I permit application in accordance with 40 CFR Part 72, Subparts C and D, and an annual certification report in accordance with 40 CFR 72.90 through 72.92 and is subject to 40 CFR 72.95 and 72.96.</w:t>
            </w:r>
          </w:p>
          <w:p w14:paraId="1FD0D7EB" w14:textId="77777777" w:rsidR="000C6DE6" w:rsidRDefault="000C6DE6">
            <w:pPr>
              <w:tabs>
                <w:tab w:val="left" w:pos="-1440"/>
                <w:tab w:val="left" w:pos="-720"/>
                <w:tab w:val="left" w:pos="0"/>
                <w:tab w:val="left" w:pos="389"/>
                <w:tab w:val="left" w:pos="720"/>
              </w:tabs>
              <w:suppressAutoHyphens/>
              <w:spacing w:line="172" w:lineRule="exact"/>
              <w:rPr>
                <w:rFonts w:ascii="Arial" w:hAnsi="Arial" w:cs="Arial"/>
                <w:sz w:val="18"/>
                <w:szCs w:val="14"/>
              </w:rPr>
            </w:pPr>
            <w:r>
              <w:rPr>
                <w:rFonts w:ascii="Arial" w:hAnsi="Arial" w:cs="Arial"/>
                <w:sz w:val="18"/>
                <w:szCs w:val="14"/>
              </w:rPr>
              <w:t>(2)  A unit exempt under Rule 62-214.340(2), F.A.C., shall not resume operation unless the designated representative of the source that includes the unit submits a complete Acid Rain Part application under Rule 62-214.320, F.A.C., for the unit not less than 24 months prior to the date on which the unit is first to resume operation.</w:t>
            </w:r>
          </w:p>
          <w:p w14:paraId="29F818E1" w14:textId="77777777" w:rsidR="000C6DE6" w:rsidRDefault="000C6DE6">
            <w:pPr>
              <w:tabs>
                <w:tab w:val="left" w:pos="-1440"/>
                <w:tab w:val="left" w:pos="-720"/>
                <w:tab w:val="left" w:pos="0"/>
                <w:tab w:val="left" w:pos="389"/>
                <w:tab w:val="left" w:pos="720"/>
              </w:tabs>
              <w:suppressAutoHyphens/>
              <w:spacing w:line="172" w:lineRule="exact"/>
              <w:rPr>
                <w:rFonts w:ascii="Arial" w:hAnsi="Arial" w:cs="Arial"/>
                <w:sz w:val="18"/>
                <w:szCs w:val="14"/>
              </w:rPr>
            </w:pPr>
            <w:r>
              <w:rPr>
                <w:rFonts w:ascii="Arial" w:hAnsi="Arial" w:cs="Arial"/>
                <w:sz w:val="18"/>
                <w:szCs w:val="14"/>
              </w:rPr>
              <w:t>(3)  The owners and operators and, to the extent applicable, the designated representative of a unit exempt under Rule 62-214.340(2), F.A.C., shall comply with the requirements of Chapter 62-214, F.A.C., and the Acid Rain Program concerning all periods for which the exemption is not in effect, even if such requirements arise, or must be complied with, after the exemption takes effect.</w:t>
            </w:r>
          </w:p>
          <w:p w14:paraId="2DDF46A8" w14:textId="77777777" w:rsidR="000C6DE6" w:rsidRDefault="000C6DE6">
            <w:pPr>
              <w:tabs>
                <w:tab w:val="left" w:pos="-1440"/>
                <w:tab w:val="left" w:pos="-720"/>
                <w:tab w:val="left" w:pos="0"/>
                <w:tab w:val="left" w:pos="389"/>
                <w:tab w:val="left" w:pos="720"/>
              </w:tabs>
              <w:suppressAutoHyphens/>
              <w:spacing w:line="172" w:lineRule="exact"/>
              <w:rPr>
                <w:rFonts w:ascii="Arial" w:hAnsi="Arial" w:cs="Arial"/>
                <w:sz w:val="18"/>
                <w:szCs w:val="14"/>
              </w:rPr>
            </w:pPr>
            <w:r>
              <w:rPr>
                <w:rFonts w:ascii="Arial" w:hAnsi="Arial" w:cs="Arial"/>
                <w:sz w:val="18"/>
                <w:szCs w:val="14"/>
              </w:rPr>
              <w:t>(4)  For any period for which a unit is exempt under Rule 62-214.340(2), F.A.C., the unit is not an Acid Rain unit and is not eligible to be an opt-in source under 40 CFR Part 74.  As a non-Acid Rain Unit, the unit shall continue to be subject to any other applicable requirements under Chapter 62-213, F.A.C.</w:t>
            </w:r>
          </w:p>
          <w:p w14:paraId="69A6697B" w14:textId="77777777" w:rsidR="000C6DE6" w:rsidRDefault="000C6DE6">
            <w:pPr>
              <w:tabs>
                <w:tab w:val="left" w:pos="-1440"/>
                <w:tab w:val="left" w:pos="-720"/>
                <w:tab w:val="left" w:pos="0"/>
                <w:tab w:val="left" w:pos="389"/>
                <w:tab w:val="left" w:pos="720"/>
              </w:tabs>
              <w:suppressAutoHyphens/>
              <w:spacing w:line="172" w:lineRule="exact"/>
              <w:rPr>
                <w:rFonts w:ascii="Arial" w:hAnsi="Arial" w:cs="Arial"/>
                <w:sz w:val="18"/>
                <w:szCs w:val="14"/>
              </w:rPr>
            </w:pPr>
            <w:r>
              <w:rPr>
                <w:rFonts w:ascii="Arial" w:hAnsi="Arial" w:cs="Arial"/>
                <w:sz w:val="18"/>
                <w:szCs w:val="14"/>
              </w:rPr>
              <w:t>(5)  For a period of 5 years from the date the records are created, the owners and operators of a unit exempt under Rule 62-214.340(2), F.A.C., shall retain at the source that includes the unit records demonstrating that the unit is permanently retired.  The 5-year period for keeping records may be extended for cause, at any time prior to the end of the period, in writing by the EPA or the DEP.  The owners and operators bear the burden of proof that the unit is permanently retired.</w:t>
            </w:r>
          </w:p>
          <w:p w14:paraId="30297458" w14:textId="77777777" w:rsidR="000C6DE6" w:rsidRDefault="000C6DE6">
            <w:pPr>
              <w:tabs>
                <w:tab w:val="left" w:pos="-1440"/>
                <w:tab w:val="left" w:pos="-720"/>
                <w:tab w:val="left" w:pos="0"/>
                <w:tab w:val="left" w:pos="389"/>
                <w:tab w:val="left" w:pos="720"/>
              </w:tabs>
              <w:suppressAutoHyphens/>
              <w:spacing w:line="172" w:lineRule="exact"/>
              <w:rPr>
                <w:rFonts w:ascii="Arial" w:hAnsi="Arial" w:cs="Arial"/>
                <w:sz w:val="18"/>
                <w:szCs w:val="14"/>
              </w:rPr>
            </w:pPr>
            <w:r>
              <w:rPr>
                <w:rFonts w:ascii="Arial" w:hAnsi="Arial" w:cs="Arial"/>
                <w:sz w:val="18"/>
                <w:szCs w:val="14"/>
              </w:rPr>
              <w:t>(6)  On the earlier of the following dates, a unit exempt under Rule 62-214.340(2), F.A.C., shall lose its exemption and become an Acid Rain Unit: (i) the date on which the designated representative submits an Acid Rain Part application under paragraph (2); or (ii) the date on which the designated representative is required under paragraph (2) to submit an Acid Rain Part application.  For the purpose of applying monitoring requirements under 40 CFR Part 75, a unit that loses its exemption under Rule 62-214.340(2), F.A.C., shall be treated as a new unit that commenced commercial operation on the first date on which the unit resumes operation.</w:t>
            </w:r>
          </w:p>
          <w:p w14:paraId="41611395" w14:textId="77777777" w:rsidR="00F061FB" w:rsidRDefault="00F061FB">
            <w:pPr>
              <w:tabs>
                <w:tab w:val="left" w:pos="-1440"/>
                <w:tab w:val="left" w:pos="-720"/>
                <w:tab w:val="left" w:pos="0"/>
                <w:tab w:val="left" w:pos="389"/>
                <w:tab w:val="left" w:pos="720"/>
              </w:tabs>
              <w:suppressAutoHyphens/>
              <w:spacing w:line="172" w:lineRule="exact"/>
              <w:rPr>
                <w:rFonts w:ascii="Arial" w:hAnsi="Arial" w:cs="Arial"/>
                <w:sz w:val="18"/>
                <w:szCs w:val="14"/>
              </w:rPr>
            </w:pPr>
          </w:p>
          <w:p w14:paraId="44391D23" w14:textId="77777777" w:rsidR="000C6DE6" w:rsidRDefault="000C6DE6">
            <w:pPr>
              <w:tabs>
                <w:tab w:val="left" w:pos="-1440"/>
                <w:tab w:val="left" w:pos="-720"/>
                <w:tab w:val="left" w:pos="0"/>
                <w:tab w:val="left" w:pos="389"/>
                <w:tab w:val="left" w:pos="720"/>
              </w:tabs>
              <w:suppressAutoHyphens/>
              <w:spacing w:line="172" w:lineRule="exact"/>
              <w:rPr>
                <w:rFonts w:ascii="Arial" w:hAnsi="Arial" w:cs="Arial"/>
                <w:sz w:val="14"/>
                <w:szCs w:val="14"/>
              </w:rPr>
            </w:pPr>
          </w:p>
        </w:tc>
      </w:tr>
    </w:tbl>
    <w:p w14:paraId="3ED241DC" w14:textId="77777777" w:rsidR="00997276" w:rsidRDefault="00997276">
      <w:r>
        <w:br w:type="page"/>
      </w:r>
    </w:p>
    <w:tbl>
      <w:tblPr>
        <w:tblW w:w="10845" w:type="dxa"/>
        <w:tblInd w:w="74" w:type="dxa"/>
        <w:tblLayout w:type="fixed"/>
        <w:tblCellMar>
          <w:left w:w="74" w:type="dxa"/>
          <w:right w:w="74" w:type="dxa"/>
        </w:tblCellMar>
        <w:tblLook w:val="04A0" w:firstRow="1" w:lastRow="0" w:firstColumn="1" w:lastColumn="0" w:noHBand="0" w:noVBand="1"/>
      </w:tblPr>
      <w:tblGrid>
        <w:gridCol w:w="2603"/>
        <w:gridCol w:w="7"/>
        <w:gridCol w:w="3150"/>
        <w:gridCol w:w="941"/>
        <w:gridCol w:w="769"/>
        <w:gridCol w:w="990"/>
        <w:gridCol w:w="2340"/>
        <w:gridCol w:w="45"/>
      </w:tblGrid>
      <w:tr w:rsidR="000C6DE6" w:rsidRPr="00B24E6D" w14:paraId="71724294" w14:textId="77777777" w:rsidTr="00FE6DB3">
        <w:trPr>
          <w:cantSplit/>
          <w:trHeight w:val="209"/>
        </w:trPr>
        <w:tc>
          <w:tcPr>
            <w:tcW w:w="2610" w:type="dxa"/>
            <w:gridSpan w:val="2"/>
          </w:tcPr>
          <w:p w14:paraId="380BC399" w14:textId="441A44E8" w:rsidR="000C6DE6" w:rsidRPr="00FE6DB3" w:rsidRDefault="000C6DE6" w:rsidP="00FE6DB3"/>
        </w:tc>
        <w:tc>
          <w:tcPr>
            <w:tcW w:w="8235" w:type="dxa"/>
            <w:gridSpan w:val="6"/>
          </w:tcPr>
          <w:p w14:paraId="365B8E63" w14:textId="77777777" w:rsidR="000C6DE6" w:rsidRPr="00B24E6D" w:rsidRDefault="000C6DE6" w:rsidP="00B24E6D"/>
        </w:tc>
      </w:tr>
      <w:tr w:rsidR="000C6DE6" w14:paraId="5EE0AA09" w14:textId="77777777" w:rsidTr="008D6146">
        <w:trPr>
          <w:cantSplit/>
          <w:trHeight w:val="540"/>
        </w:trPr>
        <w:tc>
          <w:tcPr>
            <w:tcW w:w="2610" w:type="dxa"/>
            <w:gridSpan w:val="2"/>
            <w:tcBorders>
              <w:top w:val="nil"/>
              <w:left w:val="nil"/>
              <w:bottom w:val="nil"/>
              <w:right w:val="single" w:sz="6" w:space="0" w:color="auto"/>
            </w:tcBorders>
          </w:tcPr>
          <w:p w14:paraId="47712712" w14:textId="77777777" w:rsidR="000C6DE6" w:rsidRPr="00FE6DB3" w:rsidRDefault="000C6DE6" w:rsidP="00FE6DB3"/>
        </w:tc>
        <w:tc>
          <w:tcPr>
            <w:tcW w:w="4860" w:type="dxa"/>
            <w:gridSpan w:val="3"/>
            <w:tcBorders>
              <w:top w:val="single" w:sz="6" w:space="0" w:color="auto"/>
              <w:left w:val="single" w:sz="6" w:space="0" w:color="auto"/>
              <w:bottom w:val="single" w:sz="6" w:space="0" w:color="auto"/>
              <w:right w:val="single" w:sz="6" w:space="0" w:color="auto"/>
            </w:tcBorders>
          </w:tcPr>
          <w:p w14:paraId="5AF4A864" w14:textId="77777777" w:rsidR="000C6DE6" w:rsidRDefault="000C6DE6" w:rsidP="00B24E6D">
            <w:pPr>
              <w:tabs>
                <w:tab w:val="left" w:pos="-1440"/>
                <w:tab w:val="left" w:pos="-720"/>
                <w:tab w:val="left" w:pos="0"/>
                <w:tab w:val="left" w:pos="389"/>
                <w:tab w:val="left" w:pos="720"/>
              </w:tabs>
              <w:suppressAutoHyphens/>
              <w:spacing w:line="172" w:lineRule="exact"/>
              <w:rPr>
                <w:rFonts w:ascii="Arial" w:hAnsi="Arial" w:cs="Arial"/>
                <w:sz w:val="16"/>
              </w:rPr>
            </w:pPr>
          </w:p>
          <w:p w14:paraId="76ECEFC6" w14:textId="77777777" w:rsidR="000C6DE6" w:rsidRDefault="000C6DE6" w:rsidP="00B24E6D">
            <w:pPr>
              <w:tabs>
                <w:tab w:val="left" w:pos="-1440"/>
                <w:tab w:val="left" w:pos="-720"/>
                <w:tab w:val="left" w:pos="0"/>
                <w:tab w:val="left" w:pos="389"/>
                <w:tab w:val="left" w:pos="720"/>
              </w:tabs>
              <w:suppressAutoHyphens/>
              <w:spacing w:line="172" w:lineRule="exact"/>
              <w:rPr>
                <w:rFonts w:ascii="Arial" w:hAnsi="Arial" w:cs="Arial"/>
                <w:sz w:val="16"/>
              </w:rPr>
            </w:pPr>
          </w:p>
          <w:p w14:paraId="7AB76AE6" w14:textId="77777777" w:rsidR="000C6DE6" w:rsidRDefault="000C6DE6" w:rsidP="00B24E6D">
            <w:pPr>
              <w:tabs>
                <w:tab w:val="left" w:pos="-1440"/>
                <w:tab w:val="left" w:pos="-720"/>
                <w:tab w:val="left" w:pos="0"/>
                <w:tab w:val="left" w:pos="389"/>
                <w:tab w:val="left" w:pos="720"/>
              </w:tabs>
              <w:suppressAutoHyphens/>
              <w:spacing w:line="172" w:lineRule="exact"/>
              <w:rPr>
                <w:rFonts w:ascii="Arial" w:hAnsi="Arial" w:cs="Arial"/>
                <w:sz w:val="16"/>
              </w:rPr>
            </w:pPr>
            <w:r>
              <w:rPr>
                <w:rFonts w:ascii="Arial" w:hAnsi="Arial" w:cs="Arial"/>
                <w:sz w:val="16"/>
              </w:rPr>
              <w:t>Plant Name (from STEP 1)</w:t>
            </w:r>
          </w:p>
        </w:tc>
        <w:tc>
          <w:tcPr>
            <w:tcW w:w="3375" w:type="dxa"/>
            <w:gridSpan w:val="3"/>
            <w:tcBorders>
              <w:top w:val="nil"/>
              <w:left w:val="single" w:sz="6" w:space="0" w:color="auto"/>
              <w:bottom w:val="nil"/>
              <w:right w:val="nil"/>
            </w:tcBorders>
          </w:tcPr>
          <w:p w14:paraId="698CF004" w14:textId="77777777" w:rsidR="000C6DE6" w:rsidRDefault="000C6DE6">
            <w:pPr>
              <w:tabs>
                <w:tab w:val="left" w:pos="-1440"/>
                <w:tab w:val="left" w:pos="-720"/>
                <w:tab w:val="left" w:pos="0"/>
                <w:tab w:val="right" w:pos="3960"/>
              </w:tabs>
              <w:suppressAutoHyphens/>
              <w:spacing w:line="172" w:lineRule="exact"/>
              <w:rPr>
                <w:rFonts w:ascii="Arial Narrow" w:hAnsi="Arial Narrow"/>
                <w:sz w:val="16"/>
              </w:rPr>
            </w:pPr>
          </w:p>
        </w:tc>
      </w:tr>
      <w:tr w:rsidR="000C6DE6" w14:paraId="63F22DC9" w14:textId="77777777" w:rsidTr="008D6146">
        <w:trPr>
          <w:cantSplit/>
          <w:trHeight w:val="867"/>
        </w:trPr>
        <w:tc>
          <w:tcPr>
            <w:tcW w:w="2610" w:type="dxa"/>
            <w:gridSpan w:val="2"/>
          </w:tcPr>
          <w:p w14:paraId="6BE7FA47" w14:textId="77777777" w:rsidR="000C6DE6" w:rsidRDefault="000C6DE6">
            <w:pPr>
              <w:tabs>
                <w:tab w:val="left" w:pos="-1440"/>
                <w:tab w:val="left" w:pos="-720"/>
                <w:tab w:val="left" w:pos="0"/>
                <w:tab w:val="left" w:pos="389"/>
                <w:tab w:val="left" w:pos="720"/>
              </w:tabs>
              <w:suppressAutoHyphens/>
              <w:spacing w:before="66" w:line="172" w:lineRule="exact"/>
              <w:rPr>
                <w:rFonts w:ascii="Arial" w:hAnsi="Arial" w:cs="Arial"/>
                <w:b/>
                <w:sz w:val="18"/>
                <w:szCs w:val="18"/>
              </w:rPr>
            </w:pPr>
          </w:p>
          <w:p w14:paraId="3D795BEC" w14:textId="77777777" w:rsidR="000C6DE6" w:rsidRDefault="000C6DE6">
            <w:pPr>
              <w:tabs>
                <w:tab w:val="left" w:pos="-1440"/>
                <w:tab w:val="left" w:pos="-720"/>
                <w:tab w:val="left" w:pos="0"/>
                <w:tab w:val="left" w:pos="389"/>
                <w:tab w:val="left" w:pos="720"/>
              </w:tabs>
              <w:suppressAutoHyphens/>
              <w:spacing w:before="66" w:line="172" w:lineRule="exact"/>
              <w:rPr>
                <w:rFonts w:ascii="Arial" w:hAnsi="Arial" w:cs="Arial"/>
                <w:b/>
                <w:sz w:val="18"/>
                <w:szCs w:val="18"/>
              </w:rPr>
            </w:pPr>
            <w:r>
              <w:rPr>
                <w:rFonts w:ascii="Arial" w:hAnsi="Arial" w:cs="Arial"/>
                <w:b/>
                <w:sz w:val="18"/>
                <w:szCs w:val="18"/>
              </w:rPr>
              <w:t xml:space="preserve">STEP 5 </w:t>
            </w:r>
          </w:p>
          <w:p w14:paraId="73C83663" w14:textId="77777777" w:rsidR="000C6DE6" w:rsidRDefault="000C6DE6">
            <w:pPr>
              <w:tabs>
                <w:tab w:val="left" w:pos="-1440"/>
                <w:tab w:val="left" w:pos="-720"/>
                <w:tab w:val="left" w:pos="0"/>
                <w:tab w:val="left" w:pos="389"/>
                <w:tab w:val="left" w:pos="720"/>
              </w:tabs>
              <w:suppressAutoHyphens/>
              <w:spacing w:before="66" w:line="172" w:lineRule="exact"/>
              <w:rPr>
                <w:rFonts w:ascii="Arial" w:hAnsi="Arial" w:cs="Arial"/>
                <w:b/>
                <w:sz w:val="16"/>
              </w:rPr>
            </w:pPr>
            <w:r>
              <w:rPr>
                <w:rFonts w:ascii="Arial" w:hAnsi="Arial" w:cs="Arial"/>
                <w:b/>
                <w:sz w:val="18"/>
                <w:szCs w:val="18"/>
              </w:rPr>
              <w:t>Make Statement of Compliance.</w:t>
            </w:r>
          </w:p>
        </w:tc>
        <w:tc>
          <w:tcPr>
            <w:tcW w:w="8235" w:type="dxa"/>
            <w:gridSpan w:val="6"/>
          </w:tcPr>
          <w:p w14:paraId="62DB6302" w14:textId="77777777" w:rsidR="000C6DE6" w:rsidRDefault="000C6DE6">
            <w:pPr>
              <w:tabs>
                <w:tab w:val="left" w:pos="-1440"/>
                <w:tab w:val="left" w:pos="-720"/>
                <w:tab w:val="left" w:pos="0"/>
                <w:tab w:val="left" w:pos="389"/>
                <w:tab w:val="left" w:pos="720"/>
              </w:tabs>
              <w:suppressAutoHyphens/>
              <w:spacing w:before="66" w:line="172" w:lineRule="exact"/>
              <w:rPr>
                <w:rFonts w:ascii="Arial" w:hAnsi="Arial" w:cs="Arial"/>
                <w:b/>
                <w:sz w:val="18"/>
              </w:rPr>
            </w:pPr>
          </w:p>
          <w:p w14:paraId="15722510" w14:textId="77777777" w:rsidR="000C6DE6" w:rsidRDefault="000C6DE6">
            <w:pPr>
              <w:tabs>
                <w:tab w:val="left" w:pos="-1440"/>
                <w:tab w:val="left" w:pos="-720"/>
                <w:tab w:val="left" w:pos="0"/>
                <w:tab w:val="left" w:pos="389"/>
                <w:tab w:val="left" w:pos="720"/>
              </w:tabs>
              <w:suppressAutoHyphens/>
              <w:spacing w:before="66" w:line="172" w:lineRule="exact"/>
              <w:rPr>
                <w:rFonts w:ascii="Arial" w:hAnsi="Arial" w:cs="Arial"/>
                <w:b/>
                <w:sz w:val="18"/>
              </w:rPr>
            </w:pPr>
            <w:r>
              <w:rPr>
                <w:rFonts w:ascii="Arial" w:hAnsi="Arial" w:cs="Arial"/>
                <w:b/>
                <w:sz w:val="18"/>
              </w:rPr>
              <w:t>Statement of Compliance</w:t>
            </w:r>
          </w:p>
          <w:p w14:paraId="5704886A" w14:textId="77777777" w:rsidR="000C6DE6" w:rsidRDefault="000C6DE6">
            <w:pPr>
              <w:tabs>
                <w:tab w:val="left" w:pos="-1440"/>
                <w:tab w:val="left" w:pos="-720"/>
                <w:tab w:val="left" w:pos="0"/>
                <w:tab w:val="left" w:pos="389"/>
                <w:tab w:val="left" w:pos="720"/>
              </w:tabs>
              <w:suppressAutoHyphens/>
              <w:spacing w:before="66" w:line="172" w:lineRule="exact"/>
              <w:rPr>
                <w:rFonts w:ascii="Arial" w:hAnsi="Arial" w:cs="Arial"/>
                <w:sz w:val="18"/>
              </w:rPr>
            </w:pPr>
            <w:r>
              <w:rPr>
                <w:rFonts w:ascii="Arial" w:hAnsi="Arial" w:cs="Arial"/>
                <w:sz w:val="18"/>
              </w:rPr>
              <w:t>I state that the unit identified above in STEP 1 was (or will be) permanently retired on the date identified in STEP 2 and will comply with the Special Provisions listed in STEP 4.</w:t>
            </w:r>
          </w:p>
        </w:tc>
      </w:tr>
      <w:tr w:rsidR="000C6DE6" w14:paraId="7FA8D2EB" w14:textId="77777777" w:rsidTr="008D6146">
        <w:trPr>
          <w:cantSplit/>
          <w:trHeight w:val="1593"/>
        </w:trPr>
        <w:tc>
          <w:tcPr>
            <w:tcW w:w="2610" w:type="dxa"/>
            <w:gridSpan w:val="2"/>
          </w:tcPr>
          <w:p w14:paraId="5CD36BB5" w14:textId="77777777" w:rsidR="000C6DE6" w:rsidRDefault="000C6DE6">
            <w:pPr>
              <w:tabs>
                <w:tab w:val="left" w:pos="-1440"/>
                <w:tab w:val="left" w:pos="-720"/>
                <w:tab w:val="left" w:pos="0"/>
                <w:tab w:val="left" w:pos="389"/>
                <w:tab w:val="left" w:pos="720"/>
              </w:tabs>
              <w:suppressAutoHyphens/>
              <w:spacing w:before="66" w:line="172" w:lineRule="exact"/>
              <w:rPr>
                <w:rFonts w:ascii="Arial" w:hAnsi="Arial" w:cs="Arial"/>
                <w:b/>
                <w:sz w:val="18"/>
                <w:szCs w:val="18"/>
              </w:rPr>
            </w:pPr>
          </w:p>
          <w:p w14:paraId="35D7E9FA" w14:textId="77777777" w:rsidR="000C6DE6" w:rsidRDefault="000C6DE6">
            <w:pPr>
              <w:tabs>
                <w:tab w:val="left" w:pos="-1440"/>
                <w:tab w:val="left" w:pos="-720"/>
                <w:tab w:val="left" w:pos="0"/>
                <w:tab w:val="left" w:pos="389"/>
                <w:tab w:val="left" w:pos="720"/>
              </w:tabs>
              <w:suppressAutoHyphens/>
              <w:spacing w:before="66" w:line="172" w:lineRule="exact"/>
              <w:rPr>
                <w:rFonts w:ascii="Arial" w:hAnsi="Arial" w:cs="Arial"/>
                <w:b/>
                <w:sz w:val="18"/>
                <w:szCs w:val="18"/>
              </w:rPr>
            </w:pPr>
            <w:r>
              <w:rPr>
                <w:rFonts w:ascii="Arial" w:hAnsi="Arial" w:cs="Arial"/>
                <w:b/>
                <w:sz w:val="18"/>
                <w:szCs w:val="18"/>
              </w:rPr>
              <w:t>STEP 6</w:t>
            </w:r>
          </w:p>
          <w:p w14:paraId="3737F2E3" w14:textId="77777777" w:rsidR="000C6DE6" w:rsidRDefault="000C6DE6">
            <w:pPr>
              <w:tabs>
                <w:tab w:val="left" w:pos="-1440"/>
                <w:tab w:val="left" w:pos="-720"/>
                <w:tab w:val="left" w:pos="0"/>
                <w:tab w:val="left" w:pos="389"/>
                <w:tab w:val="left" w:pos="720"/>
              </w:tabs>
              <w:suppressAutoHyphens/>
              <w:spacing w:before="66" w:line="172" w:lineRule="exact"/>
              <w:rPr>
                <w:rFonts w:ascii="Arial" w:hAnsi="Arial" w:cs="Arial"/>
                <w:b/>
                <w:sz w:val="18"/>
                <w:szCs w:val="18"/>
              </w:rPr>
            </w:pPr>
          </w:p>
          <w:p w14:paraId="786DCAD9" w14:textId="77777777" w:rsidR="000C6DE6" w:rsidRDefault="000C6DE6">
            <w:pPr>
              <w:tabs>
                <w:tab w:val="left" w:pos="-1440"/>
                <w:tab w:val="left" w:pos="-720"/>
                <w:tab w:val="left" w:pos="0"/>
                <w:tab w:val="left" w:pos="389"/>
                <w:tab w:val="left" w:pos="720"/>
              </w:tabs>
              <w:suppressAutoHyphens/>
              <w:spacing w:line="172" w:lineRule="exact"/>
              <w:rPr>
                <w:rFonts w:ascii="Arial Narrow" w:hAnsi="Arial Narrow"/>
                <w:sz w:val="16"/>
              </w:rPr>
            </w:pPr>
            <w:r>
              <w:rPr>
                <w:rFonts w:ascii="Arial" w:hAnsi="Arial" w:cs="Arial"/>
                <w:b/>
                <w:sz w:val="18"/>
                <w:szCs w:val="18"/>
              </w:rPr>
              <w:t xml:space="preserve">Read the certification </w:t>
            </w:r>
            <w:r>
              <w:rPr>
                <w:rFonts w:ascii="Arial" w:hAnsi="Arial" w:cs="Arial"/>
                <w:b/>
                <w:sz w:val="18"/>
                <w:szCs w:val="18"/>
              </w:rPr>
              <w:br/>
              <w:t>and sign and date.</w:t>
            </w:r>
          </w:p>
        </w:tc>
        <w:tc>
          <w:tcPr>
            <w:tcW w:w="8235" w:type="dxa"/>
            <w:gridSpan w:val="6"/>
          </w:tcPr>
          <w:p w14:paraId="270BE59D" w14:textId="77777777" w:rsidR="000C6DE6" w:rsidRDefault="000C6DE6">
            <w:pPr>
              <w:tabs>
                <w:tab w:val="left" w:pos="-1440"/>
                <w:tab w:val="left" w:pos="-720"/>
                <w:tab w:val="left" w:pos="0"/>
                <w:tab w:val="left" w:pos="389"/>
                <w:tab w:val="left" w:pos="720"/>
              </w:tabs>
              <w:suppressAutoHyphens/>
              <w:spacing w:line="172" w:lineRule="exact"/>
              <w:rPr>
                <w:rFonts w:ascii="Arial" w:hAnsi="Arial"/>
                <w:sz w:val="18"/>
                <w:szCs w:val="18"/>
              </w:rPr>
            </w:pPr>
          </w:p>
          <w:p w14:paraId="0E747867" w14:textId="77777777" w:rsidR="000C6DE6" w:rsidRDefault="000C6DE6">
            <w:pPr>
              <w:tabs>
                <w:tab w:val="left" w:pos="-1440"/>
                <w:tab w:val="left" w:pos="-720"/>
                <w:tab w:val="left" w:pos="0"/>
                <w:tab w:val="left" w:pos="389"/>
                <w:tab w:val="left" w:pos="720"/>
              </w:tabs>
              <w:suppressAutoHyphens/>
              <w:spacing w:line="172" w:lineRule="exact"/>
              <w:rPr>
                <w:rFonts w:ascii="Arial" w:hAnsi="Arial"/>
                <w:b/>
                <w:sz w:val="18"/>
                <w:szCs w:val="18"/>
              </w:rPr>
            </w:pPr>
            <w:r>
              <w:rPr>
                <w:rFonts w:ascii="Arial" w:hAnsi="Arial"/>
                <w:b/>
                <w:sz w:val="18"/>
                <w:szCs w:val="18"/>
              </w:rPr>
              <w:t>Certification (for designated representatives or alternate designated representatives only)</w:t>
            </w:r>
          </w:p>
          <w:p w14:paraId="253BBC05" w14:textId="77777777" w:rsidR="000C6DE6" w:rsidRDefault="000C6DE6">
            <w:pPr>
              <w:tabs>
                <w:tab w:val="left" w:pos="-1440"/>
                <w:tab w:val="left" w:pos="-720"/>
                <w:tab w:val="left" w:pos="0"/>
                <w:tab w:val="left" w:pos="389"/>
                <w:tab w:val="left" w:pos="720"/>
              </w:tabs>
              <w:suppressAutoHyphens/>
              <w:spacing w:before="66" w:line="172" w:lineRule="exact"/>
              <w:rPr>
                <w:rFonts w:ascii="Arial" w:hAnsi="Arial"/>
                <w:sz w:val="18"/>
                <w:szCs w:val="16"/>
              </w:rPr>
            </w:pPr>
            <w:r>
              <w:rPr>
                <w:rFonts w:ascii="Arial" w:hAnsi="Arial" w:cs="Arial"/>
                <w:sz w:val="18"/>
                <w:szCs w:val="16"/>
              </w:rPr>
              <w:t>I am authorized to make this submission on behalf of the owners and operators of the affected source and affected unit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tc>
      </w:tr>
      <w:tr w:rsidR="000C6DE6" w14:paraId="5BEE4F09" w14:textId="77777777" w:rsidTr="008D6146">
        <w:trPr>
          <w:gridAfter w:val="1"/>
          <w:wAfter w:w="45" w:type="dxa"/>
          <w:trHeight w:hRule="exact" w:val="602"/>
        </w:trPr>
        <w:tc>
          <w:tcPr>
            <w:tcW w:w="2603" w:type="dxa"/>
            <w:tcMar>
              <w:top w:w="0" w:type="dxa"/>
              <w:left w:w="120" w:type="dxa"/>
              <w:bottom w:w="0" w:type="dxa"/>
              <w:right w:w="120" w:type="dxa"/>
            </w:tcMar>
          </w:tcPr>
          <w:p w14:paraId="0AB0900A" w14:textId="77777777" w:rsidR="000C6DE6" w:rsidRDefault="000C6DE6">
            <w:pPr>
              <w:tabs>
                <w:tab w:val="left" w:pos="-720"/>
              </w:tabs>
              <w:suppressAutoHyphens/>
              <w:spacing w:before="66" w:after="83" w:line="172" w:lineRule="exact"/>
              <w:rPr>
                <w:rFonts w:ascii="Arial Narrow" w:hAnsi="Arial Narrow"/>
                <w:sz w:val="16"/>
              </w:rPr>
            </w:pPr>
          </w:p>
        </w:tc>
        <w:tc>
          <w:tcPr>
            <w:tcW w:w="4098" w:type="dxa"/>
            <w:gridSpan w:val="3"/>
            <w:tcBorders>
              <w:top w:val="single" w:sz="6" w:space="0" w:color="auto"/>
              <w:left w:val="single" w:sz="6" w:space="0" w:color="auto"/>
              <w:bottom w:val="nil"/>
              <w:right w:val="single" w:sz="6" w:space="0" w:color="auto"/>
            </w:tcBorders>
            <w:tcMar>
              <w:top w:w="0" w:type="dxa"/>
              <w:left w:w="120" w:type="dxa"/>
              <w:bottom w:w="0" w:type="dxa"/>
              <w:right w:w="120" w:type="dxa"/>
            </w:tcMar>
            <w:hideMark/>
          </w:tcPr>
          <w:p w14:paraId="32927D1E" w14:textId="77777777" w:rsidR="000C6DE6" w:rsidRDefault="00D277D7">
            <w:pPr>
              <w:tabs>
                <w:tab w:val="left" w:pos="-720"/>
              </w:tabs>
              <w:suppressAutoHyphens/>
              <w:spacing w:before="66" w:after="83" w:line="172" w:lineRule="exact"/>
              <w:rPr>
                <w:rFonts w:ascii="Arial" w:hAnsi="Arial"/>
                <w:sz w:val="16"/>
              </w:rPr>
            </w:pPr>
            <w:r>
              <w:rPr>
                <w:rFonts w:ascii="Arial" w:hAnsi="Arial"/>
                <w:sz w:val="16"/>
              </w:rPr>
              <w:fldChar w:fldCharType="begin"/>
            </w:r>
            <w:r w:rsidR="000C6DE6">
              <w:rPr>
                <w:rFonts w:ascii="Arial" w:hAnsi="Arial"/>
                <w:sz w:val="16"/>
              </w:rPr>
              <w:instrText>ADVANCE \L 5.75</w:instrText>
            </w:r>
            <w:r>
              <w:rPr>
                <w:rFonts w:ascii="Arial" w:hAnsi="Arial"/>
                <w:sz w:val="16"/>
              </w:rPr>
              <w:fldChar w:fldCharType="end"/>
            </w:r>
          </w:p>
          <w:p w14:paraId="38D6A531" w14:textId="77777777" w:rsidR="000C6DE6" w:rsidRDefault="000C6DE6">
            <w:pPr>
              <w:tabs>
                <w:tab w:val="left" w:pos="-720"/>
              </w:tabs>
              <w:suppressAutoHyphens/>
              <w:spacing w:before="66" w:after="83" w:line="172" w:lineRule="exact"/>
              <w:rPr>
                <w:rFonts w:ascii="Arial" w:hAnsi="Arial"/>
                <w:sz w:val="16"/>
              </w:rPr>
            </w:pPr>
            <w:r>
              <w:rPr>
                <w:rFonts w:ascii="Arial" w:hAnsi="Arial"/>
                <w:sz w:val="16"/>
              </w:rPr>
              <w:t>Name</w:t>
            </w:r>
          </w:p>
        </w:tc>
        <w:tc>
          <w:tcPr>
            <w:tcW w:w="4099" w:type="dxa"/>
            <w:gridSpan w:val="3"/>
            <w:tcBorders>
              <w:top w:val="single" w:sz="6" w:space="0" w:color="auto"/>
              <w:left w:val="single" w:sz="6" w:space="0" w:color="auto"/>
              <w:bottom w:val="nil"/>
              <w:right w:val="single" w:sz="6" w:space="0" w:color="auto"/>
            </w:tcBorders>
            <w:tcMar>
              <w:top w:w="0" w:type="dxa"/>
              <w:left w:w="120" w:type="dxa"/>
              <w:bottom w:w="0" w:type="dxa"/>
              <w:right w:w="120" w:type="dxa"/>
            </w:tcMar>
          </w:tcPr>
          <w:p w14:paraId="1D8C129C" w14:textId="77777777" w:rsidR="000C6DE6" w:rsidRDefault="000C6DE6">
            <w:pPr>
              <w:tabs>
                <w:tab w:val="left" w:pos="-720"/>
              </w:tabs>
              <w:suppressAutoHyphens/>
              <w:spacing w:before="66" w:after="83" w:line="172" w:lineRule="exact"/>
              <w:rPr>
                <w:rFonts w:ascii="Arial" w:hAnsi="Arial"/>
                <w:sz w:val="16"/>
              </w:rPr>
            </w:pPr>
          </w:p>
          <w:p w14:paraId="21B29AEE" w14:textId="77777777" w:rsidR="000C6DE6" w:rsidRDefault="000C6DE6">
            <w:pPr>
              <w:tabs>
                <w:tab w:val="left" w:pos="-720"/>
              </w:tabs>
              <w:suppressAutoHyphens/>
              <w:spacing w:before="66" w:after="83" w:line="172" w:lineRule="exact"/>
              <w:rPr>
                <w:rFonts w:ascii="Arial" w:hAnsi="Arial"/>
                <w:sz w:val="16"/>
              </w:rPr>
            </w:pPr>
            <w:r>
              <w:rPr>
                <w:rFonts w:ascii="Arial" w:hAnsi="Arial"/>
                <w:sz w:val="16"/>
              </w:rPr>
              <w:t>Title</w:t>
            </w:r>
          </w:p>
        </w:tc>
      </w:tr>
      <w:tr w:rsidR="000C6DE6" w14:paraId="36830935" w14:textId="77777777" w:rsidTr="008D6146">
        <w:trPr>
          <w:gridAfter w:val="1"/>
          <w:wAfter w:w="45" w:type="dxa"/>
          <w:trHeight w:hRule="exact" w:val="590"/>
        </w:trPr>
        <w:tc>
          <w:tcPr>
            <w:tcW w:w="2603" w:type="dxa"/>
            <w:tcMar>
              <w:top w:w="0" w:type="dxa"/>
              <w:left w:w="120" w:type="dxa"/>
              <w:bottom w:w="0" w:type="dxa"/>
              <w:right w:w="120" w:type="dxa"/>
            </w:tcMar>
          </w:tcPr>
          <w:p w14:paraId="605AFD69" w14:textId="77777777" w:rsidR="000C6DE6" w:rsidRDefault="000C6DE6">
            <w:pPr>
              <w:tabs>
                <w:tab w:val="left" w:pos="-720"/>
              </w:tabs>
              <w:suppressAutoHyphens/>
              <w:spacing w:before="66" w:after="83" w:line="172" w:lineRule="exact"/>
              <w:rPr>
                <w:rFonts w:ascii="Arial Narrow" w:hAnsi="Arial Narrow"/>
                <w:sz w:val="16"/>
              </w:rPr>
            </w:pPr>
          </w:p>
        </w:tc>
        <w:tc>
          <w:tcPr>
            <w:tcW w:w="8197" w:type="dxa"/>
            <w:gridSpan w:val="6"/>
            <w:tcBorders>
              <w:top w:val="single" w:sz="6" w:space="0" w:color="auto"/>
              <w:left w:val="single" w:sz="6" w:space="0" w:color="auto"/>
              <w:bottom w:val="single" w:sz="6" w:space="0" w:color="auto"/>
              <w:right w:val="single" w:sz="6" w:space="0" w:color="auto"/>
            </w:tcBorders>
            <w:tcMar>
              <w:top w:w="0" w:type="dxa"/>
              <w:left w:w="120" w:type="dxa"/>
              <w:bottom w:w="0" w:type="dxa"/>
              <w:right w:w="120" w:type="dxa"/>
            </w:tcMar>
            <w:hideMark/>
          </w:tcPr>
          <w:p w14:paraId="1DB889A0" w14:textId="77777777" w:rsidR="000C6DE6" w:rsidRDefault="00D277D7">
            <w:pPr>
              <w:tabs>
                <w:tab w:val="left" w:pos="-720"/>
              </w:tabs>
              <w:suppressAutoHyphens/>
              <w:spacing w:before="66" w:after="83" w:line="172" w:lineRule="exact"/>
              <w:rPr>
                <w:rFonts w:ascii="Arial" w:hAnsi="Arial"/>
                <w:sz w:val="16"/>
              </w:rPr>
            </w:pPr>
            <w:r>
              <w:rPr>
                <w:rFonts w:ascii="Arial" w:hAnsi="Arial"/>
                <w:sz w:val="16"/>
              </w:rPr>
              <w:fldChar w:fldCharType="begin"/>
            </w:r>
            <w:r w:rsidR="000C6DE6">
              <w:rPr>
                <w:rFonts w:ascii="Arial" w:hAnsi="Arial"/>
                <w:sz w:val="16"/>
              </w:rPr>
              <w:instrText>ADVANCE \L 5.75</w:instrText>
            </w:r>
            <w:r>
              <w:rPr>
                <w:rFonts w:ascii="Arial" w:hAnsi="Arial"/>
                <w:sz w:val="16"/>
              </w:rPr>
              <w:fldChar w:fldCharType="end"/>
            </w:r>
          </w:p>
          <w:p w14:paraId="4B8488DB" w14:textId="77777777" w:rsidR="000C6DE6" w:rsidRDefault="00D277D7">
            <w:pPr>
              <w:tabs>
                <w:tab w:val="left" w:pos="-720"/>
              </w:tabs>
              <w:suppressAutoHyphens/>
              <w:spacing w:before="66" w:after="83" w:line="172" w:lineRule="exact"/>
              <w:rPr>
                <w:rFonts w:ascii="Arial" w:hAnsi="Arial"/>
                <w:sz w:val="16"/>
              </w:rPr>
            </w:pPr>
            <w:r>
              <w:rPr>
                <w:rFonts w:ascii="Arial" w:hAnsi="Arial"/>
                <w:sz w:val="16"/>
              </w:rPr>
              <w:fldChar w:fldCharType="begin"/>
            </w:r>
            <w:r w:rsidR="000C6DE6">
              <w:rPr>
                <w:rFonts w:ascii="Arial" w:hAnsi="Arial"/>
                <w:sz w:val="16"/>
              </w:rPr>
              <w:instrText>ADVANCE \L 5.75</w:instrText>
            </w:r>
            <w:r>
              <w:rPr>
                <w:rFonts w:ascii="Arial" w:hAnsi="Arial"/>
                <w:sz w:val="16"/>
              </w:rPr>
              <w:fldChar w:fldCharType="end"/>
            </w:r>
            <w:r w:rsidR="000C6DE6">
              <w:rPr>
                <w:rFonts w:ascii="Arial" w:hAnsi="Arial"/>
                <w:sz w:val="16"/>
              </w:rPr>
              <w:t xml:space="preserve">  Owner Company Name</w:t>
            </w:r>
          </w:p>
        </w:tc>
      </w:tr>
      <w:tr w:rsidR="000C6DE6" w14:paraId="775AB833" w14:textId="77777777" w:rsidTr="008D6146">
        <w:trPr>
          <w:gridAfter w:val="1"/>
          <w:wAfter w:w="45" w:type="dxa"/>
          <w:trHeight w:hRule="exact" w:val="590"/>
        </w:trPr>
        <w:tc>
          <w:tcPr>
            <w:tcW w:w="2603" w:type="dxa"/>
            <w:tcMar>
              <w:top w:w="0" w:type="dxa"/>
              <w:left w:w="120" w:type="dxa"/>
              <w:bottom w:w="0" w:type="dxa"/>
              <w:right w:w="120" w:type="dxa"/>
            </w:tcMar>
          </w:tcPr>
          <w:p w14:paraId="5C051350" w14:textId="77777777" w:rsidR="000C6DE6" w:rsidRDefault="000C6DE6">
            <w:pPr>
              <w:tabs>
                <w:tab w:val="left" w:pos="-720"/>
              </w:tabs>
              <w:suppressAutoHyphens/>
              <w:spacing w:before="66" w:after="83" w:line="172" w:lineRule="exact"/>
              <w:rPr>
                <w:rFonts w:ascii="Arial Narrow" w:hAnsi="Arial Narrow"/>
                <w:sz w:val="16"/>
              </w:rPr>
            </w:pPr>
          </w:p>
        </w:tc>
        <w:tc>
          <w:tcPr>
            <w:tcW w:w="3157" w:type="dxa"/>
            <w:gridSpan w:val="2"/>
            <w:tcBorders>
              <w:top w:val="single" w:sz="6" w:space="0" w:color="auto"/>
              <w:left w:val="single" w:sz="6" w:space="0" w:color="auto"/>
              <w:bottom w:val="single" w:sz="6" w:space="0" w:color="auto"/>
              <w:right w:val="single" w:sz="6" w:space="0" w:color="auto"/>
            </w:tcBorders>
            <w:tcMar>
              <w:top w:w="0" w:type="dxa"/>
              <w:left w:w="120" w:type="dxa"/>
              <w:bottom w:w="0" w:type="dxa"/>
              <w:right w:w="120" w:type="dxa"/>
            </w:tcMar>
          </w:tcPr>
          <w:p w14:paraId="49C2D4D4" w14:textId="77777777" w:rsidR="000C6DE6" w:rsidRDefault="000C6DE6">
            <w:pPr>
              <w:tabs>
                <w:tab w:val="left" w:pos="-720"/>
              </w:tabs>
              <w:suppressAutoHyphens/>
              <w:spacing w:before="66" w:after="83" w:line="172" w:lineRule="exact"/>
              <w:rPr>
                <w:rFonts w:ascii="Arial" w:hAnsi="Arial"/>
                <w:sz w:val="16"/>
              </w:rPr>
            </w:pPr>
          </w:p>
          <w:p w14:paraId="526BB104" w14:textId="77777777" w:rsidR="000C6DE6" w:rsidRDefault="000C6DE6">
            <w:pPr>
              <w:tabs>
                <w:tab w:val="left" w:pos="-720"/>
              </w:tabs>
              <w:suppressAutoHyphens/>
              <w:spacing w:before="66" w:after="83" w:line="172" w:lineRule="exact"/>
              <w:rPr>
                <w:rFonts w:ascii="Arial" w:hAnsi="Arial"/>
                <w:sz w:val="16"/>
              </w:rPr>
            </w:pPr>
            <w:r>
              <w:rPr>
                <w:rFonts w:ascii="Arial" w:hAnsi="Arial"/>
                <w:sz w:val="16"/>
              </w:rPr>
              <w:t>Phone</w:t>
            </w:r>
          </w:p>
        </w:tc>
        <w:tc>
          <w:tcPr>
            <w:tcW w:w="5040" w:type="dxa"/>
            <w:gridSpan w:val="4"/>
            <w:tcBorders>
              <w:top w:val="single" w:sz="6" w:space="0" w:color="auto"/>
              <w:left w:val="single" w:sz="6" w:space="0" w:color="auto"/>
              <w:bottom w:val="single" w:sz="6" w:space="0" w:color="auto"/>
              <w:right w:val="single" w:sz="6" w:space="0" w:color="auto"/>
            </w:tcBorders>
            <w:tcMar>
              <w:top w:w="0" w:type="dxa"/>
              <w:left w:w="120" w:type="dxa"/>
              <w:bottom w:w="0" w:type="dxa"/>
              <w:right w:w="120" w:type="dxa"/>
            </w:tcMar>
          </w:tcPr>
          <w:p w14:paraId="0872C4CB" w14:textId="77777777" w:rsidR="000C6DE6" w:rsidRDefault="000C6DE6">
            <w:pPr>
              <w:tabs>
                <w:tab w:val="left" w:pos="-720"/>
              </w:tabs>
              <w:suppressAutoHyphens/>
              <w:spacing w:before="66" w:after="83" w:line="172" w:lineRule="exact"/>
              <w:rPr>
                <w:rFonts w:ascii="Arial" w:hAnsi="Arial"/>
                <w:sz w:val="16"/>
              </w:rPr>
            </w:pPr>
          </w:p>
          <w:p w14:paraId="35F44729" w14:textId="77777777" w:rsidR="000C6DE6" w:rsidRDefault="000C6DE6">
            <w:pPr>
              <w:tabs>
                <w:tab w:val="left" w:pos="-720"/>
              </w:tabs>
              <w:suppressAutoHyphens/>
              <w:spacing w:before="66" w:after="83" w:line="172" w:lineRule="exact"/>
              <w:rPr>
                <w:rFonts w:ascii="Arial" w:hAnsi="Arial"/>
                <w:sz w:val="16"/>
              </w:rPr>
            </w:pPr>
            <w:r>
              <w:rPr>
                <w:rFonts w:ascii="Arial" w:hAnsi="Arial"/>
                <w:sz w:val="16"/>
              </w:rPr>
              <w:t>Email</w:t>
            </w:r>
          </w:p>
        </w:tc>
      </w:tr>
      <w:tr w:rsidR="000C6DE6" w14:paraId="26E0918F" w14:textId="77777777" w:rsidTr="008D6146">
        <w:trPr>
          <w:gridAfter w:val="1"/>
          <w:wAfter w:w="45" w:type="dxa"/>
          <w:trHeight w:hRule="exact" w:val="590"/>
        </w:trPr>
        <w:tc>
          <w:tcPr>
            <w:tcW w:w="2603" w:type="dxa"/>
            <w:tcMar>
              <w:top w:w="0" w:type="dxa"/>
              <w:left w:w="120" w:type="dxa"/>
              <w:bottom w:w="0" w:type="dxa"/>
              <w:right w:w="120" w:type="dxa"/>
            </w:tcMar>
          </w:tcPr>
          <w:p w14:paraId="6E59613A" w14:textId="77777777" w:rsidR="000C6DE6" w:rsidRDefault="000C6DE6">
            <w:pPr>
              <w:tabs>
                <w:tab w:val="left" w:pos="-720"/>
              </w:tabs>
              <w:suppressAutoHyphens/>
              <w:spacing w:before="66" w:after="83" w:line="172" w:lineRule="exact"/>
              <w:rPr>
                <w:rFonts w:ascii="Arial Narrow" w:hAnsi="Arial Narrow"/>
                <w:sz w:val="16"/>
              </w:rPr>
            </w:pPr>
          </w:p>
        </w:tc>
        <w:tc>
          <w:tcPr>
            <w:tcW w:w="5857" w:type="dxa"/>
            <w:gridSpan w:val="5"/>
            <w:tcBorders>
              <w:top w:val="single" w:sz="6" w:space="0" w:color="auto"/>
              <w:left w:val="single" w:sz="6" w:space="0" w:color="auto"/>
              <w:bottom w:val="single" w:sz="6" w:space="0" w:color="auto"/>
              <w:right w:val="nil"/>
            </w:tcBorders>
            <w:tcMar>
              <w:top w:w="0" w:type="dxa"/>
              <w:left w:w="120" w:type="dxa"/>
              <w:bottom w:w="0" w:type="dxa"/>
              <w:right w:w="120" w:type="dxa"/>
            </w:tcMar>
          </w:tcPr>
          <w:p w14:paraId="75F3F311" w14:textId="77777777" w:rsidR="000C6DE6" w:rsidRDefault="000C6DE6">
            <w:pPr>
              <w:tabs>
                <w:tab w:val="left" w:pos="-720"/>
              </w:tabs>
              <w:suppressAutoHyphens/>
              <w:spacing w:before="66" w:after="83" w:line="172" w:lineRule="exact"/>
              <w:rPr>
                <w:rFonts w:ascii="Arial" w:hAnsi="Arial"/>
                <w:sz w:val="16"/>
              </w:rPr>
            </w:pPr>
          </w:p>
          <w:p w14:paraId="2AC0BCE7" w14:textId="77777777" w:rsidR="000C6DE6" w:rsidRDefault="000C6DE6">
            <w:pPr>
              <w:tabs>
                <w:tab w:val="left" w:pos="-720"/>
              </w:tabs>
              <w:suppressAutoHyphens/>
              <w:spacing w:before="66" w:after="83" w:line="172" w:lineRule="exact"/>
              <w:rPr>
                <w:rFonts w:ascii="Arial" w:hAnsi="Arial"/>
                <w:sz w:val="16"/>
              </w:rPr>
            </w:pPr>
            <w:r>
              <w:rPr>
                <w:rFonts w:ascii="Arial" w:hAnsi="Arial"/>
                <w:sz w:val="16"/>
              </w:rPr>
              <w:t>Signature</w:t>
            </w:r>
          </w:p>
        </w:tc>
        <w:tc>
          <w:tcPr>
            <w:tcW w:w="2340" w:type="dxa"/>
            <w:tcBorders>
              <w:top w:val="single" w:sz="6" w:space="0" w:color="auto"/>
              <w:left w:val="single" w:sz="6" w:space="0" w:color="auto"/>
              <w:bottom w:val="single" w:sz="6" w:space="0" w:color="auto"/>
              <w:right w:val="single" w:sz="6" w:space="0" w:color="auto"/>
            </w:tcBorders>
            <w:tcMar>
              <w:top w:w="0" w:type="dxa"/>
              <w:left w:w="120" w:type="dxa"/>
              <w:bottom w:w="0" w:type="dxa"/>
              <w:right w:w="120" w:type="dxa"/>
            </w:tcMar>
          </w:tcPr>
          <w:p w14:paraId="3F1BA8C8" w14:textId="77777777" w:rsidR="000C6DE6" w:rsidRDefault="000C6DE6">
            <w:pPr>
              <w:tabs>
                <w:tab w:val="left" w:pos="-720"/>
              </w:tabs>
              <w:suppressAutoHyphens/>
              <w:spacing w:before="66" w:after="83" w:line="172" w:lineRule="exact"/>
              <w:rPr>
                <w:rFonts w:ascii="Arial" w:hAnsi="Arial"/>
                <w:sz w:val="16"/>
              </w:rPr>
            </w:pPr>
          </w:p>
          <w:p w14:paraId="2326E9B5" w14:textId="77777777" w:rsidR="000C6DE6" w:rsidRDefault="000C6DE6">
            <w:pPr>
              <w:tabs>
                <w:tab w:val="left" w:pos="-720"/>
              </w:tabs>
              <w:suppressAutoHyphens/>
              <w:spacing w:before="66" w:after="83" w:line="172" w:lineRule="exact"/>
              <w:rPr>
                <w:rFonts w:ascii="Arial" w:hAnsi="Arial"/>
                <w:sz w:val="16"/>
              </w:rPr>
            </w:pPr>
            <w:r>
              <w:rPr>
                <w:rFonts w:ascii="Arial" w:hAnsi="Arial"/>
                <w:sz w:val="16"/>
              </w:rPr>
              <w:t>Date</w:t>
            </w:r>
          </w:p>
        </w:tc>
      </w:tr>
    </w:tbl>
    <w:p w14:paraId="103CD566" w14:textId="77777777" w:rsidR="000C6DE6" w:rsidRDefault="000C6DE6" w:rsidP="000C6DE6">
      <w:pPr>
        <w:overflowPunct/>
        <w:autoSpaceDE/>
        <w:autoSpaceDN/>
        <w:adjustRightInd/>
        <w:sectPr w:rsidR="000C6DE6" w:rsidSect="00FE6DB3">
          <w:footerReference w:type="default" r:id="rId6"/>
          <w:endnotePr>
            <w:numFmt w:val="decimal"/>
          </w:endnotePr>
          <w:pgSz w:w="12240" w:h="15840"/>
          <w:pgMar w:top="720" w:right="720" w:bottom="720" w:left="720" w:header="720" w:footer="720" w:gutter="0"/>
          <w:pgNumType w:start="1"/>
          <w:cols w:space="720"/>
          <w:docGrid w:linePitch="326"/>
        </w:sectPr>
      </w:pPr>
    </w:p>
    <w:tbl>
      <w:tblPr>
        <w:tblW w:w="0" w:type="auto"/>
        <w:tblInd w:w="120" w:type="dxa"/>
        <w:tblLayout w:type="fixed"/>
        <w:tblCellMar>
          <w:left w:w="120" w:type="dxa"/>
          <w:right w:w="120" w:type="dxa"/>
        </w:tblCellMar>
        <w:tblLook w:val="04A0" w:firstRow="1" w:lastRow="0" w:firstColumn="1" w:lastColumn="0" w:noHBand="0" w:noVBand="1"/>
      </w:tblPr>
      <w:tblGrid>
        <w:gridCol w:w="9360"/>
      </w:tblGrid>
      <w:tr w:rsidR="000C6DE6" w14:paraId="1B328E97" w14:textId="77777777" w:rsidTr="000C6DE6">
        <w:tc>
          <w:tcPr>
            <w:tcW w:w="9360" w:type="dxa"/>
            <w:tcBorders>
              <w:top w:val="single" w:sz="6" w:space="0" w:color="auto"/>
              <w:left w:val="single" w:sz="6" w:space="0" w:color="auto"/>
              <w:bottom w:val="single" w:sz="6" w:space="0" w:color="auto"/>
              <w:right w:val="single" w:sz="6" w:space="0" w:color="auto"/>
            </w:tcBorders>
          </w:tcPr>
          <w:p w14:paraId="08D3513F" w14:textId="77777777" w:rsidR="000C6DE6" w:rsidRDefault="000C6DE6" w:rsidP="000C6DE6">
            <w:pPr>
              <w:tabs>
                <w:tab w:val="left" w:pos="-720"/>
                <w:tab w:val="left" w:pos="209"/>
                <w:tab w:val="left" w:pos="487"/>
                <w:tab w:val="left" w:pos="766"/>
                <w:tab w:val="left" w:pos="835"/>
                <w:tab w:val="left" w:pos="1183"/>
                <w:tab w:val="left" w:pos="1531"/>
                <w:tab w:val="left" w:pos="1601"/>
                <w:tab w:val="left" w:pos="1879"/>
                <w:tab w:val="left" w:pos="1949"/>
              </w:tabs>
              <w:suppressAutoHyphens/>
              <w:spacing w:before="90" w:line="276" w:lineRule="auto"/>
              <w:jc w:val="center"/>
              <w:rPr>
                <w:rFonts w:ascii="Univers" w:hAnsi="Univers"/>
                <w:b/>
                <w:spacing w:val="-6"/>
                <w:sz w:val="46"/>
                <w:szCs w:val="46"/>
              </w:rPr>
            </w:pPr>
            <w:r>
              <w:rPr>
                <w:rFonts w:ascii="Univers" w:hAnsi="Univers"/>
                <w:b/>
                <w:spacing w:val="-6"/>
                <w:sz w:val="46"/>
                <w:szCs w:val="46"/>
              </w:rPr>
              <w:lastRenderedPageBreak/>
              <w:t xml:space="preserve">Acid Rain </w:t>
            </w:r>
          </w:p>
          <w:p w14:paraId="2DE0914A" w14:textId="77777777" w:rsidR="000C6DE6" w:rsidRDefault="000C6DE6" w:rsidP="004C1EB4">
            <w:pPr>
              <w:tabs>
                <w:tab w:val="left" w:pos="-720"/>
                <w:tab w:val="left" w:pos="209"/>
                <w:tab w:val="left" w:pos="487"/>
                <w:tab w:val="left" w:pos="766"/>
                <w:tab w:val="left" w:pos="835"/>
                <w:tab w:val="left" w:pos="1183"/>
                <w:tab w:val="left" w:pos="1531"/>
                <w:tab w:val="left" w:pos="1601"/>
                <w:tab w:val="left" w:pos="1879"/>
                <w:tab w:val="left" w:pos="1949"/>
              </w:tabs>
              <w:suppressAutoHyphens/>
              <w:spacing w:after="54" w:line="276" w:lineRule="auto"/>
              <w:jc w:val="center"/>
              <w:rPr>
                <w:rFonts w:ascii="Arial Narrow" w:hAnsi="Arial Narrow"/>
                <w:spacing w:val="-3"/>
                <w:sz w:val="28"/>
              </w:rPr>
            </w:pPr>
            <w:r>
              <w:rPr>
                <w:rFonts w:ascii="Arial" w:hAnsi="Arial"/>
                <w:b/>
                <w:spacing w:val="-4"/>
                <w:sz w:val="36"/>
              </w:rPr>
              <w:t>Instructions for Retired Unit Exemption Form</w:t>
            </w:r>
          </w:p>
        </w:tc>
      </w:tr>
    </w:tbl>
    <w:p w14:paraId="7D94EE00" w14:textId="469FC017" w:rsidR="00F061FB" w:rsidRDefault="00F061FB" w:rsidP="00F061FB">
      <w:pPr>
        <w:shd w:val="clear" w:color="auto" w:fill="DDDDDD"/>
        <w:ind w:firstLine="270"/>
        <w:rPr>
          <w:rFonts w:ascii="Univers" w:hAnsi="Univers"/>
          <w:i/>
          <w:sz w:val="18"/>
          <w:szCs w:val="18"/>
        </w:rPr>
      </w:pPr>
      <w:r>
        <w:rPr>
          <w:rFonts w:ascii="Univers" w:hAnsi="Univers"/>
          <w:i/>
          <w:spacing w:val="-2"/>
          <w:sz w:val="18"/>
        </w:rPr>
        <w:t xml:space="preserve"> </w:t>
      </w:r>
      <w:r w:rsidR="000C6DE6">
        <w:rPr>
          <w:rFonts w:ascii="Univers" w:hAnsi="Univers"/>
          <w:i/>
          <w:spacing w:val="-2"/>
          <w:sz w:val="18"/>
        </w:rPr>
        <w:t>Any Acid Rain unit that is permanently retired is exempted from the requirements to obtain a Phase II acid rain permit, monitor emissions, and hold allowances.  The designated representative of such a unit must submit the Retired Unit Exemption form.  The provisions governing the retired unit exemption are found at Rule 62-214.340(2), F.A.C</w:t>
      </w:r>
      <w:r w:rsidR="008D6146">
        <w:rPr>
          <w:rFonts w:ascii="Univers" w:hAnsi="Univers"/>
          <w:i/>
          <w:spacing w:val="-2"/>
          <w:sz w:val="18"/>
        </w:rPr>
        <w:t xml:space="preserve">. </w:t>
      </w:r>
      <w:r w:rsidR="007F33F4" w:rsidRPr="008D6146">
        <w:rPr>
          <w:rFonts w:ascii="Univers" w:hAnsi="Univers"/>
          <w:i/>
          <w:sz w:val="18"/>
          <w:szCs w:val="18"/>
        </w:rPr>
        <w:t>T</w:t>
      </w:r>
      <w:r w:rsidR="000C6DE6">
        <w:rPr>
          <w:rFonts w:ascii="Univers" w:hAnsi="Univers"/>
          <w:i/>
          <w:sz w:val="18"/>
          <w:szCs w:val="18"/>
        </w:rPr>
        <w:t>his form must be submitted by December 31 of the first year in which the unit is to be exempt.</w:t>
      </w:r>
    </w:p>
    <w:p w14:paraId="557B6A36" w14:textId="360A03BA" w:rsidR="008D6146" w:rsidRPr="007F33F4" w:rsidRDefault="008D6146" w:rsidP="008D6146">
      <w:pPr>
        <w:shd w:val="clear" w:color="auto" w:fill="DDDDDD"/>
        <w:ind w:firstLine="270"/>
        <w:rPr>
          <w:rFonts w:ascii="Univers" w:hAnsi="Univers" w:cs="Arial"/>
          <w:i/>
          <w:strike/>
          <w:sz w:val="18"/>
          <w:szCs w:val="22"/>
        </w:rPr>
      </w:pPr>
    </w:p>
    <w:p w14:paraId="35FA300F" w14:textId="77777777" w:rsidR="000C6DE6" w:rsidRDefault="000C6DE6" w:rsidP="004C1EB4">
      <w:pPr>
        <w:tabs>
          <w:tab w:val="left" w:pos="-720"/>
          <w:tab w:val="left" w:pos="209"/>
          <w:tab w:val="left" w:pos="487"/>
          <w:tab w:val="left" w:pos="766"/>
          <w:tab w:val="left" w:pos="835"/>
          <w:tab w:val="left" w:pos="1183"/>
          <w:tab w:val="left" w:pos="1531"/>
          <w:tab w:val="left" w:pos="1601"/>
          <w:tab w:val="left" w:pos="1879"/>
          <w:tab w:val="left" w:pos="1949"/>
        </w:tabs>
        <w:suppressAutoHyphens/>
        <w:spacing w:before="120"/>
        <w:jc w:val="both"/>
        <w:rPr>
          <w:rFonts w:ascii="Univers" w:hAnsi="Univers"/>
          <w:b/>
          <w:sz w:val="18"/>
        </w:rPr>
      </w:pPr>
      <w:r>
        <w:rPr>
          <w:rFonts w:ascii="Univers" w:hAnsi="Univers"/>
          <w:b/>
          <w:sz w:val="18"/>
        </w:rPr>
        <w:t>DEFINITIONS:</w:t>
      </w:r>
    </w:p>
    <w:p w14:paraId="5A126D44" w14:textId="77777777" w:rsidR="000C6DE6" w:rsidRDefault="000C6DE6" w:rsidP="000C6DE6">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Univers" w:hAnsi="Univers"/>
          <w:sz w:val="18"/>
        </w:rPr>
      </w:pPr>
      <w:r>
        <w:rPr>
          <w:rFonts w:ascii="Univers" w:hAnsi="Univers"/>
          <w:sz w:val="18"/>
        </w:rPr>
        <w:t>“CFR” - Code of Federal Regulations</w:t>
      </w:r>
    </w:p>
    <w:p w14:paraId="0FF69DED" w14:textId="77777777" w:rsidR="000C6DE6" w:rsidRDefault="000C6DE6" w:rsidP="000C6DE6">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Univers" w:hAnsi="Univers"/>
          <w:sz w:val="18"/>
        </w:rPr>
      </w:pPr>
      <w:r>
        <w:rPr>
          <w:rFonts w:ascii="Univers" w:hAnsi="Univers"/>
          <w:sz w:val="18"/>
        </w:rPr>
        <w:t xml:space="preserve">“DOE” – </w:t>
      </w:r>
      <w:smartTag w:uri="urn:schemas-microsoft-com:office:smarttags" w:element="place">
        <w:smartTag w:uri="urn:schemas-microsoft-com:office:smarttags" w:element="country-region">
          <w:r>
            <w:rPr>
              <w:rFonts w:ascii="Univers" w:hAnsi="Univers"/>
              <w:sz w:val="18"/>
            </w:rPr>
            <w:t>U.S.</w:t>
          </w:r>
        </w:smartTag>
      </w:smartTag>
      <w:r>
        <w:rPr>
          <w:rFonts w:ascii="Univers" w:hAnsi="Univers"/>
          <w:sz w:val="18"/>
        </w:rPr>
        <w:t xml:space="preserve"> Department of Energy</w:t>
      </w:r>
    </w:p>
    <w:p w14:paraId="031546DF" w14:textId="77777777" w:rsidR="000C6DE6" w:rsidRDefault="000C6DE6" w:rsidP="000C6DE6">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Univers" w:hAnsi="Univers"/>
          <w:sz w:val="18"/>
        </w:rPr>
      </w:pPr>
      <w:r>
        <w:rPr>
          <w:rFonts w:ascii="Univers" w:hAnsi="Univers"/>
          <w:sz w:val="18"/>
        </w:rPr>
        <w:t xml:space="preserve">“EIA” – </w:t>
      </w:r>
      <w:smartTag w:uri="urn:schemas-microsoft-com:office:smarttags" w:element="country-region">
        <w:smartTag w:uri="urn:schemas-microsoft-com:office:smarttags" w:element="place">
          <w:r>
            <w:rPr>
              <w:rFonts w:ascii="Univers" w:hAnsi="Univers"/>
              <w:sz w:val="18"/>
            </w:rPr>
            <w:t>U.S.</w:t>
          </w:r>
        </w:smartTag>
      </w:smartTag>
      <w:r>
        <w:rPr>
          <w:rFonts w:ascii="Univers" w:hAnsi="Univers"/>
          <w:sz w:val="18"/>
        </w:rPr>
        <w:t xml:space="preserve"> Energy Information Agency</w:t>
      </w:r>
    </w:p>
    <w:p w14:paraId="624C8E36" w14:textId="77777777" w:rsidR="007F33F4" w:rsidRPr="008D6146" w:rsidRDefault="007F33F4" w:rsidP="000C6DE6">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Univers" w:hAnsi="Univers"/>
          <w:sz w:val="18"/>
        </w:rPr>
      </w:pPr>
      <w:r w:rsidRPr="008D6146">
        <w:rPr>
          <w:rFonts w:ascii="Univers" w:hAnsi="Univers"/>
          <w:sz w:val="18"/>
        </w:rPr>
        <w:t>“EPA” – U.S. Environmental Protection Agency</w:t>
      </w:r>
    </w:p>
    <w:p w14:paraId="2DF8861C" w14:textId="77777777" w:rsidR="000C6DE6" w:rsidRDefault="000C6DE6" w:rsidP="000C6DE6">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Univers" w:hAnsi="Univers"/>
          <w:sz w:val="18"/>
        </w:rPr>
      </w:pPr>
      <w:r>
        <w:rPr>
          <w:rFonts w:ascii="Univers" w:hAnsi="Univers"/>
          <w:sz w:val="18"/>
        </w:rPr>
        <w:t xml:space="preserve">“F.A.C.” - </w:t>
      </w:r>
      <w:smartTag w:uri="urn:schemas-microsoft-com:office:smarttags" w:element="place">
        <w:smartTag w:uri="urn:schemas-microsoft-com:office:smarttags" w:element="State">
          <w:r>
            <w:rPr>
              <w:rFonts w:ascii="Univers" w:hAnsi="Univers"/>
              <w:sz w:val="18"/>
            </w:rPr>
            <w:t>Florida</w:t>
          </w:r>
        </w:smartTag>
      </w:smartTag>
      <w:r>
        <w:rPr>
          <w:rFonts w:ascii="Univers" w:hAnsi="Univers"/>
          <w:sz w:val="18"/>
        </w:rPr>
        <w:t xml:space="preserve"> Administrative Code</w:t>
      </w:r>
    </w:p>
    <w:p w14:paraId="323DBE82" w14:textId="77777777" w:rsidR="000C6DE6" w:rsidRDefault="000C6DE6" w:rsidP="000C6DE6">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Univers" w:hAnsi="Univers"/>
          <w:sz w:val="18"/>
        </w:rPr>
      </w:pPr>
      <w:r>
        <w:rPr>
          <w:rFonts w:ascii="Univers" w:hAnsi="Univers"/>
          <w:sz w:val="18"/>
        </w:rPr>
        <w:t>“DEP” - Florida Department of Environmental Protection</w:t>
      </w:r>
    </w:p>
    <w:p w14:paraId="0A5DA1AC" w14:textId="27F5B385" w:rsidR="000C6DE6" w:rsidRDefault="000C6DE6" w:rsidP="000C6DE6">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Univers" w:hAnsi="Univers"/>
          <w:sz w:val="18"/>
        </w:rPr>
      </w:pPr>
      <w:r>
        <w:rPr>
          <w:rFonts w:ascii="Univers" w:hAnsi="Univers"/>
          <w:sz w:val="18"/>
        </w:rPr>
        <w:t>“ORIS” - Office of Regulatory Information Systems</w:t>
      </w:r>
    </w:p>
    <w:p w14:paraId="1222DA4A" w14:textId="77777777" w:rsidR="000C6DE6" w:rsidRDefault="000C6DE6" w:rsidP="004C1EB4">
      <w:pPr>
        <w:spacing w:before="120"/>
        <w:rPr>
          <w:rFonts w:ascii="Univers" w:hAnsi="Univers"/>
          <w:b/>
          <w:spacing w:val="-2"/>
          <w:sz w:val="18"/>
        </w:rPr>
      </w:pPr>
      <w:r>
        <w:rPr>
          <w:rFonts w:ascii="Univers" w:hAnsi="Univers"/>
          <w:b/>
          <w:spacing w:val="-2"/>
          <w:sz w:val="18"/>
        </w:rPr>
        <w:t>Please type or print.  If assistance is needed, contact the title V permitting authority.</w:t>
      </w:r>
    </w:p>
    <w:p w14:paraId="5E1D0C2B" w14:textId="1691067B" w:rsidR="000C6DE6" w:rsidRPr="007F33F4" w:rsidRDefault="000C6DE6" w:rsidP="004C1EB4">
      <w:pPr>
        <w:tabs>
          <w:tab w:val="left" w:pos="810"/>
        </w:tabs>
        <w:suppressAutoHyphens/>
        <w:spacing w:before="120"/>
        <w:ind w:left="806" w:hanging="806"/>
        <w:jc w:val="both"/>
        <w:rPr>
          <w:rFonts w:ascii="Univers" w:hAnsi="Univers"/>
          <w:strike/>
          <w:sz w:val="18"/>
        </w:rPr>
      </w:pPr>
      <w:r>
        <w:rPr>
          <w:rFonts w:ascii="Univers" w:hAnsi="Univers"/>
          <w:b/>
          <w:spacing w:val="-2"/>
          <w:sz w:val="18"/>
          <w:szCs w:val="18"/>
        </w:rPr>
        <w:t>STEP 1</w:t>
      </w:r>
      <w:r>
        <w:rPr>
          <w:rFonts w:ascii="Univers" w:hAnsi="Univers"/>
          <w:spacing w:val="-2"/>
          <w:sz w:val="18"/>
          <w:szCs w:val="18"/>
        </w:rPr>
        <w:tab/>
        <w:t>Use the plant name and ORIS code listed on the Certificate of Representation for the source.  An ORIS code is a 4-digit number assigned by the EIA at the DOE to power plants owned by utilities.  If the plant is not owned by a utility but has a 5-digit plant code (also assigned by EIA), use the plant code</w:t>
      </w:r>
      <w:r w:rsidR="008D6146">
        <w:rPr>
          <w:rFonts w:ascii="Univers" w:hAnsi="Univers"/>
          <w:spacing w:val="-2"/>
          <w:sz w:val="18"/>
          <w:szCs w:val="18"/>
        </w:rPr>
        <w:t>.</w:t>
      </w:r>
    </w:p>
    <w:p w14:paraId="1B68ABCF" w14:textId="77777777" w:rsidR="000C6DE6" w:rsidRDefault="000C6DE6" w:rsidP="004C1EB4">
      <w:pPr>
        <w:tabs>
          <w:tab w:val="left" w:pos="720"/>
        </w:tabs>
        <w:suppressAutoHyphens/>
        <w:spacing w:before="120"/>
        <w:ind w:left="806"/>
        <w:jc w:val="both"/>
        <w:rPr>
          <w:rFonts w:ascii="Univers" w:hAnsi="Univers"/>
          <w:spacing w:val="-2"/>
          <w:sz w:val="18"/>
          <w:szCs w:val="18"/>
        </w:rPr>
      </w:pPr>
      <w:r>
        <w:rPr>
          <w:rFonts w:ascii="Univers" w:hAnsi="Univers"/>
          <w:spacing w:val="-2"/>
          <w:sz w:val="18"/>
          <w:szCs w:val="18"/>
        </w:rPr>
        <w:t xml:space="preserve">Identify the unit by providing the appropriate unit identification number.  The identification number entered for the unit should be consistent with the Certificate of Representation the source, with the unit identification numbers listed in the </w:t>
      </w:r>
      <w:r>
        <w:rPr>
          <w:rFonts w:ascii="Univers" w:hAnsi="Univers"/>
          <w:sz w:val="18"/>
          <w:szCs w:val="18"/>
        </w:rPr>
        <w:t>National Allowance Data Base</w:t>
      </w:r>
      <w:r>
        <w:rPr>
          <w:rFonts w:ascii="Univers" w:hAnsi="Univers"/>
          <w:spacing w:val="-2"/>
          <w:sz w:val="18"/>
          <w:szCs w:val="18"/>
        </w:rPr>
        <w:t xml:space="preserve"> for the Acid Rain Program (for units that commenced operation prior to 1993), and with the unit identification number used in reporting to the DOE and/or EIA.  </w:t>
      </w:r>
    </w:p>
    <w:p w14:paraId="1993E40A" w14:textId="77777777" w:rsidR="000C6DE6" w:rsidRDefault="000C6DE6" w:rsidP="004C1EB4">
      <w:pPr>
        <w:tabs>
          <w:tab w:val="left" w:pos="810"/>
        </w:tabs>
        <w:suppressAutoHyphens/>
        <w:spacing w:before="120"/>
        <w:ind w:left="806" w:hanging="806"/>
        <w:jc w:val="both"/>
        <w:rPr>
          <w:rFonts w:ascii="Univers" w:hAnsi="Univers"/>
          <w:spacing w:val="-2"/>
          <w:sz w:val="18"/>
          <w:szCs w:val="18"/>
        </w:rPr>
      </w:pPr>
      <w:r>
        <w:rPr>
          <w:rFonts w:ascii="Univers" w:hAnsi="Univers"/>
          <w:b/>
          <w:spacing w:val="-2"/>
          <w:sz w:val="18"/>
          <w:szCs w:val="18"/>
        </w:rPr>
        <w:t>STEP 2</w:t>
      </w:r>
      <w:r>
        <w:rPr>
          <w:rFonts w:ascii="Univers" w:hAnsi="Univers"/>
          <w:b/>
          <w:spacing w:val="-2"/>
          <w:sz w:val="18"/>
          <w:szCs w:val="18"/>
        </w:rPr>
        <w:tab/>
      </w:r>
      <w:r>
        <w:rPr>
          <w:rFonts w:ascii="Univers" w:hAnsi="Univers"/>
          <w:spacing w:val="-2"/>
          <w:sz w:val="18"/>
          <w:szCs w:val="18"/>
        </w:rPr>
        <w:t xml:space="preserve">Enter the date on which the unit is permanently retired. </w:t>
      </w:r>
    </w:p>
    <w:p w14:paraId="59A0242E" w14:textId="37E10BE9" w:rsidR="000C6DE6" w:rsidRDefault="000C6DE6" w:rsidP="004C1EB4">
      <w:pPr>
        <w:tabs>
          <w:tab w:val="left" w:pos="810"/>
        </w:tabs>
        <w:suppressAutoHyphens/>
        <w:spacing w:before="120"/>
        <w:ind w:left="806" w:hanging="806"/>
        <w:jc w:val="both"/>
        <w:rPr>
          <w:rFonts w:ascii="Univers" w:hAnsi="Univers"/>
          <w:spacing w:val="-2"/>
          <w:sz w:val="18"/>
          <w:szCs w:val="18"/>
        </w:rPr>
      </w:pPr>
      <w:r>
        <w:rPr>
          <w:rFonts w:ascii="Univers" w:hAnsi="Univers"/>
          <w:b/>
          <w:spacing w:val="-2"/>
          <w:sz w:val="18"/>
          <w:szCs w:val="18"/>
        </w:rPr>
        <w:t>STEP 3</w:t>
      </w:r>
      <w:r>
        <w:rPr>
          <w:rFonts w:ascii="Univers" w:hAnsi="Univers"/>
          <w:spacing w:val="-2"/>
          <w:sz w:val="18"/>
          <w:szCs w:val="18"/>
        </w:rPr>
        <w:t xml:space="preserve"> </w:t>
      </w:r>
      <w:r>
        <w:rPr>
          <w:rFonts w:ascii="Univers" w:hAnsi="Univers"/>
          <w:spacing w:val="-2"/>
          <w:sz w:val="18"/>
          <w:szCs w:val="18"/>
        </w:rPr>
        <w:tab/>
      </w:r>
      <w:r w:rsidR="008D6146">
        <w:rPr>
          <w:rFonts w:ascii="Univers" w:hAnsi="Univers"/>
          <w:spacing w:val="-2"/>
          <w:sz w:val="18"/>
          <w:szCs w:val="18"/>
        </w:rPr>
        <w:t>I</w:t>
      </w:r>
      <w:r>
        <w:rPr>
          <w:rFonts w:ascii="Univers" w:hAnsi="Univers" w:cs="Arial"/>
          <w:sz w:val="18"/>
          <w:szCs w:val="18"/>
        </w:rPr>
        <w:t>dentify the first full calendar year in which the unit meets (or will meet) the requirements of 40 CFR 72.8(d).</w:t>
      </w:r>
    </w:p>
    <w:p w14:paraId="6F98DCAA" w14:textId="77777777" w:rsidR="000C6DE6" w:rsidRDefault="000C6DE6" w:rsidP="004C1EB4">
      <w:pPr>
        <w:tabs>
          <w:tab w:val="left" w:pos="810"/>
        </w:tabs>
        <w:suppressAutoHyphens/>
        <w:spacing w:before="120"/>
        <w:ind w:left="806" w:hanging="806"/>
        <w:jc w:val="both"/>
        <w:rPr>
          <w:rFonts w:ascii="Univers" w:hAnsi="Univers" w:cs="Arial"/>
          <w:sz w:val="18"/>
          <w:szCs w:val="18"/>
        </w:rPr>
      </w:pPr>
      <w:r>
        <w:rPr>
          <w:rFonts w:ascii="Univers" w:hAnsi="Univers"/>
          <w:b/>
          <w:spacing w:val="-2"/>
          <w:sz w:val="18"/>
          <w:szCs w:val="18"/>
        </w:rPr>
        <w:t>STEP 4</w:t>
      </w:r>
      <w:r>
        <w:rPr>
          <w:rFonts w:ascii="Univers" w:hAnsi="Univers"/>
          <w:spacing w:val="-2"/>
          <w:sz w:val="18"/>
          <w:szCs w:val="18"/>
        </w:rPr>
        <w:t xml:space="preserve"> </w:t>
      </w:r>
      <w:r>
        <w:rPr>
          <w:rFonts w:ascii="Univers" w:hAnsi="Univers"/>
          <w:spacing w:val="-2"/>
          <w:sz w:val="18"/>
          <w:szCs w:val="18"/>
        </w:rPr>
        <w:tab/>
      </w:r>
      <w:r>
        <w:rPr>
          <w:rFonts w:ascii="Univers" w:hAnsi="Univers" w:cs="Arial"/>
          <w:sz w:val="18"/>
          <w:szCs w:val="18"/>
        </w:rPr>
        <w:t>Read the special provisions.</w:t>
      </w:r>
    </w:p>
    <w:p w14:paraId="56564B6F" w14:textId="77777777" w:rsidR="000C6DE6" w:rsidRDefault="000C6DE6" w:rsidP="004C1EB4">
      <w:pPr>
        <w:tabs>
          <w:tab w:val="left" w:pos="810"/>
        </w:tabs>
        <w:suppressAutoHyphens/>
        <w:spacing w:before="120"/>
        <w:ind w:left="806" w:hanging="806"/>
        <w:jc w:val="both"/>
        <w:rPr>
          <w:rFonts w:ascii="Univers" w:hAnsi="Univers" w:cs="Arial"/>
          <w:sz w:val="18"/>
          <w:szCs w:val="18"/>
        </w:rPr>
      </w:pPr>
      <w:r>
        <w:rPr>
          <w:rFonts w:ascii="Univers" w:hAnsi="Univers"/>
          <w:b/>
          <w:spacing w:val="-2"/>
          <w:sz w:val="18"/>
          <w:szCs w:val="18"/>
        </w:rPr>
        <w:t>STEP 5</w:t>
      </w:r>
      <w:r>
        <w:rPr>
          <w:rFonts w:ascii="Univers" w:hAnsi="Univers"/>
          <w:spacing w:val="-2"/>
          <w:sz w:val="18"/>
          <w:szCs w:val="18"/>
        </w:rPr>
        <w:tab/>
      </w:r>
      <w:r>
        <w:rPr>
          <w:rFonts w:ascii="Univers" w:hAnsi="Univers" w:cs="Arial"/>
          <w:sz w:val="18"/>
          <w:szCs w:val="18"/>
        </w:rPr>
        <w:t>Make Statement of Compliance.</w:t>
      </w:r>
    </w:p>
    <w:p w14:paraId="4798CDE5" w14:textId="77777777" w:rsidR="000C6DE6" w:rsidRDefault="000C6DE6" w:rsidP="004C1EB4">
      <w:pPr>
        <w:tabs>
          <w:tab w:val="left" w:pos="810"/>
        </w:tabs>
        <w:suppressAutoHyphens/>
        <w:spacing w:before="120"/>
        <w:ind w:left="806" w:hanging="806"/>
        <w:jc w:val="both"/>
        <w:rPr>
          <w:rFonts w:ascii="Univers" w:hAnsi="Univers"/>
          <w:spacing w:val="-2"/>
          <w:sz w:val="18"/>
          <w:szCs w:val="18"/>
        </w:rPr>
      </w:pPr>
      <w:r>
        <w:rPr>
          <w:rFonts w:ascii="Univers" w:hAnsi="Univers"/>
          <w:b/>
          <w:spacing w:val="-2"/>
          <w:sz w:val="18"/>
          <w:szCs w:val="18"/>
        </w:rPr>
        <w:t>STEP 6</w:t>
      </w:r>
      <w:r>
        <w:rPr>
          <w:rFonts w:ascii="Univers" w:hAnsi="Univers"/>
          <w:b/>
          <w:spacing w:val="-2"/>
          <w:sz w:val="18"/>
          <w:szCs w:val="18"/>
        </w:rPr>
        <w:tab/>
      </w:r>
      <w:r>
        <w:rPr>
          <w:rFonts w:ascii="Univers" w:hAnsi="Univers"/>
          <w:spacing w:val="-2"/>
          <w:sz w:val="18"/>
          <w:szCs w:val="18"/>
        </w:rPr>
        <w:t>The designated representative or alternate designated representative must read, sign, and date the certification labeled “for designated representatives or alternate designated representative only” and submit this form.</w:t>
      </w:r>
    </w:p>
    <w:p w14:paraId="4C1FAB99" w14:textId="2915A01C" w:rsidR="000C6DE6" w:rsidRDefault="000C6DE6" w:rsidP="004C1EB4">
      <w:pPr>
        <w:tabs>
          <w:tab w:val="left" w:pos="-720"/>
          <w:tab w:val="left" w:pos="0"/>
          <w:tab w:val="left" w:pos="209"/>
          <w:tab w:val="left" w:pos="487"/>
          <w:tab w:val="left" w:pos="835"/>
          <w:tab w:val="left" w:pos="1183"/>
          <w:tab w:val="left" w:pos="1531"/>
          <w:tab w:val="left" w:pos="1601"/>
          <w:tab w:val="left" w:pos="1879"/>
          <w:tab w:val="left" w:pos="1949"/>
        </w:tabs>
        <w:suppressAutoHyphens/>
        <w:spacing w:before="120"/>
        <w:jc w:val="both"/>
        <w:rPr>
          <w:rFonts w:ascii="Univers" w:hAnsi="Univers"/>
          <w:b/>
          <w:spacing w:val="-2"/>
          <w:sz w:val="18"/>
          <w:szCs w:val="18"/>
        </w:rPr>
      </w:pPr>
      <w:r>
        <w:rPr>
          <w:rFonts w:ascii="Univers" w:hAnsi="Univers"/>
          <w:b/>
          <w:spacing w:val="-2"/>
          <w:sz w:val="18"/>
          <w:szCs w:val="18"/>
        </w:rPr>
        <w:t xml:space="preserve">Submission Deadline:  </w:t>
      </w:r>
      <w:r>
        <w:rPr>
          <w:rFonts w:ascii="Univers" w:hAnsi="Univers"/>
          <w:sz w:val="18"/>
          <w:szCs w:val="18"/>
        </w:rPr>
        <w:t>This form must be submitted by December 31 of the first year in which the unit is to be exempt.</w:t>
      </w:r>
    </w:p>
    <w:p w14:paraId="7606EB83" w14:textId="77777777" w:rsidR="000C6DE6" w:rsidRDefault="000C6DE6" w:rsidP="00F061FB">
      <w:pPr>
        <w:tabs>
          <w:tab w:val="left" w:pos="5040"/>
        </w:tabs>
        <w:spacing w:before="120"/>
        <w:rPr>
          <w:rFonts w:ascii="Univers" w:hAnsi="Univers"/>
          <w:b/>
          <w:sz w:val="18"/>
          <w:szCs w:val="18"/>
        </w:rPr>
      </w:pPr>
      <w:r>
        <w:rPr>
          <w:rFonts w:ascii="Univers" w:hAnsi="Univers"/>
          <w:b/>
          <w:sz w:val="18"/>
          <w:szCs w:val="18"/>
        </w:rPr>
        <w:t>Submit this form and a copy to:</w:t>
      </w:r>
      <w:r w:rsidR="00F061FB">
        <w:rPr>
          <w:rFonts w:ascii="Univers" w:hAnsi="Univers"/>
          <w:b/>
          <w:sz w:val="18"/>
          <w:szCs w:val="18"/>
        </w:rPr>
        <w:tab/>
      </w:r>
      <w:r>
        <w:rPr>
          <w:rFonts w:ascii="Univers" w:hAnsi="Univers"/>
          <w:b/>
          <w:sz w:val="18"/>
          <w:szCs w:val="18"/>
        </w:rPr>
        <w:t>Also</w:t>
      </w:r>
      <w:r w:rsidR="00F061FB">
        <w:rPr>
          <w:rFonts w:ascii="Univers" w:hAnsi="Univers"/>
          <w:b/>
          <w:sz w:val="18"/>
          <w:szCs w:val="18"/>
        </w:rPr>
        <w:t xml:space="preserve"> </w:t>
      </w:r>
      <w:r>
        <w:rPr>
          <w:rFonts w:ascii="Univers" w:hAnsi="Univers"/>
          <w:b/>
          <w:sz w:val="18"/>
          <w:szCs w:val="18"/>
        </w:rPr>
        <w:t>send a copy to:</w:t>
      </w:r>
    </w:p>
    <w:p w14:paraId="0286061E" w14:textId="77777777" w:rsidR="000C6DE6" w:rsidRDefault="000C6DE6" w:rsidP="004C1EB4">
      <w:pPr>
        <w:spacing w:before="120"/>
        <w:ind w:firstLine="720"/>
        <w:rPr>
          <w:rFonts w:ascii="Univers" w:hAnsi="Univers"/>
          <w:sz w:val="18"/>
          <w:szCs w:val="18"/>
        </w:rPr>
      </w:pPr>
      <w:r>
        <w:rPr>
          <w:rFonts w:ascii="Univers" w:hAnsi="Univers"/>
          <w:sz w:val="18"/>
          <w:szCs w:val="18"/>
        </w:rPr>
        <w:t>DEP Bureau of Air Regulation</w:t>
      </w:r>
      <w:r>
        <w:rPr>
          <w:rFonts w:ascii="Univers" w:hAnsi="Univers"/>
          <w:sz w:val="18"/>
          <w:szCs w:val="18"/>
        </w:rPr>
        <w:tab/>
      </w:r>
      <w:r>
        <w:rPr>
          <w:rFonts w:ascii="Univers" w:hAnsi="Univers"/>
          <w:sz w:val="18"/>
          <w:szCs w:val="18"/>
        </w:rPr>
        <w:tab/>
      </w:r>
      <w:r>
        <w:rPr>
          <w:rFonts w:ascii="Univers" w:hAnsi="Univers"/>
          <w:sz w:val="18"/>
          <w:szCs w:val="18"/>
        </w:rPr>
        <w:tab/>
        <w:t>U.S. Environmental Protection Agency</w:t>
      </w:r>
    </w:p>
    <w:p w14:paraId="6AA55462" w14:textId="64BDD8CE" w:rsidR="000C6DE6" w:rsidRDefault="000C6DE6" w:rsidP="00F061FB">
      <w:pPr>
        <w:tabs>
          <w:tab w:val="left" w:pos="5040"/>
        </w:tabs>
        <w:ind w:firstLine="720"/>
        <w:rPr>
          <w:rFonts w:ascii="Univers" w:hAnsi="Univers"/>
          <w:sz w:val="18"/>
          <w:szCs w:val="18"/>
        </w:rPr>
      </w:pPr>
      <w:r>
        <w:rPr>
          <w:rFonts w:ascii="Univers" w:hAnsi="Univers"/>
          <w:sz w:val="18"/>
          <w:szCs w:val="18"/>
        </w:rPr>
        <w:t>MS 550</w:t>
      </w:r>
      <w:r w:rsidR="007F33F4" w:rsidRPr="00305ECC">
        <w:rPr>
          <w:rFonts w:ascii="Univers" w:hAnsi="Univers"/>
          <w:sz w:val="18"/>
          <w:szCs w:val="18"/>
        </w:rPr>
        <w:t>0</w:t>
      </w:r>
      <w:r w:rsidR="00F061FB">
        <w:rPr>
          <w:rFonts w:ascii="Univers" w:hAnsi="Univers"/>
          <w:sz w:val="18"/>
          <w:szCs w:val="18"/>
        </w:rPr>
        <w:tab/>
      </w:r>
      <w:r>
        <w:rPr>
          <w:rFonts w:ascii="Univers" w:hAnsi="Univers"/>
          <w:sz w:val="18"/>
          <w:szCs w:val="18"/>
        </w:rPr>
        <w:t>Clean Air Markets Division (6204</w:t>
      </w:r>
      <w:r w:rsidR="007F33F4" w:rsidRPr="00305ECC">
        <w:rPr>
          <w:rFonts w:ascii="Univers" w:hAnsi="Univers"/>
          <w:sz w:val="18"/>
          <w:szCs w:val="18"/>
        </w:rPr>
        <w:t>M</w:t>
      </w:r>
      <w:r>
        <w:rPr>
          <w:rFonts w:ascii="Univers" w:hAnsi="Univers"/>
          <w:sz w:val="18"/>
          <w:szCs w:val="18"/>
        </w:rPr>
        <w:t>)</w:t>
      </w:r>
    </w:p>
    <w:p w14:paraId="63A3293D" w14:textId="77777777" w:rsidR="00F061FB" w:rsidRDefault="000C6DE6" w:rsidP="00F061FB">
      <w:pPr>
        <w:tabs>
          <w:tab w:val="left" w:pos="5040"/>
        </w:tabs>
        <w:ind w:firstLine="720"/>
        <w:rPr>
          <w:rFonts w:ascii="Univers" w:hAnsi="Univers"/>
          <w:sz w:val="18"/>
          <w:szCs w:val="18"/>
        </w:rPr>
      </w:pPr>
      <w:r>
        <w:rPr>
          <w:rFonts w:ascii="Univers" w:hAnsi="Univers"/>
          <w:sz w:val="18"/>
          <w:szCs w:val="18"/>
        </w:rPr>
        <w:t>2600 Blair Stone Rd</w:t>
      </w:r>
      <w:r w:rsidR="00F061FB">
        <w:rPr>
          <w:rFonts w:ascii="Univers" w:hAnsi="Univers"/>
          <w:sz w:val="18"/>
          <w:szCs w:val="18"/>
        </w:rPr>
        <w:tab/>
      </w:r>
      <w:r>
        <w:rPr>
          <w:rFonts w:ascii="Univers" w:hAnsi="Univers"/>
          <w:sz w:val="18"/>
          <w:szCs w:val="18"/>
        </w:rPr>
        <w:t xml:space="preserve">Attn: Retired </w:t>
      </w:r>
      <w:r w:rsidR="00F061FB">
        <w:rPr>
          <w:rFonts w:ascii="Univers" w:hAnsi="Univers"/>
          <w:sz w:val="18"/>
          <w:szCs w:val="18"/>
        </w:rPr>
        <w:t>Unit Exemption</w:t>
      </w:r>
      <w:r w:rsidR="00F061FB">
        <w:rPr>
          <w:rFonts w:ascii="Univers" w:hAnsi="Univers"/>
          <w:sz w:val="18"/>
          <w:szCs w:val="18"/>
        </w:rPr>
        <w:tab/>
      </w:r>
    </w:p>
    <w:p w14:paraId="057200C0" w14:textId="77777777" w:rsidR="000C6DE6" w:rsidRDefault="000C6DE6" w:rsidP="00F061FB">
      <w:pPr>
        <w:tabs>
          <w:tab w:val="left" w:pos="5040"/>
        </w:tabs>
        <w:ind w:firstLine="720"/>
        <w:rPr>
          <w:rFonts w:ascii="Univers" w:hAnsi="Univers"/>
          <w:sz w:val="18"/>
          <w:szCs w:val="18"/>
        </w:rPr>
      </w:pPr>
      <w:r>
        <w:rPr>
          <w:rFonts w:ascii="Univers" w:hAnsi="Univers"/>
          <w:sz w:val="18"/>
          <w:szCs w:val="18"/>
        </w:rPr>
        <w:t>Tallahassee, FL 32399-2400</w:t>
      </w:r>
      <w:r>
        <w:rPr>
          <w:rFonts w:ascii="Univers" w:hAnsi="Univers"/>
          <w:sz w:val="18"/>
          <w:szCs w:val="18"/>
        </w:rPr>
        <w:tab/>
        <w:t>1200 Pennsylvania Ave NW</w:t>
      </w:r>
    </w:p>
    <w:p w14:paraId="01937555" w14:textId="77777777" w:rsidR="000C6DE6" w:rsidRDefault="000C6DE6" w:rsidP="000C6DE6">
      <w:pPr>
        <w:ind w:left="4320" w:firstLine="720"/>
        <w:rPr>
          <w:rFonts w:ascii="Univers" w:hAnsi="Univers"/>
          <w:sz w:val="18"/>
          <w:szCs w:val="18"/>
        </w:rPr>
      </w:pPr>
      <w:smartTag w:uri="urn:schemas-microsoft-com:office:smarttags" w:element="place">
        <w:smartTag w:uri="urn:schemas-microsoft-com:office:smarttags" w:element="City">
          <w:r>
            <w:rPr>
              <w:rFonts w:ascii="Univers" w:hAnsi="Univers"/>
              <w:sz w:val="18"/>
              <w:szCs w:val="18"/>
            </w:rPr>
            <w:t>Washington</w:t>
          </w:r>
        </w:smartTag>
        <w:r>
          <w:rPr>
            <w:rFonts w:ascii="Univers" w:hAnsi="Univers"/>
            <w:sz w:val="18"/>
            <w:szCs w:val="18"/>
          </w:rPr>
          <w:t xml:space="preserve">, </w:t>
        </w:r>
        <w:smartTag w:uri="urn:schemas-microsoft-com:office:smarttags" w:element="State">
          <w:r>
            <w:rPr>
              <w:rFonts w:ascii="Univers" w:hAnsi="Univers"/>
              <w:sz w:val="18"/>
              <w:szCs w:val="18"/>
            </w:rPr>
            <w:t>DC</w:t>
          </w:r>
        </w:smartTag>
        <w:r>
          <w:rPr>
            <w:rFonts w:ascii="Univers" w:hAnsi="Univers"/>
            <w:sz w:val="18"/>
            <w:szCs w:val="18"/>
          </w:rPr>
          <w:t xml:space="preserve"> </w:t>
        </w:r>
        <w:smartTag w:uri="urn:schemas-microsoft-com:office:smarttags" w:element="PostalCode">
          <w:r>
            <w:rPr>
              <w:rFonts w:ascii="Univers" w:hAnsi="Univers"/>
              <w:sz w:val="18"/>
              <w:szCs w:val="18"/>
            </w:rPr>
            <w:t>20460</w:t>
          </w:r>
        </w:smartTag>
      </w:smartTag>
    </w:p>
    <w:sectPr w:rsidR="000C6DE6" w:rsidSect="00D5575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69AE3" w14:textId="77777777" w:rsidR="001F13EC" w:rsidRDefault="001F13EC" w:rsidP="00FE6DB3">
      <w:r>
        <w:separator/>
      </w:r>
    </w:p>
  </w:endnote>
  <w:endnote w:type="continuationSeparator" w:id="0">
    <w:p w14:paraId="7BB53032" w14:textId="77777777" w:rsidR="001F13EC" w:rsidRDefault="001F13EC" w:rsidP="00FE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1113A" w14:textId="77777777" w:rsidR="00FE6DB3" w:rsidRPr="00F65893" w:rsidRDefault="00FE6DB3" w:rsidP="00FE6DB3">
    <w:pPr>
      <w:spacing w:line="208" w:lineRule="auto"/>
      <w:ind w:left="120" w:right="720"/>
      <w:rPr>
        <w:rFonts w:ascii="Arial" w:hAnsi="Arial"/>
        <w:sz w:val="16"/>
        <w:szCs w:val="16"/>
      </w:rPr>
    </w:pPr>
    <w:r w:rsidRPr="00F65893">
      <w:rPr>
        <w:rFonts w:ascii="Arial" w:hAnsi="Arial"/>
        <w:sz w:val="16"/>
        <w:szCs w:val="16"/>
      </w:rPr>
      <w:t>DEP Form No. 62-210.900(1)(</w:t>
    </w:r>
    <w:r w:rsidR="00F65893">
      <w:rPr>
        <w:rFonts w:ascii="Arial" w:hAnsi="Arial"/>
        <w:sz w:val="16"/>
        <w:szCs w:val="16"/>
      </w:rPr>
      <w:t>c</w:t>
    </w:r>
    <w:r w:rsidRPr="00F65893">
      <w:rPr>
        <w:rFonts w:ascii="Arial" w:hAnsi="Arial"/>
        <w:sz w:val="16"/>
        <w:szCs w:val="16"/>
      </w:rPr>
      <w:t>) – Form</w:t>
    </w:r>
  </w:p>
  <w:p w14:paraId="673EE2C4" w14:textId="32625C42" w:rsidR="00FE6DB3" w:rsidRPr="00557B78" w:rsidRDefault="00FE6DB3" w:rsidP="00FE6DB3">
    <w:pPr>
      <w:spacing w:line="208" w:lineRule="auto"/>
      <w:ind w:left="120" w:right="720"/>
      <w:rPr>
        <w:rFonts w:ascii="Arial" w:hAnsi="Arial" w:cs="Arial"/>
        <w:sz w:val="16"/>
        <w:szCs w:val="16"/>
      </w:rPr>
    </w:pPr>
    <w:r w:rsidRPr="00557B78">
      <w:rPr>
        <w:rFonts w:ascii="Arial" w:hAnsi="Arial" w:cs="Arial"/>
        <w:sz w:val="16"/>
        <w:szCs w:val="16"/>
      </w:rPr>
      <w:t>Effective</w:t>
    </w:r>
    <w:r w:rsidR="00557B78">
      <w:rPr>
        <w:rFonts w:ascii="Arial" w:hAnsi="Arial" w:cs="Arial"/>
        <w:sz w:val="16"/>
        <w:szCs w:val="16"/>
      </w:rPr>
      <w:t>:</w:t>
    </w:r>
    <w:r w:rsidR="0088124D">
      <w:rPr>
        <w:rFonts w:ascii="Arial" w:hAnsi="Arial" w:cs="Arial"/>
        <w:sz w:val="16"/>
        <w:szCs w:val="16"/>
      </w:rPr>
      <w:t xml:space="preserve"> </w:t>
    </w:r>
    <w:r w:rsidR="00997276">
      <w:rPr>
        <w:rFonts w:ascii="Arial" w:hAnsi="Arial" w:cs="Arial"/>
        <w:sz w:val="16"/>
        <w:szCs w:val="16"/>
      </w:rPr>
      <w:t>July 3, 2018</w:t>
    </w:r>
  </w:p>
  <w:p w14:paraId="728E6D6A" w14:textId="6675FFF3" w:rsidR="00FE6DB3" w:rsidRPr="00F65893" w:rsidRDefault="00FE6DB3" w:rsidP="00557B78">
    <w:pPr>
      <w:spacing w:line="208" w:lineRule="auto"/>
      <w:ind w:left="120" w:right="720"/>
      <w:jc w:val="center"/>
      <w:rPr>
        <w:rFonts w:ascii="Arial" w:hAnsi="Arial"/>
        <w:sz w:val="16"/>
        <w:szCs w:val="16"/>
      </w:rPr>
    </w:pPr>
    <w:r w:rsidRPr="00F65893">
      <w:rPr>
        <w:rFonts w:ascii="Arial" w:hAnsi="Arial"/>
        <w:sz w:val="16"/>
        <w:szCs w:val="16"/>
      </w:rPr>
      <w:t xml:space="preserve">Page </w:t>
    </w:r>
    <w:r w:rsidR="00D277D7" w:rsidRPr="00F65893">
      <w:rPr>
        <w:rFonts w:ascii="Arial" w:hAnsi="Arial"/>
        <w:sz w:val="16"/>
        <w:szCs w:val="16"/>
      </w:rPr>
      <w:fldChar w:fldCharType="begin"/>
    </w:r>
    <w:r w:rsidRPr="00F65893">
      <w:rPr>
        <w:rFonts w:ascii="Arial" w:hAnsi="Arial"/>
        <w:sz w:val="16"/>
        <w:szCs w:val="16"/>
      </w:rPr>
      <w:instrText xml:space="preserve"> PAGE   \* MERGEFORMAT </w:instrText>
    </w:r>
    <w:r w:rsidR="00D277D7" w:rsidRPr="00F65893">
      <w:rPr>
        <w:rFonts w:ascii="Arial" w:hAnsi="Arial"/>
        <w:sz w:val="16"/>
        <w:szCs w:val="16"/>
      </w:rPr>
      <w:fldChar w:fldCharType="separate"/>
    </w:r>
    <w:r w:rsidR="00997276">
      <w:rPr>
        <w:rFonts w:ascii="Arial" w:hAnsi="Arial"/>
        <w:noProof/>
        <w:sz w:val="16"/>
        <w:szCs w:val="16"/>
      </w:rPr>
      <w:t>2</w:t>
    </w:r>
    <w:r w:rsidR="00D277D7" w:rsidRPr="00F65893">
      <w:rPr>
        <w:rFonts w:ascii="Arial" w:hAnsi="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9792D" w14:textId="77777777" w:rsidR="0088124D" w:rsidRPr="00F65893" w:rsidRDefault="0088124D" w:rsidP="00FE6DB3">
    <w:pPr>
      <w:spacing w:line="208" w:lineRule="auto"/>
      <w:ind w:left="120" w:right="720"/>
      <w:rPr>
        <w:rFonts w:ascii="Arial" w:hAnsi="Arial"/>
        <w:sz w:val="16"/>
        <w:szCs w:val="16"/>
      </w:rPr>
    </w:pPr>
    <w:r w:rsidRPr="00F65893">
      <w:rPr>
        <w:rFonts w:ascii="Arial" w:hAnsi="Arial"/>
        <w:sz w:val="16"/>
        <w:szCs w:val="16"/>
      </w:rPr>
      <w:t>DEP Form No. 62-210.900(1)(</w:t>
    </w:r>
    <w:r>
      <w:rPr>
        <w:rFonts w:ascii="Arial" w:hAnsi="Arial"/>
        <w:sz w:val="16"/>
        <w:szCs w:val="16"/>
      </w:rPr>
      <w:t>c</w:t>
    </w:r>
    <w:r w:rsidRPr="00F65893">
      <w:rPr>
        <w:rFonts w:ascii="Arial" w:hAnsi="Arial"/>
        <w:sz w:val="16"/>
        <w:szCs w:val="16"/>
      </w:rPr>
      <w:t xml:space="preserve">) – </w:t>
    </w:r>
    <w:r>
      <w:rPr>
        <w:rFonts w:ascii="Arial" w:hAnsi="Arial"/>
        <w:sz w:val="16"/>
        <w:szCs w:val="16"/>
      </w:rPr>
      <w:t>Instructions</w:t>
    </w:r>
  </w:p>
  <w:p w14:paraId="42DA79EE" w14:textId="47CB58D9" w:rsidR="0088124D" w:rsidRPr="008D6146" w:rsidRDefault="0088124D" w:rsidP="00FE6DB3">
    <w:pPr>
      <w:spacing w:line="208" w:lineRule="auto"/>
      <w:ind w:left="120" w:right="720"/>
      <w:rPr>
        <w:rFonts w:ascii="Arial" w:hAnsi="Arial" w:cs="Arial"/>
        <w:sz w:val="16"/>
        <w:szCs w:val="16"/>
      </w:rPr>
    </w:pPr>
    <w:r w:rsidRPr="00557B78">
      <w:rPr>
        <w:rFonts w:ascii="Arial" w:hAnsi="Arial" w:cs="Arial"/>
        <w:sz w:val="16"/>
        <w:szCs w:val="16"/>
      </w:rPr>
      <w:t>Effective</w:t>
    </w:r>
    <w:r>
      <w:rPr>
        <w:rFonts w:ascii="Arial" w:hAnsi="Arial" w:cs="Arial"/>
        <w:sz w:val="16"/>
        <w:szCs w:val="16"/>
      </w:rPr>
      <w:t xml:space="preserve">: </w:t>
    </w:r>
    <w:r w:rsidR="00997276">
      <w:rPr>
        <w:rFonts w:ascii="Arial" w:hAnsi="Arial" w:cs="Arial"/>
        <w:sz w:val="16"/>
        <w:szCs w:val="16"/>
      </w:rPr>
      <w:t>July 3, 2018</w:t>
    </w:r>
  </w:p>
  <w:p w14:paraId="52847D58" w14:textId="00783001" w:rsidR="0088124D" w:rsidRPr="00F65893" w:rsidRDefault="0088124D" w:rsidP="00557B78">
    <w:pPr>
      <w:spacing w:line="208" w:lineRule="auto"/>
      <w:ind w:left="120" w:right="720"/>
      <w:jc w:val="center"/>
      <w:rPr>
        <w:rFonts w:ascii="Arial" w:hAnsi="Arial"/>
        <w:sz w:val="16"/>
        <w:szCs w:val="16"/>
      </w:rPr>
    </w:pPr>
    <w:r w:rsidRPr="00F65893">
      <w:rPr>
        <w:rFonts w:ascii="Arial" w:hAnsi="Arial"/>
        <w:sz w:val="16"/>
        <w:szCs w:val="16"/>
      </w:rPr>
      <w:t xml:space="preserve">Page </w:t>
    </w:r>
    <w:r w:rsidRPr="00F65893">
      <w:rPr>
        <w:rFonts w:ascii="Arial" w:hAnsi="Arial"/>
        <w:sz w:val="16"/>
        <w:szCs w:val="16"/>
      </w:rPr>
      <w:fldChar w:fldCharType="begin"/>
    </w:r>
    <w:r w:rsidRPr="00F65893">
      <w:rPr>
        <w:rFonts w:ascii="Arial" w:hAnsi="Arial"/>
        <w:sz w:val="16"/>
        <w:szCs w:val="16"/>
      </w:rPr>
      <w:instrText xml:space="preserve"> PAGE   \* MERGEFORMAT </w:instrText>
    </w:r>
    <w:r w:rsidRPr="00F65893">
      <w:rPr>
        <w:rFonts w:ascii="Arial" w:hAnsi="Arial"/>
        <w:sz w:val="16"/>
        <w:szCs w:val="16"/>
      </w:rPr>
      <w:fldChar w:fldCharType="separate"/>
    </w:r>
    <w:r w:rsidR="00997276">
      <w:rPr>
        <w:rFonts w:ascii="Arial" w:hAnsi="Arial"/>
        <w:noProof/>
        <w:sz w:val="16"/>
        <w:szCs w:val="16"/>
      </w:rPr>
      <w:t>3</w:t>
    </w:r>
    <w:r w:rsidRPr="00F65893">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E2A91" w14:textId="77777777" w:rsidR="001F13EC" w:rsidRDefault="001F13EC" w:rsidP="00FE6DB3">
      <w:r>
        <w:separator/>
      </w:r>
    </w:p>
  </w:footnote>
  <w:footnote w:type="continuationSeparator" w:id="0">
    <w:p w14:paraId="36DAD104" w14:textId="77777777" w:rsidR="001F13EC" w:rsidRDefault="001F13EC" w:rsidP="00FE6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E6"/>
    <w:rsid w:val="000C6DE6"/>
    <w:rsid w:val="00120EC2"/>
    <w:rsid w:val="001F13EC"/>
    <w:rsid w:val="002C2DB6"/>
    <w:rsid w:val="00305ECC"/>
    <w:rsid w:val="00372576"/>
    <w:rsid w:val="00460E6D"/>
    <w:rsid w:val="004C1EB4"/>
    <w:rsid w:val="00557B78"/>
    <w:rsid w:val="006027FB"/>
    <w:rsid w:val="00633936"/>
    <w:rsid w:val="007F33F4"/>
    <w:rsid w:val="0088124D"/>
    <w:rsid w:val="008D6146"/>
    <w:rsid w:val="00997276"/>
    <w:rsid w:val="009D3DD1"/>
    <w:rsid w:val="00B24E6D"/>
    <w:rsid w:val="00D277D7"/>
    <w:rsid w:val="00D55753"/>
    <w:rsid w:val="00F061FB"/>
    <w:rsid w:val="00F47F00"/>
    <w:rsid w:val="00F65893"/>
    <w:rsid w:val="00FE6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956BF7D"/>
  <w15:docId w15:val="{6A99B46E-345C-4E4E-85F8-487B76C2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DE6"/>
    <w:pPr>
      <w:overflowPunct w:val="0"/>
      <w:autoSpaceDE w:val="0"/>
      <w:autoSpaceDN w:val="0"/>
      <w:adjustRightInd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DB3"/>
    <w:pPr>
      <w:tabs>
        <w:tab w:val="center" w:pos="4680"/>
        <w:tab w:val="right" w:pos="9360"/>
      </w:tabs>
    </w:pPr>
  </w:style>
  <w:style w:type="character" w:customStyle="1" w:styleId="HeaderChar">
    <w:name w:val="Header Char"/>
    <w:basedOn w:val="DefaultParagraphFont"/>
    <w:link w:val="Header"/>
    <w:uiPriority w:val="99"/>
    <w:rsid w:val="00FE6DB3"/>
    <w:rPr>
      <w:rFonts w:ascii="Courier" w:eastAsia="Times New Roman" w:hAnsi="Courier" w:cs="Times New Roman"/>
      <w:sz w:val="24"/>
      <w:szCs w:val="20"/>
    </w:rPr>
  </w:style>
  <w:style w:type="paragraph" w:styleId="Footer">
    <w:name w:val="footer"/>
    <w:basedOn w:val="Normal"/>
    <w:link w:val="FooterChar"/>
    <w:uiPriority w:val="99"/>
    <w:unhideWhenUsed/>
    <w:rsid w:val="00FE6DB3"/>
    <w:pPr>
      <w:tabs>
        <w:tab w:val="center" w:pos="4680"/>
        <w:tab w:val="right" w:pos="9360"/>
      </w:tabs>
    </w:pPr>
  </w:style>
  <w:style w:type="character" w:customStyle="1" w:styleId="FooterChar">
    <w:name w:val="Footer Char"/>
    <w:basedOn w:val="DefaultParagraphFont"/>
    <w:link w:val="Footer"/>
    <w:uiPriority w:val="99"/>
    <w:rsid w:val="00FE6DB3"/>
    <w:rPr>
      <w:rFonts w:ascii="Courier" w:eastAsia="Times New Roman" w:hAnsi="Courier" w:cs="Times New Roman"/>
      <w:sz w:val="24"/>
      <w:szCs w:val="20"/>
    </w:rPr>
  </w:style>
  <w:style w:type="paragraph" w:styleId="BalloonText">
    <w:name w:val="Balloon Text"/>
    <w:basedOn w:val="Normal"/>
    <w:link w:val="BalloonTextChar"/>
    <w:uiPriority w:val="99"/>
    <w:semiHidden/>
    <w:unhideWhenUsed/>
    <w:rsid w:val="00FE6DB3"/>
    <w:rPr>
      <w:rFonts w:ascii="Tahoma" w:hAnsi="Tahoma" w:cs="Tahoma"/>
      <w:sz w:val="16"/>
      <w:szCs w:val="16"/>
    </w:rPr>
  </w:style>
  <w:style w:type="character" w:customStyle="1" w:styleId="BalloonTextChar">
    <w:name w:val="Balloon Text Char"/>
    <w:basedOn w:val="DefaultParagraphFont"/>
    <w:link w:val="BalloonText"/>
    <w:uiPriority w:val="99"/>
    <w:semiHidden/>
    <w:rsid w:val="00FE6D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6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long_t</dc:creator>
  <cp:keywords/>
  <dc:description/>
  <cp:lastModifiedBy>Phillips, Cindy</cp:lastModifiedBy>
  <cp:revision>2</cp:revision>
  <cp:lastPrinted>2017-01-24T21:39:00Z</cp:lastPrinted>
  <dcterms:created xsi:type="dcterms:W3CDTF">2018-07-13T17:30:00Z</dcterms:created>
  <dcterms:modified xsi:type="dcterms:W3CDTF">2018-07-13T17:30:00Z</dcterms:modified>
</cp:coreProperties>
</file>