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8985" w14:textId="77777777" w:rsidR="00BB752E" w:rsidRPr="00BB752E" w:rsidRDefault="00BB752E" w:rsidP="00BB752E">
      <w:pPr>
        <w:spacing w:after="720" w:line="240" w:lineRule="auto"/>
        <w:jc w:val="center"/>
        <w:rPr>
          <w:b/>
          <w:sz w:val="28"/>
        </w:rPr>
      </w:pPr>
      <w:r>
        <w:rPr>
          <w:b/>
          <w:sz w:val="28"/>
        </w:rPr>
        <w:t>Contaminated Me</w:t>
      </w:r>
      <w:bookmarkStart w:id="0" w:name="_GoBack"/>
      <w:bookmarkEnd w:id="0"/>
      <w:r>
        <w:rPr>
          <w:b/>
          <w:sz w:val="28"/>
        </w:rPr>
        <w:t>dia Forum Preliminary Agenda</w:t>
      </w:r>
    </w:p>
    <w:p w14:paraId="459EACC6" w14:textId="77777777" w:rsidR="00BB752E" w:rsidRP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August 14, 2018, 1:00 pm until no later than 5:00 pm</w:t>
      </w:r>
    </w:p>
    <w:p w14:paraId="735712A0" w14:textId="77777777" w:rsidR="00BB752E" w:rsidRDefault="00BB752E" w:rsidP="00BB752E">
      <w:pPr>
        <w:spacing w:after="0" w:line="240" w:lineRule="auto"/>
        <w:jc w:val="center"/>
        <w:rPr>
          <w:b/>
          <w:bCs/>
        </w:rPr>
      </w:pPr>
      <w:proofErr w:type="spellStart"/>
      <w:r w:rsidRPr="00BB752E">
        <w:rPr>
          <w:b/>
          <w:bCs/>
        </w:rPr>
        <w:t>Meldon</w:t>
      </w:r>
      <w:proofErr w:type="spellEnd"/>
      <w:r w:rsidRPr="00BB752E">
        <w:rPr>
          <w:b/>
          <w:bCs/>
        </w:rPr>
        <w:t xml:space="preserve"> Lecture Hall</w:t>
      </w:r>
    </w:p>
    <w:p w14:paraId="6E727723" w14:textId="77777777" w:rsid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Palm Beach State College</w:t>
      </w:r>
    </w:p>
    <w:p w14:paraId="38517306" w14:textId="77777777" w:rsid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Palm Beach Gardens Campus</w:t>
      </w:r>
    </w:p>
    <w:p w14:paraId="27B68A05" w14:textId="77777777" w:rsid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3160 PGA Boulevard</w:t>
      </w:r>
    </w:p>
    <w:p w14:paraId="20D99751" w14:textId="77777777" w:rsidR="00BB752E" w:rsidRPr="00BB752E" w:rsidRDefault="00BB752E" w:rsidP="00BB752E">
      <w:pPr>
        <w:spacing w:after="480" w:line="240" w:lineRule="auto"/>
        <w:jc w:val="center"/>
        <w:rPr>
          <w:b/>
          <w:bCs/>
        </w:rPr>
      </w:pPr>
      <w:r w:rsidRPr="00BB752E">
        <w:rPr>
          <w:b/>
          <w:bCs/>
        </w:rPr>
        <w:t>Palm Beach Gardens, FL 33410</w:t>
      </w:r>
    </w:p>
    <w:p w14:paraId="568ECC6D" w14:textId="77777777" w:rsidR="00BB752E" w:rsidRPr="00BB752E" w:rsidRDefault="00BB752E" w:rsidP="00BB752E">
      <w:pPr>
        <w:spacing w:after="480" w:line="240" w:lineRule="auto"/>
        <w:jc w:val="center"/>
        <w:rPr>
          <w:b/>
          <w:bCs/>
        </w:rPr>
      </w:pPr>
      <w:r>
        <w:rPr>
          <w:b/>
          <w:bCs/>
        </w:rPr>
        <w:t xml:space="preserve">Please click here </w:t>
      </w:r>
      <w:r w:rsidRPr="00BB752E">
        <w:rPr>
          <w:b/>
          <w:bCs/>
        </w:rPr>
        <w:t xml:space="preserve">to view </w:t>
      </w:r>
      <w:hyperlink r:id="rId7" w:history="1">
        <w:r>
          <w:rPr>
            <w:rStyle w:val="Hyperlink"/>
          </w:rPr>
          <w:t xml:space="preserve">driving </w:t>
        </w:r>
        <w:r w:rsidRPr="00BB752E">
          <w:rPr>
            <w:rStyle w:val="Hyperlink"/>
          </w:rPr>
          <w:t>directions</w:t>
        </w:r>
      </w:hyperlink>
      <w:r w:rsidRPr="00BB752E">
        <w:rPr>
          <w:b/>
          <w:bCs/>
        </w:rPr>
        <w:t xml:space="preserve"> and a </w:t>
      </w:r>
      <w:hyperlink r:id="rId8" w:history="1">
        <w:r w:rsidRPr="00BB752E">
          <w:rPr>
            <w:rStyle w:val="Hyperlink"/>
          </w:rPr>
          <w:t>campus map</w:t>
        </w:r>
      </w:hyperlink>
      <w:r w:rsidRPr="00BB752E">
        <w:rPr>
          <w:b/>
          <w:bCs/>
        </w:rPr>
        <w:t>.</w:t>
      </w:r>
    </w:p>
    <w:p w14:paraId="3F454ECF" w14:textId="77777777" w:rsidR="002A3FA3" w:rsidRPr="00BB752E" w:rsidRDefault="00BB752E" w:rsidP="00BB752E">
      <w:pPr>
        <w:spacing w:after="480" w:line="240" w:lineRule="auto"/>
        <w:rPr>
          <w:b/>
          <w:sz w:val="28"/>
        </w:rPr>
      </w:pPr>
      <w:r w:rsidRPr="00BB752E">
        <w:rPr>
          <w:b/>
          <w:sz w:val="28"/>
        </w:rPr>
        <w:t>Topics of Discussion</w:t>
      </w:r>
    </w:p>
    <w:p w14:paraId="60ED338A" w14:textId="77777777" w:rsidR="00BB752E" w:rsidRPr="00BB752E" w:rsidRDefault="00BB752E" w:rsidP="00BB752E">
      <w:pPr>
        <w:numPr>
          <w:ilvl w:val="0"/>
          <w:numId w:val="5"/>
        </w:numPr>
        <w:spacing w:after="0" w:line="240" w:lineRule="auto"/>
      </w:pPr>
      <w:hyperlink r:id="rId9" w:history="1">
        <w:r w:rsidRPr="00BB752E">
          <w:rPr>
            <w:rStyle w:val="Hyperlink"/>
          </w:rPr>
          <w:t>Updated Soil Background guidance</w:t>
        </w:r>
      </w:hyperlink>
      <w:r w:rsidRPr="00BB752E">
        <w:br/>
        <w:t>Includes expanded analysis for data distribution and outlier tests.</w:t>
      </w:r>
    </w:p>
    <w:p w14:paraId="06DF14E5" w14:textId="77777777" w:rsidR="00BB752E" w:rsidRPr="00BB752E" w:rsidRDefault="00BB752E" w:rsidP="00BB752E">
      <w:pPr>
        <w:numPr>
          <w:ilvl w:val="0"/>
          <w:numId w:val="6"/>
        </w:numPr>
        <w:spacing w:after="0" w:line="240" w:lineRule="auto"/>
      </w:pPr>
      <w:hyperlink r:id="rId10" w:history="1">
        <w:r w:rsidRPr="00BB752E">
          <w:rPr>
            <w:rStyle w:val="Hyperlink"/>
          </w:rPr>
          <w:t>Memorandum of Understanding with CSX</w:t>
        </w:r>
      </w:hyperlink>
    </w:p>
    <w:p w14:paraId="37314DEA" w14:textId="77777777" w:rsidR="00BB752E" w:rsidRPr="00BB752E" w:rsidRDefault="00BB752E" w:rsidP="00BB752E">
      <w:pPr>
        <w:numPr>
          <w:ilvl w:val="1"/>
          <w:numId w:val="7"/>
        </w:numPr>
        <w:spacing w:after="0" w:line="240" w:lineRule="auto"/>
      </w:pPr>
      <w:hyperlink r:id="rId11" w:history="1">
        <w:r w:rsidRPr="00BB752E">
          <w:rPr>
            <w:rStyle w:val="Hyperlink"/>
          </w:rPr>
          <w:t>Template Letter from DEP to CSX</w:t>
        </w:r>
      </w:hyperlink>
    </w:p>
    <w:p w14:paraId="7986D0BD" w14:textId="77777777" w:rsidR="00BB752E" w:rsidRPr="00BB752E" w:rsidRDefault="00BB752E" w:rsidP="00BB752E">
      <w:pPr>
        <w:numPr>
          <w:ilvl w:val="1"/>
          <w:numId w:val="8"/>
        </w:numPr>
        <w:spacing w:after="0" w:line="240" w:lineRule="auto"/>
      </w:pPr>
      <w:r w:rsidRPr="00BB752E">
        <w:t>Recently signed MOU provides institutional control for all CSX properties (not just railways) and all contaminants.</w:t>
      </w:r>
    </w:p>
    <w:p w14:paraId="4402CE7B" w14:textId="77777777" w:rsidR="00BB752E" w:rsidRPr="00BB752E" w:rsidRDefault="00BB752E" w:rsidP="00BB752E">
      <w:pPr>
        <w:numPr>
          <w:ilvl w:val="0"/>
          <w:numId w:val="9"/>
        </w:numPr>
        <w:spacing w:after="0" w:line="240" w:lineRule="auto"/>
      </w:pPr>
      <w:hyperlink r:id="rId12" w:history="1">
        <w:r w:rsidRPr="00BB752E">
          <w:rPr>
            <w:rStyle w:val="Hyperlink"/>
          </w:rPr>
          <w:t>Draft guidance document on Extrapolating Uncertainty (Draft 08/08/18)</w:t>
        </w:r>
      </w:hyperlink>
    </w:p>
    <w:p w14:paraId="3AB82D36" w14:textId="77777777" w:rsidR="00BB752E" w:rsidRPr="00BB752E" w:rsidRDefault="00BB752E" w:rsidP="00BB752E">
      <w:pPr>
        <w:numPr>
          <w:ilvl w:val="1"/>
          <w:numId w:val="10"/>
        </w:numPr>
        <w:spacing w:after="0" w:line="240" w:lineRule="auto"/>
      </w:pPr>
      <w:r w:rsidRPr="00BB752E">
        <w:t>Estimating the extent of site characterization required to be able to extrapolate the data set to areas with no sampling dat</w:t>
      </w:r>
      <w:r>
        <w:t xml:space="preserve">a.  </w:t>
      </w:r>
      <w:r w:rsidRPr="00BB752E">
        <w:t>May assist with characterization of large parcels (e.g., agricultural fields) prior to reuse.</w:t>
      </w:r>
    </w:p>
    <w:p w14:paraId="46AB3301" w14:textId="77777777" w:rsidR="00BB752E" w:rsidRPr="00BB752E" w:rsidRDefault="00BB752E" w:rsidP="00BB752E">
      <w:pPr>
        <w:numPr>
          <w:ilvl w:val="0"/>
          <w:numId w:val="11"/>
        </w:numPr>
        <w:spacing w:after="0" w:line="240" w:lineRule="auto"/>
      </w:pPr>
      <w:hyperlink r:id="rId13" w:history="1">
        <w:r w:rsidRPr="00BB752E">
          <w:rPr>
            <w:rStyle w:val="Hyperlink"/>
          </w:rPr>
          <w:t>List of Approved Statistical Methods</w:t>
        </w:r>
      </w:hyperlink>
    </w:p>
    <w:p w14:paraId="30D084A8" w14:textId="77777777" w:rsidR="00BB752E" w:rsidRPr="00BB752E" w:rsidRDefault="00BB752E" w:rsidP="00BB752E">
      <w:pPr>
        <w:numPr>
          <w:ilvl w:val="0"/>
          <w:numId w:val="11"/>
        </w:numPr>
        <w:spacing w:after="480" w:line="240" w:lineRule="auto"/>
      </w:pPr>
      <w:hyperlink r:id="rId14" w:history="1">
        <w:r w:rsidRPr="00BB752E">
          <w:rPr>
            <w:rStyle w:val="Hyperlink"/>
          </w:rPr>
          <w:t>Update on Department of Health rulemaking for Health Advisory Levels</w:t>
        </w:r>
      </w:hyperlink>
      <w:r w:rsidRPr="00BB752E">
        <w:t>.</w:t>
      </w:r>
    </w:p>
    <w:p w14:paraId="4A7DEBF6" w14:textId="77777777" w:rsidR="00BB752E" w:rsidRP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The meeting will be available by webi</w:t>
      </w:r>
      <w:r>
        <w:rPr>
          <w:b/>
          <w:bCs/>
        </w:rPr>
        <w:t xml:space="preserve">nar and teleconference. Use one </w:t>
      </w:r>
      <w:r w:rsidRPr="00BB752E">
        <w:rPr>
          <w:b/>
          <w:bCs/>
        </w:rPr>
        <w:t>of the following links to join.</w:t>
      </w:r>
    </w:p>
    <w:p w14:paraId="5BD2086B" w14:textId="77777777" w:rsidR="00BB752E" w:rsidRPr="00BB752E" w:rsidRDefault="00BB752E" w:rsidP="00BB752E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hyperlink r:id="rId15" w:history="1">
        <w:r w:rsidRPr="00BB752E">
          <w:rPr>
            <w:rStyle w:val="Hyperlink"/>
          </w:rPr>
          <w:t>Contaminated Media Forum 08/14/18 on Skype</w:t>
        </w:r>
      </w:hyperlink>
      <w:r w:rsidRPr="00BB752E">
        <w:rPr>
          <w:b/>
          <w:bCs/>
        </w:rPr>
        <w:t>; or</w:t>
      </w:r>
    </w:p>
    <w:p w14:paraId="2399D8B9" w14:textId="77777777" w:rsidR="00BB752E" w:rsidRPr="00BB752E" w:rsidRDefault="00BB752E" w:rsidP="00BB752E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hyperlink r:id="rId16" w:history="1">
        <w:r w:rsidRPr="00BB752E">
          <w:rPr>
            <w:rStyle w:val="Hyperlink"/>
          </w:rPr>
          <w:t>Contaminated Media Forum 08/14/18 on the Skype Web App</w:t>
        </w:r>
      </w:hyperlink>
    </w:p>
    <w:p w14:paraId="601C019A" w14:textId="77777777" w:rsidR="00BB752E" w:rsidRPr="00BB752E" w:rsidRDefault="00BB752E" w:rsidP="00BB752E">
      <w:pPr>
        <w:numPr>
          <w:ilvl w:val="1"/>
          <w:numId w:val="3"/>
        </w:num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If you're havi</w:t>
      </w:r>
      <w:r>
        <w:rPr>
          <w:b/>
          <w:bCs/>
        </w:rPr>
        <w:t xml:space="preserve">ng trouble joining, please read </w:t>
      </w:r>
      <w:hyperlink r:id="rId17" w:history="1">
        <w:r w:rsidRPr="00BB752E">
          <w:rPr>
            <w:rStyle w:val="Hyperlink"/>
          </w:rPr>
          <w:t>Skype for Business Meeting Help</w:t>
        </w:r>
      </w:hyperlink>
    </w:p>
    <w:p w14:paraId="2D766D54" w14:textId="77777777" w:rsidR="00BB752E" w:rsidRP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Teleconference Information</w:t>
      </w:r>
    </w:p>
    <w:p w14:paraId="334CF713" w14:textId="77777777" w:rsidR="00BB752E" w:rsidRPr="00BB752E" w:rsidRDefault="00BB752E" w:rsidP="00BB752E">
      <w:pPr>
        <w:numPr>
          <w:ilvl w:val="0"/>
          <w:numId w:val="4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Phone Number: </w:t>
      </w:r>
      <w:r w:rsidRPr="00BB752E">
        <w:rPr>
          <w:b/>
          <w:bCs/>
        </w:rPr>
        <w:t>888-670-3525</w:t>
      </w:r>
    </w:p>
    <w:p w14:paraId="2AAF594A" w14:textId="77777777" w:rsidR="00BB752E" w:rsidRPr="00BB752E" w:rsidRDefault="00BB752E" w:rsidP="00BB752E">
      <w:pPr>
        <w:numPr>
          <w:ilvl w:val="0"/>
          <w:numId w:val="4"/>
        </w:num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Participant Code: 164-302-8932</w:t>
      </w:r>
    </w:p>
    <w:p w14:paraId="24012701" w14:textId="77777777" w:rsidR="00BB752E" w:rsidRPr="00BB752E" w:rsidRDefault="00BB752E" w:rsidP="00BB752E">
      <w:pPr>
        <w:spacing w:after="0" w:line="240" w:lineRule="auto"/>
        <w:jc w:val="center"/>
        <w:rPr>
          <w:b/>
          <w:bCs/>
        </w:rPr>
      </w:pPr>
      <w:r w:rsidRPr="00BB752E">
        <w:rPr>
          <w:b/>
          <w:bCs/>
        </w:rPr>
        <w:t>The purpose of this meeting is to present and review some recent guidance and updates</w:t>
      </w:r>
      <w:r>
        <w:rPr>
          <w:b/>
          <w:bCs/>
        </w:rPr>
        <w:t xml:space="preserve"> for contaminated site cleanup. </w:t>
      </w:r>
      <w:r w:rsidRPr="00BB752E">
        <w:rPr>
          <w:b/>
          <w:bCs/>
        </w:rPr>
        <w:t xml:space="preserve"> A preliminary dr</w:t>
      </w:r>
      <w:r>
        <w:rPr>
          <w:b/>
          <w:bCs/>
        </w:rPr>
        <w:t xml:space="preserve">aft agenda is presented below.  </w:t>
      </w:r>
      <w:r w:rsidRPr="00BB752E">
        <w:rPr>
          <w:b/>
          <w:bCs/>
        </w:rPr>
        <w:t>Any additional suggestions or recommendations for agenda topics are requested by August 7, 2018.</w:t>
      </w:r>
    </w:p>
    <w:sectPr w:rsidR="00BB752E" w:rsidRPr="00BB752E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BAA7C" w14:textId="77777777" w:rsidR="00BB752E" w:rsidRDefault="00BB752E" w:rsidP="00BB752E">
      <w:pPr>
        <w:spacing w:after="0" w:line="240" w:lineRule="auto"/>
      </w:pPr>
      <w:r>
        <w:separator/>
      </w:r>
    </w:p>
  </w:endnote>
  <w:endnote w:type="continuationSeparator" w:id="0">
    <w:p w14:paraId="44889701" w14:textId="77777777" w:rsidR="00BB752E" w:rsidRDefault="00BB752E" w:rsidP="00BB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1F5E" w14:textId="77777777" w:rsidR="00BB752E" w:rsidRDefault="00BB752E" w:rsidP="00BB752E">
      <w:pPr>
        <w:spacing w:after="0" w:line="240" w:lineRule="auto"/>
      </w:pPr>
      <w:r>
        <w:separator/>
      </w:r>
    </w:p>
  </w:footnote>
  <w:footnote w:type="continuationSeparator" w:id="0">
    <w:p w14:paraId="28971C5D" w14:textId="77777777" w:rsidR="00BB752E" w:rsidRDefault="00BB752E" w:rsidP="00BB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2FC2" w14:textId="77777777" w:rsidR="00BB752E" w:rsidRDefault="00BB752E">
    <w:pPr>
      <w:pStyle w:val="Header"/>
    </w:pPr>
    <w:r>
      <w:rPr>
        <w:b/>
        <w:noProof/>
        <w:sz w:val="28"/>
      </w:rPr>
      <w:drawing>
        <wp:inline distT="0" distB="0" distL="0" distR="0" wp14:anchorId="65F3108F" wp14:editId="38CF24E7">
          <wp:extent cx="1371600" cy="1237135"/>
          <wp:effectExtent l="0" t="0" r="0" b="1270"/>
          <wp:docPr id="2" name="Picture 2" descr="Florida Department of Environmental Protection Logo. Graphic of water, land and sun encircled in the Agency nam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-DE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23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40C"/>
    <w:multiLevelType w:val="multilevel"/>
    <w:tmpl w:val="71F2F494"/>
    <w:lvl w:ilvl="0">
      <w:start w:val="1"/>
      <w:numFmt w:val="decimal"/>
      <w:pStyle w:val="Head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E7799A"/>
    <w:multiLevelType w:val="multilevel"/>
    <w:tmpl w:val="C34E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6208A"/>
    <w:multiLevelType w:val="hybridMultilevel"/>
    <w:tmpl w:val="DA4ACCEE"/>
    <w:lvl w:ilvl="0" w:tplc="424A5D2E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 w15:restartNumberingAfterBreak="0">
    <w:nsid w:val="49AF7F65"/>
    <w:multiLevelType w:val="multilevel"/>
    <w:tmpl w:val="307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F1EFC"/>
    <w:multiLevelType w:val="multilevel"/>
    <w:tmpl w:val="D516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4"/>
    <w:lvlOverride w:ilvl="0"/>
    <w:lvlOverride w:ilvl="1">
      <w:startOverride w:val="2"/>
    </w:lvlOverride>
  </w:num>
  <w:num w:numId="8">
    <w:abstractNumId w:val="4"/>
    <w:lvlOverride w:ilvl="0"/>
    <w:lvlOverride w:ilvl="1">
      <w:startOverride w:val="2"/>
    </w:lvlOverride>
  </w:num>
  <w:num w:numId="9">
    <w:abstractNumId w:val="4"/>
    <w:lvlOverride w:ilvl="0">
      <w:startOverride w:val="3"/>
    </w:lvlOverride>
    <w:lvlOverride w:ilvl="1"/>
  </w:num>
  <w:num w:numId="10">
    <w:abstractNumId w:val="4"/>
    <w:lvlOverride w:ilvl="0"/>
    <w:lvlOverride w:ilvl="1">
      <w:startOverride w:val="3"/>
    </w:lvlOverride>
  </w:num>
  <w:num w:numId="11">
    <w:abstractNumId w:val="4"/>
    <w:lvlOverride w:ilvl="0">
      <w:startOverride w:val="4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E"/>
    <w:rsid w:val="000F582D"/>
    <w:rsid w:val="002A3FA3"/>
    <w:rsid w:val="003777EA"/>
    <w:rsid w:val="00B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BF57"/>
  <w15:chartTrackingRefBased/>
  <w15:docId w15:val="{FD423B0F-124C-4612-AF78-5D87383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 2"/>
    <w:basedOn w:val="Normal"/>
    <w:link w:val="Header2Char"/>
    <w:qFormat/>
    <w:rsid w:val="003777EA"/>
    <w:pPr>
      <w:numPr>
        <w:numId w:val="2"/>
      </w:numPr>
      <w:spacing w:before="480" w:after="240" w:line="240" w:lineRule="auto"/>
      <w:ind w:left="360" w:hanging="360"/>
      <w:jc w:val="both"/>
    </w:pPr>
    <w:rPr>
      <w:rFonts w:ascii="Arial" w:hAnsi="Arial" w:cs="Arial"/>
      <w:b/>
    </w:rPr>
  </w:style>
  <w:style w:type="character" w:customStyle="1" w:styleId="Header2Char">
    <w:name w:val="Header 2 Char"/>
    <w:basedOn w:val="DefaultParagraphFont"/>
    <w:link w:val="Header2"/>
    <w:rsid w:val="003777EA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BB7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2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2E"/>
  </w:style>
  <w:style w:type="paragraph" w:styleId="Footer">
    <w:name w:val="footer"/>
    <w:basedOn w:val="Normal"/>
    <w:link w:val="FooterChar"/>
    <w:uiPriority w:val="99"/>
    <w:unhideWhenUsed/>
    <w:rsid w:val="00BB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mbeachstate.edu/locations/documents/PalmBeachGardens.pdf" TargetMode="External"/><Relationship Id="rId13" Type="http://schemas.openxmlformats.org/officeDocument/2006/relationships/hyperlink" Target="https://floridadep.gov/waste/district-business-support/documents/approved-statistical-method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mbeachstate.edu/locations/palm-beach-gardens/driving-directions.aspx" TargetMode="External"/><Relationship Id="rId12" Type="http://schemas.openxmlformats.org/officeDocument/2006/relationships/hyperlink" Target="/waste/district-business-support/documents/extrapolation-uncertainty-exposure-assessment-draft" TargetMode="External"/><Relationship Id="rId17" Type="http://schemas.openxmlformats.org/officeDocument/2006/relationships/hyperlink" Target="http://go.microsoft.com/fwlink/?LinkId=3897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lync.com/floridadep/brian.dougherty/4pdl813z?sl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waste/waste/documents/icpg-attachment-39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lync.com/floridadep/brian.dougherty/4pdl813z" TargetMode="External"/><Relationship Id="rId10" Type="http://schemas.openxmlformats.org/officeDocument/2006/relationships/hyperlink" Target="/waste/waste/documents/icpg-attachment-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loridadep.gov/waste/district-business-support/documents/soil-background-guidance-draft-2018" TargetMode="External"/><Relationship Id="rId14" Type="http://schemas.openxmlformats.org/officeDocument/2006/relationships/hyperlink" Target="https://www.flrules.org/Gateway/View_notice.asp?id=203493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2214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Whittington, Christi</dc:creator>
  <cp:keywords/>
  <dc:description/>
  <cp:lastModifiedBy>Whittington, Christi</cp:lastModifiedBy>
  <cp:revision>1</cp:revision>
  <dcterms:created xsi:type="dcterms:W3CDTF">2018-08-27T13:25:00Z</dcterms:created>
  <dcterms:modified xsi:type="dcterms:W3CDTF">2018-08-27T13:34:00Z</dcterms:modified>
</cp:coreProperties>
</file>