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hAnsiTheme="minorHAnsi" w:cstheme="minorHAnsi"/>
        </w:rPr>
        <w:id w:val="-617294872"/>
        <w:docPartObj>
          <w:docPartGallery w:val="Cover Pages"/>
          <w:docPartUnique/>
        </w:docPartObj>
      </w:sdtPr>
      <w:sdtEndPr/>
      <w:sdtContent>
        <w:p w:rsidR="00E001B3" w:rsidRPr="00C8490B" w:rsidRDefault="00E001B3" w:rsidP="0051399E">
          <w:pPr>
            <w:jc w:val="both"/>
            <w:rPr>
              <w:rFonts w:asciiTheme="minorHAnsi" w:hAnsiTheme="minorHAnsi" w:cstheme="minorHAnsi"/>
            </w:rPr>
          </w:pPr>
          <w:r w:rsidRPr="00C8490B">
            <w:rPr>
              <w:rFonts w:asciiTheme="minorHAnsi" w:hAnsiTheme="minorHAnsi" w:cstheme="minorHAnsi"/>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7E81109"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3" o:title="" recolor="t" rotate="t" type="frame"/>
                    </v:rect>
                    <w10:wrap anchorx="page" anchory="page"/>
                  </v:group>
                </w:pict>
              </mc:Fallback>
            </mc:AlternateContent>
          </w:r>
        </w:p>
        <w:p w:rsidR="00E001B3" w:rsidRPr="00C8490B" w:rsidRDefault="00E001B3" w:rsidP="0051399E">
          <w:pPr>
            <w:jc w:val="both"/>
            <w:rPr>
              <w:rFonts w:asciiTheme="minorHAnsi" w:hAnsiTheme="minorHAnsi" w:cstheme="minorHAnsi"/>
            </w:rPr>
          </w:pPr>
        </w:p>
        <w:p w:rsidR="00E001B3" w:rsidRPr="00C8490B" w:rsidRDefault="00E001B3" w:rsidP="0051399E">
          <w:pPr>
            <w:jc w:val="both"/>
            <w:rPr>
              <w:rFonts w:asciiTheme="minorHAnsi" w:hAnsiTheme="minorHAnsi" w:cstheme="minorHAnsi"/>
              <w:sz w:val="48"/>
            </w:rPr>
          </w:pPr>
        </w:p>
        <w:p w:rsidR="00E001B3" w:rsidRPr="00C8490B" w:rsidRDefault="00E001B3" w:rsidP="00C8490B">
          <w:pPr>
            <w:jc w:val="center"/>
            <w:rPr>
              <w:rFonts w:asciiTheme="minorHAnsi" w:hAnsiTheme="minorHAnsi" w:cstheme="minorHAnsi"/>
              <w:sz w:val="72"/>
            </w:rPr>
          </w:pPr>
          <w:r w:rsidRPr="00C8490B">
            <w:rPr>
              <w:rFonts w:asciiTheme="minorHAnsi" w:hAnsiTheme="minorHAnsi" w:cstheme="minorHAnsi"/>
              <w:sz w:val="72"/>
            </w:rPr>
            <w:t>Grants Management System</w:t>
          </w:r>
        </w:p>
        <w:p w:rsidR="00E001B3" w:rsidRPr="00C8490B" w:rsidRDefault="00E001B3" w:rsidP="00C8490B">
          <w:pPr>
            <w:jc w:val="center"/>
            <w:rPr>
              <w:rFonts w:asciiTheme="minorHAnsi" w:hAnsiTheme="minorHAnsi" w:cstheme="minorHAnsi"/>
              <w:sz w:val="52"/>
            </w:rPr>
          </w:pPr>
          <w:r w:rsidRPr="00C8490B">
            <w:rPr>
              <w:rFonts w:asciiTheme="minorHAnsi" w:hAnsiTheme="minorHAnsi" w:cstheme="minorHAnsi"/>
              <w:sz w:val="52"/>
            </w:rPr>
            <w:t>FRDAP Consultant Guidance</w:t>
          </w:r>
        </w:p>
        <w:p w:rsidR="00E001B3" w:rsidRPr="00C8490B" w:rsidRDefault="00C8490B" w:rsidP="0051399E">
          <w:pPr>
            <w:jc w:val="both"/>
            <w:rPr>
              <w:rFonts w:asciiTheme="minorHAnsi" w:hAnsiTheme="minorHAnsi" w:cstheme="minorHAnsi"/>
            </w:rPr>
          </w:pPr>
          <w:r w:rsidRPr="00C8490B">
            <w:rPr>
              <w:rFonts w:asciiTheme="minorHAnsi" w:hAnsiTheme="minorHAnsi" w:cstheme="minorHAnsi"/>
              <w:noProof/>
            </w:rPr>
            <w:drawing>
              <wp:anchor distT="0" distB="0" distL="114300" distR="114300" simplePos="0" relativeHeight="251672576" behindDoc="0" locked="0" layoutInCell="1" allowOverlap="1" wp14:anchorId="3CCD9142">
                <wp:simplePos x="0" y="0"/>
                <wp:positionH relativeFrom="margin">
                  <wp:align>center</wp:align>
                </wp:positionH>
                <wp:positionV relativeFrom="paragraph">
                  <wp:posOffset>398780</wp:posOffset>
                </wp:positionV>
                <wp:extent cx="6400800" cy="4156075"/>
                <wp:effectExtent l="152400" t="152400" r="361950" b="3587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00800" cy="4156075"/>
                        </a:xfrm>
                        <a:prstGeom prst="rect">
                          <a:avLst/>
                        </a:prstGeom>
                        <a:ln>
                          <a:noFill/>
                        </a:ln>
                        <a:effectLst>
                          <a:outerShdw blurRad="292100" dist="139700" dir="2700000" algn="tl" rotWithShape="0">
                            <a:srgbClr val="333333">
                              <a:alpha val="65000"/>
                            </a:srgbClr>
                          </a:outerShdw>
                        </a:effectLst>
                      </pic:spPr>
                    </pic:pic>
                  </a:graphicData>
                </a:graphic>
              </wp:anchor>
            </w:drawing>
          </w:r>
        </w:p>
        <w:p w:rsidR="00E001B3" w:rsidRPr="00C8490B" w:rsidRDefault="00471271" w:rsidP="0051399E">
          <w:pPr>
            <w:spacing w:after="0" w:line="240" w:lineRule="auto"/>
            <w:jc w:val="both"/>
            <w:rPr>
              <w:rFonts w:asciiTheme="minorHAnsi" w:hAnsiTheme="minorHAnsi" w:cstheme="minorHAnsi"/>
            </w:rPr>
          </w:pPr>
        </w:p>
      </w:sdtContent>
    </w:sdt>
    <w:sdt>
      <w:sdtPr>
        <w:rPr>
          <w:rFonts w:asciiTheme="minorHAnsi" w:eastAsia="Calibri" w:hAnsiTheme="minorHAnsi" w:cstheme="minorHAnsi"/>
          <w:b w:val="0"/>
          <w:bCs w:val="0"/>
          <w:color w:val="auto"/>
          <w:sz w:val="22"/>
          <w:szCs w:val="22"/>
        </w:rPr>
        <w:id w:val="38562410"/>
        <w:docPartObj>
          <w:docPartGallery w:val="Table of Contents"/>
          <w:docPartUnique/>
        </w:docPartObj>
      </w:sdtPr>
      <w:sdtEndPr>
        <w:rPr>
          <w:noProof/>
        </w:rPr>
      </w:sdtEndPr>
      <w:sdtContent>
        <w:p w:rsidR="00E001B3" w:rsidRPr="00C8490B" w:rsidRDefault="00E001B3" w:rsidP="0051399E">
          <w:pPr>
            <w:pStyle w:val="TOCHeading"/>
            <w:jc w:val="both"/>
            <w:rPr>
              <w:rFonts w:asciiTheme="minorHAnsi" w:hAnsiTheme="minorHAnsi" w:cstheme="minorHAnsi"/>
            </w:rPr>
          </w:pPr>
        </w:p>
        <w:p w:rsidR="00E001B3" w:rsidRPr="00C8490B" w:rsidRDefault="00E001B3" w:rsidP="0051399E">
          <w:pPr>
            <w:spacing w:after="0" w:line="240" w:lineRule="auto"/>
            <w:jc w:val="both"/>
            <w:rPr>
              <w:rFonts w:asciiTheme="minorHAnsi" w:eastAsiaTheme="majorEastAsia" w:hAnsiTheme="minorHAnsi" w:cstheme="minorHAnsi"/>
              <w:b/>
              <w:bCs/>
              <w:color w:val="365F91"/>
              <w:sz w:val="28"/>
              <w:szCs w:val="28"/>
            </w:rPr>
          </w:pPr>
          <w:r w:rsidRPr="00C8490B">
            <w:rPr>
              <w:rFonts w:asciiTheme="minorHAnsi" w:hAnsiTheme="minorHAnsi" w:cstheme="minorHAnsi"/>
            </w:rPr>
            <w:br w:type="page"/>
          </w:r>
        </w:p>
        <w:p w:rsidR="00BA682B" w:rsidRPr="00C8490B" w:rsidRDefault="00BA682B" w:rsidP="0051399E">
          <w:pPr>
            <w:pStyle w:val="TOCHeading"/>
            <w:jc w:val="both"/>
            <w:rPr>
              <w:rFonts w:asciiTheme="minorHAnsi" w:hAnsiTheme="minorHAnsi" w:cstheme="minorHAnsi"/>
            </w:rPr>
          </w:pPr>
          <w:r w:rsidRPr="00C8490B">
            <w:rPr>
              <w:rFonts w:asciiTheme="minorHAnsi" w:hAnsiTheme="minorHAnsi" w:cstheme="minorHAnsi"/>
            </w:rPr>
            <w:lastRenderedPageBreak/>
            <w:t>Table of Contents</w:t>
          </w:r>
        </w:p>
        <w:p w:rsidR="00735759" w:rsidRDefault="00BA682B">
          <w:pPr>
            <w:pStyle w:val="TOC1"/>
            <w:rPr>
              <w:rFonts w:asciiTheme="minorHAnsi" w:eastAsiaTheme="minorEastAsia" w:hAnsiTheme="minorHAnsi" w:cstheme="minorBidi"/>
              <w:b w:val="0"/>
              <w:bCs w:val="0"/>
              <w:caps w:val="0"/>
            </w:rPr>
          </w:pPr>
          <w:r w:rsidRPr="00C8490B">
            <w:rPr>
              <w:rFonts w:asciiTheme="minorHAnsi" w:hAnsiTheme="minorHAnsi" w:cstheme="minorHAnsi"/>
            </w:rPr>
            <w:fldChar w:fldCharType="begin"/>
          </w:r>
          <w:r w:rsidRPr="00C8490B">
            <w:rPr>
              <w:rFonts w:asciiTheme="minorHAnsi" w:hAnsiTheme="minorHAnsi" w:cstheme="minorHAnsi"/>
            </w:rPr>
            <w:instrText xml:space="preserve"> TOC \o "1-3" \h \z \u </w:instrText>
          </w:r>
          <w:r w:rsidRPr="00C8490B">
            <w:rPr>
              <w:rFonts w:asciiTheme="minorHAnsi" w:hAnsiTheme="minorHAnsi" w:cstheme="minorHAnsi"/>
            </w:rPr>
            <w:fldChar w:fldCharType="separate"/>
          </w:r>
          <w:hyperlink w:anchor="_Toc21427112" w:history="1">
            <w:r w:rsidR="00735759" w:rsidRPr="007A46DF">
              <w:rPr>
                <w:rStyle w:val="Hyperlink"/>
                <w:rFonts w:cstheme="minorHAnsi"/>
              </w:rPr>
              <w:t>1</w:t>
            </w:r>
            <w:r w:rsidR="00735759">
              <w:rPr>
                <w:rFonts w:asciiTheme="minorHAnsi" w:eastAsiaTheme="minorEastAsia" w:hAnsiTheme="minorHAnsi" w:cstheme="minorBidi"/>
                <w:b w:val="0"/>
                <w:bCs w:val="0"/>
                <w:caps w:val="0"/>
              </w:rPr>
              <w:tab/>
            </w:r>
            <w:r w:rsidR="00735759" w:rsidRPr="007A46DF">
              <w:rPr>
                <w:rStyle w:val="Hyperlink"/>
                <w:rFonts w:cstheme="minorHAnsi"/>
              </w:rPr>
              <w:t>FRDAP Consultant User Overview</w:t>
            </w:r>
            <w:r w:rsidR="00735759">
              <w:rPr>
                <w:webHidden/>
              </w:rPr>
              <w:tab/>
            </w:r>
            <w:r w:rsidR="00735759">
              <w:rPr>
                <w:webHidden/>
              </w:rPr>
              <w:fldChar w:fldCharType="begin"/>
            </w:r>
            <w:r w:rsidR="00735759">
              <w:rPr>
                <w:webHidden/>
              </w:rPr>
              <w:instrText xml:space="preserve"> PAGEREF _Toc21427112 \h </w:instrText>
            </w:r>
            <w:r w:rsidR="00735759">
              <w:rPr>
                <w:webHidden/>
              </w:rPr>
            </w:r>
            <w:r w:rsidR="00735759">
              <w:rPr>
                <w:webHidden/>
              </w:rPr>
              <w:fldChar w:fldCharType="separate"/>
            </w:r>
            <w:r w:rsidR="00735759">
              <w:rPr>
                <w:webHidden/>
              </w:rPr>
              <w:t>2</w:t>
            </w:r>
            <w:r w:rsidR="00735759">
              <w:rPr>
                <w:webHidden/>
              </w:rPr>
              <w:fldChar w:fldCharType="end"/>
            </w:r>
          </w:hyperlink>
        </w:p>
        <w:p w:rsidR="00735759" w:rsidRDefault="00735759">
          <w:pPr>
            <w:pStyle w:val="TOC2"/>
            <w:rPr>
              <w:rFonts w:asciiTheme="minorHAnsi" w:hAnsiTheme="minorHAnsi" w:cstheme="minorBidi"/>
              <w:smallCaps w:val="0"/>
            </w:rPr>
          </w:pPr>
          <w:hyperlink w:anchor="_Toc21427113" w:history="1">
            <w:r w:rsidRPr="007A46DF">
              <w:rPr>
                <w:rStyle w:val="Hyperlink"/>
                <w:rFonts w:cstheme="minorHAnsi"/>
              </w:rPr>
              <w:t>A.</w:t>
            </w:r>
            <w:r>
              <w:rPr>
                <w:rFonts w:asciiTheme="minorHAnsi" w:hAnsiTheme="minorHAnsi" w:cstheme="minorBidi"/>
                <w:smallCaps w:val="0"/>
              </w:rPr>
              <w:tab/>
            </w:r>
            <w:r w:rsidRPr="007A46DF">
              <w:rPr>
                <w:rStyle w:val="Hyperlink"/>
                <w:rFonts w:cstheme="minorHAnsi"/>
              </w:rPr>
              <w:t>View Primary Account Information</w:t>
            </w:r>
            <w:r>
              <w:rPr>
                <w:webHidden/>
              </w:rPr>
              <w:tab/>
            </w:r>
            <w:r>
              <w:rPr>
                <w:webHidden/>
              </w:rPr>
              <w:fldChar w:fldCharType="begin"/>
            </w:r>
            <w:r>
              <w:rPr>
                <w:webHidden/>
              </w:rPr>
              <w:instrText xml:space="preserve"> PAGEREF _Toc21427113 \h </w:instrText>
            </w:r>
            <w:r>
              <w:rPr>
                <w:webHidden/>
              </w:rPr>
            </w:r>
            <w:r>
              <w:rPr>
                <w:webHidden/>
              </w:rPr>
              <w:fldChar w:fldCharType="separate"/>
            </w:r>
            <w:r>
              <w:rPr>
                <w:webHidden/>
              </w:rPr>
              <w:t>3</w:t>
            </w:r>
            <w:r>
              <w:rPr>
                <w:webHidden/>
              </w:rPr>
              <w:fldChar w:fldCharType="end"/>
            </w:r>
          </w:hyperlink>
        </w:p>
        <w:p w:rsidR="00735759" w:rsidRDefault="00735759">
          <w:pPr>
            <w:pStyle w:val="TOC2"/>
            <w:rPr>
              <w:rFonts w:asciiTheme="minorHAnsi" w:hAnsiTheme="minorHAnsi" w:cstheme="minorBidi"/>
              <w:smallCaps w:val="0"/>
            </w:rPr>
          </w:pPr>
          <w:hyperlink w:anchor="_Toc21427114" w:history="1">
            <w:r w:rsidRPr="007A46DF">
              <w:rPr>
                <w:rStyle w:val="Hyperlink"/>
                <w:rFonts w:cstheme="minorHAnsi"/>
              </w:rPr>
              <w:t>B.</w:t>
            </w:r>
            <w:r>
              <w:rPr>
                <w:rFonts w:asciiTheme="minorHAnsi" w:hAnsiTheme="minorHAnsi" w:cstheme="minorBidi"/>
                <w:smallCaps w:val="0"/>
              </w:rPr>
              <w:tab/>
            </w:r>
            <w:r w:rsidRPr="007A46DF">
              <w:rPr>
                <w:rStyle w:val="Hyperlink"/>
                <w:rFonts w:cstheme="minorHAnsi"/>
              </w:rPr>
              <w:t>View Applications for the Primary Account</w:t>
            </w:r>
            <w:r>
              <w:rPr>
                <w:webHidden/>
              </w:rPr>
              <w:tab/>
            </w:r>
            <w:r>
              <w:rPr>
                <w:webHidden/>
              </w:rPr>
              <w:fldChar w:fldCharType="begin"/>
            </w:r>
            <w:r>
              <w:rPr>
                <w:webHidden/>
              </w:rPr>
              <w:instrText xml:space="preserve"> PAGEREF _Toc21427114 \h </w:instrText>
            </w:r>
            <w:r>
              <w:rPr>
                <w:webHidden/>
              </w:rPr>
            </w:r>
            <w:r>
              <w:rPr>
                <w:webHidden/>
              </w:rPr>
              <w:fldChar w:fldCharType="separate"/>
            </w:r>
            <w:r>
              <w:rPr>
                <w:webHidden/>
              </w:rPr>
              <w:t>5</w:t>
            </w:r>
            <w:r>
              <w:rPr>
                <w:webHidden/>
              </w:rPr>
              <w:fldChar w:fldCharType="end"/>
            </w:r>
          </w:hyperlink>
        </w:p>
        <w:p w:rsidR="00735759" w:rsidRDefault="00735759">
          <w:pPr>
            <w:pStyle w:val="TOC2"/>
            <w:rPr>
              <w:rFonts w:asciiTheme="minorHAnsi" w:hAnsiTheme="minorHAnsi" w:cstheme="minorBidi"/>
              <w:smallCaps w:val="0"/>
            </w:rPr>
          </w:pPr>
          <w:hyperlink w:anchor="_Toc21427115" w:history="1">
            <w:r w:rsidRPr="007A46DF">
              <w:rPr>
                <w:rStyle w:val="Hyperlink"/>
                <w:rFonts w:cstheme="minorHAnsi"/>
              </w:rPr>
              <w:t>C.</w:t>
            </w:r>
            <w:r>
              <w:rPr>
                <w:rFonts w:asciiTheme="minorHAnsi" w:hAnsiTheme="minorHAnsi" w:cstheme="minorBidi"/>
                <w:smallCaps w:val="0"/>
              </w:rPr>
              <w:tab/>
            </w:r>
            <w:r w:rsidRPr="007A46DF">
              <w:rPr>
                <w:rStyle w:val="Hyperlink"/>
                <w:rFonts w:cstheme="minorHAnsi"/>
              </w:rPr>
              <w:t>Add Related Accounts to Your User Profile</w:t>
            </w:r>
            <w:r>
              <w:rPr>
                <w:webHidden/>
              </w:rPr>
              <w:tab/>
            </w:r>
            <w:r>
              <w:rPr>
                <w:webHidden/>
              </w:rPr>
              <w:fldChar w:fldCharType="begin"/>
            </w:r>
            <w:r>
              <w:rPr>
                <w:webHidden/>
              </w:rPr>
              <w:instrText xml:space="preserve"> PAGEREF _Toc21427115 \h </w:instrText>
            </w:r>
            <w:r>
              <w:rPr>
                <w:webHidden/>
              </w:rPr>
            </w:r>
            <w:r>
              <w:rPr>
                <w:webHidden/>
              </w:rPr>
              <w:fldChar w:fldCharType="separate"/>
            </w:r>
            <w:r>
              <w:rPr>
                <w:webHidden/>
              </w:rPr>
              <w:t>7</w:t>
            </w:r>
            <w:r>
              <w:rPr>
                <w:webHidden/>
              </w:rPr>
              <w:fldChar w:fldCharType="end"/>
            </w:r>
          </w:hyperlink>
        </w:p>
        <w:p w:rsidR="00735759" w:rsidRDefault="00735759">
          <w:pPr>
            <w:pStyle w:val="TOC2"/>
            <w:rPr>
              <w:rFonts w:asciiTheme="minorHAnsi" w:hAnsiTheme="minorHAnsi" w:cstheme="minorBidi"/>
              <w:smallCaps w:val="0"/>
            </w:rPr>
          </w:pPr>
          <w:hyperlink w:anchor="_Toc21427116" w:history="1">
            <w:r w:rsidRPr="007A46DF">
              <w:rPr>
                <w:rStyle w:val="Hyperlink"/>
                <w:rFonts w:cstheme="minorHAnsi"/>
              </w:rPr>
              <w:t>D.</w:t>
            </w:r>
            <w:r>
              <w:rPr>
                <w:rFonts w:asciiTheme="minorHAnsi" w:hAnsiTheme="minorHAnsi" w:cstheme="minorBidi"/>
                <w:smallCaps w:val="0"/>
              </w:rPr>
              <w:tab/>
            </w:r>
            <w:r w:rsidRPr="007A46DF">
              <w:rPr>
                <w:rStyle w:val="Hyperlink"/>
                <w:rFonts w:cstheme="minorHAnsi"/>
              </w:rPr>
              <w:t>View Applications for Related Accounts</w:t>
            </w:r>
            <w:r>
              <w:rPr>
                <w:webHidden/>
              </w:rPr>
              <w:tab/>
            </w:r>
            <w:r>
              <w:rPr>
                <w:webHidden/>
              </w:rPr>
              <w:fldChar w:fldCharType="begin"/>
            </w:r>
            <w:r>
              <w:rPr>
                <w:webHidden/>
              </w:rPr>
              <w:instrText xml:space="preserve"> PAGEREF _Toc21427116 \h </w:instrText>
            </w:r>
            <w:r>
              <w:rPr>
                <w:webHidden/>
              </w:rPr>
            </w:r>
            <w:r>
              <w:rPr>
                <w:webHidden/>
              </w:rPr>
              <w:fldChar w:fldCharType="separate"/>
            </w:r>
            <w:r>
              <w:rPr>
                <w:webHidden/>
              </w:rPr>
              <w:t>11</w:t>
            </w:r>
            <w:r>
              <w:rPr>
                <w:webHidden/>
              </w:rPr>
              <w:fldChar w:fldCharType="end"/>
            </w:r>
          </w:hyperlink>
        </w:p>
        <w:p w:rsidR="00735759" w:rsidRDefault="00735759">
          <w:pPr>
            <w:pStyle w:val="TOC2"/>
            <w:rPr>
              <w:rFonts w:asciiTheme="minorHAnsi" w:hAnsiTheme="minorHAnsi" w:cstheme="minorBidi"/>
              <w:smallCaps w:val="0"/>
            </w:rPr>
          </w:pPr>
          <w:hyperlink w:anchor="_Toc21427117" w:history="1">
            <w:r w:rsidRPr="007A46DF">
              <w:rPr>
                <w:rStyle w:val="Hyperlink"/>
                <w:rFonts w:cstheme="minorHAnsi"/>
              </w:rPr>
              <w:t>E.</w:t>
            </w:r>
            <w:r>
              <w:rPr>
                <w:rFonts w:asciiTheme="minorHAnsi" w:hAnsiTheme="minorHAnsi" w:cstheme="minorBidi"/>
                <w:smallCaps w:val="0"/>
              </w:rPr>
              <w:tab/>
            </w:r>
            <w:r w:rsidRPr="007A46DF">
              <w:rPr>
                <w:rStyle w:val="Hyperlink"/>
                <w:rFonts w:cstheme="minorHAnsi"/>
              </w:rPr>
              <w:t>Change the Account (Entity) for an Application</w:t>
            </w:r>
            <w:r>
              <w:rPr>
                <w:webHidden/>
              </w:rPr>
              <w:tab/>
            </w:r>
            <w:r>
              <w:rPr>
                <w:webHidden/>
              </w:rPr>
              <w:fldChar w:fldCharType="begin"/>
            </w:r>
            <w:r>
              <w:rPr>
                <w:webHidden/>
              </w:rPr>
              <w:instrText xml:space="preserve"> PAGEREF _Toc21427117 \h </w:instrText>
            </w:r>
            <w:r>
              <w:rPr>
                <w:webHidden/>
              </w:rPr>
            </w:r>
            <w:r>
              <w:rPr>
                <w:webHidden/>
              </w:rPr>
              <w:fldChar w:fldCharType="separate"/>
            </w:r>
            <w:r>
              <w:rPr>
                <w:webHidden/>
              </w:rPr>
              <w:t>15</w:t>
            </w:r>
            <w:r>
              <w:rPr>
                <w:webHidden/>
              </w:rPr>
              <w:fldChar w:fldCharType="end"/>
            </w:r>
          </w:hyperlink>
        </w:p>
        <w:p w:rsidR="00BA682B" w:rsidRPr="00C8490B" w:rsidRDefault="00BA682B" w:rsidP="0051399E">
          <w:pPr>
            <w:jc w:val="both"/>
            <w:rPr>
              <w:rFonts w:asciiTheme="minorHAnsi" w:hAnsiTheme="minorHAnsi" w:cstheme="minorHAnsi"/>
            </w:rPr>
          </w:pPr>
          <w:r w:rsidRPr="00C8490B">
            <w:rPr>
              <w:rFonts w:asciiTheme="minorHAnsi" w:hAnsiTheme="minorHAnsi" w:cstheme="minorHAnsi"/>
              <w:b/>
              <w:bCs/>
              <w:noProof/>
            </w:rPr>
            <w:fldChar w:fldCharType="end"/>
          </w:r>
        </w:p>
      </w:sdtContent>
    </w:sdt>
    <w:p w:rsidR="00BA682B" w:rsidRPr="00C8490B" w:rsidRDefault="00BA682B" w:rsidP="0051399E">
      <w:pPr>
        <w:jc w:val="both"/>
        <w:rPr>
          <w:rFonts w:asciiTheme="minorHAnsi" w:hAnsiTheme="minorHAnsi" w:cstheme="minorHAnsi"/>
        </w:rPr>
      </w:pPr>
    </w:p>
    <w:p w:rsidR="00BA682B" w:rsidRPr="00C8490B" w:rsidRDefault="00BA682B" w:rsidP="0051399E">
      <w:pPr>
        <w:jc w:val="both"/>
        <w:rPr>
          <w:rFonts w:asciiTheme="minorHAnsi" w:hAnsiTheme="minorHAnsi" w:cstheme="minorHAnsi"/>
        </w:rPr>
      </w:pPr>
      <w:r w:rsidRPr="00C8490B">
        <w:rPr>
          <w:rFonts w:asciiTheme="minorHAnsi" w:hAnsiTheme="minorHAnsi" w:cstheme="minorHAnsi"/>
        </w:rPr>
        <w:br w:type="page"/>
      </w:r>
      <w:bookmarkStart w:id="0" w:name="_GoBack"/>
      <w:bookmarkEnd w:id="0"/>
    </w:p>
    <w:p w:rsidR="00C8490B" w:rsidRPr="00C8490B" w:rsidRDefault="00C8490B" w:rsidP="00C8490B"/>
    <w:p w:rsidR="00BA682B" w:rsidRPr="00C8490B" w:rsidRDefault="00BA682B" w:rsidP="0051399E">
      <w:pPr>
        <w:pStyle w:val="Heading1"/>
        <w:jc w:val="both"/>
        <w:rPr>
          <w:rFonts w:asciiTheme="minorHAnsi" w:hAnsiTheme="minorHAnsi" w:cstheme="minorHAnsi"/>
        </w:rPr>
      </w:pPr>
      <w:bookmarkStart w:id="1" w:name="_Toc21427112"/>
      <w:r w:rsidRPr="00C8490B">
        <w:rPr>
          <w:rFonts w:asciiTheme="minorHAnsi" w:hAnsiTheme="minorHAnsi" w:cstheme="minorHAnsi"/>
        </w:rPr>
        <w:t>FRDAP Consultant User Overview</w:t>
      </w:r>
      <w:bookmarkEnd w:id="1"/>
    </w:p>
    <w:p w:rsidR="00BA682B" w:rsidRPr="00C8490B" w:rsidRDefault="00BA682B" w:rsidP="0051399E">
      <w:pPr>
        <w:jc w:val="both"/>
        <w:rPr>
          <w:rFonts w:asciiTheme="minorHAnsi" w:hAnsiTheme="minorHAnsi" w:cstheme="minorHAnsi"/>
        </w:rPr>
      </w:pPr>
    </w:p>
    <w:p w:rsidR="00BA682B" w:rsidRPr="00C8490B" w:rsidRDefault="00BA682B" w:rsidP="0051399E">
      <w:pPr>
        <w:jc w:val="both"/>
        <w:rPr>
          <w:rFonts w:asciiTheme="minorHAnsi" w:hAnsiTheme="minorHAnsi" w:cstheme="minorHAnsi"/>
        </w:rPr>
      </w:pPr>
      <w:r w:rsidRPr="00C8490B">
        <w:rPr>
          <w:rFonts w:asciiTheme="minorHAnsi" w:hAnsiTheme="minorHAnsi" w:cstheme="minorHAnsi"/>
        </w:rPr>
        <w:t xml:space="preserve">The FRDAP Consultant user profile allows a registered Grants Management System (GMS) user to create and submit grant applications for multiple accounts (local governments). FRDAP consultants are not restricted to submitting grant applications for a single account.  </w:t>
      </w:r>
    </w:p>
    <w:p w:rsidR="00BA682B" w:rsidRPr="00C8490B" w:rsidRDefault="00BA682B" w:rsidP="0051399E">
      <w:pPr>
        <w:jc w:val="both"/>
        <w:rPr>
          <w:rFonts w:asciiTheme="minorHAnsi" w:hAnsiTheme="minorHAnsi" w:cstheme="minorHAnsi"/>
        </w:rPr>
      </w:pPr>
      <w:r w:rsidRPr="00C8490B">
        <w:rPr>
          <w:rFonts w:asciiTheme="minorHAnsi" w:hAnsiTheme="minorHAnsi" w:cstheme="minorHAnsi"/>
        </w:rPr>
        <w:t>As a FRDAP consultant, you are able to:</w:t>
      </w:r>
    </w:p>
    <w:p w:rsidR="00BA682B" w:rsidRPr="00C8490B" w:rsidRDefault="00BA682B" w:rsidP="00823328">
      <w:pPr>
        <w:pStyle w:val="ListParagraph"/>
        <w:numPr>
          <w:ilvl w:val="0"/>
          <w:numId w:val="9"/>
        </w:numPr>
        <w:spacing w:after="160" w:line="259" w:lineRule="auto"/>
        <w:contextualSpacing/>
        <w:jc w:val="both"/>
        <w:rPr>
          <w:rFonts w:asciiTheme="minorHAnsi" w:hAnsiTheme="minorHAnsi" w:cstheme="minorHAnsi"/>
        </w:rPr>
      </w:pPr>
      <w:r w:rsidRPr="00C8490B">
        <w:rPr>
          <w:rFonts w:asciiTheme="minorHAnsi" w:hAnsiTheme="minorHAnsi" w:cstheme="minorHAnsi"/>
        </w:rPr>
        <w:t>View Primary Account Information</w:t>
      </w:r>
    </w:p>
    <w:p w:rsidR="00BA682B" w:rsidRPr="00C8490B" w:rsidRDefault="00BA682B" w:rsidP="00823328">
      <w:pPr>
        <w:pStyle w:val="ListParagraph"/>
        <w:numPr>
          <w:ilvl w:val="0"/>
          <w:numId w:val="9"/>
        </w:numPr>
        <w:spacing w:after="160" w:line="259" w:lineRule="auto"/>
        <w:contextualSpacing/>
        <w:jc w:val="both"/>
        <w:rPr>
          <w:rFonts w:asciiTheme="minorHAnsi" w:hAnsiTheme="minorHAnsi" w:cstheme="minorHAnsi"/>
        </w:rPr>
      </w:pPr>
      <w:r w:rsidRPr="00C8490B">
        <w:rPr>
          <w:rFonts w:asciiTheme="minorHAnsi" w:hAnsiTheme="minorHAnsi" w:cstheme="minorHAnsi"/>
        </w:rPr>
        <w:t>View Applications for the Primary Account</w:t>
      </w:r>
    </w:p>
    <w:p w:rsidR="00BA682B" w:rsidRPr="00C8490B" w:rsidRDefault="00BA682B" w:rsidP="00823328">
      <w:pPr>
        <w:pStyle w:val="ListParagraph"/>
        <w:numPr>
          <w:ilvl w:val="0"/>
          <w:numId w:val="9"/>
        </w:numPr>
        <w:spacing w:after="160" w:line="259" w:lineRule="auto"/>
        <w:contextualSpacing/>
        <w:jc w:val="both"/>
        <w:rPr>
          <w:rFonts w:asciiTheme="minorHAnsi" w:hAnsiTheme="minorHAnsi" w:cstheme="minorHAnsi"/>
        </w:rPr>
      </w:pPr>
      <w:r w:rsidRPr="00C8490B">
        <w:rPr>
          <w:rFonts w:asciiTheme="minorHAnsi" w:hAnsiTheme="minorHAnsi" w:cstheme="minorHAnsi"/>
        </w:rPr>
        <w:t>Add Related Accounts to Your User Profile</w:t>
      </w:r>
    </w:p>
    <w:p w:rsidR="00BA682B" w:rsidRPr="00C8490B" w:rsidRDefault="00BA682B" w:rsidP="00823328">
      <w:pPr>
        <w:pStyle w:val="ListParagraph"/>
        <w:numPr>
          <w:ilvl w:val="0"/>
          <w:numId w:val="9"/>
        </w:numPr>
        <w:spacing w:after="160" w:line="259" w:lineRule="auto"/>
        <w:contextualSpacing/>
        <w:jc w:val="both"/>
        <w:rPr>
          <w:rFonts w:asciiTheme="minorHAnsi" w:hAnsiTheme="minorHAnsi" w:cstheme="minorHAnsi"/>
        </w:rPr>
      </w:pPr>
      <w:r w:rsidRPr="00C8490B">
        <w:rPr>
          <w:rFonts w:asciiTheme="minorHAnsi" w:hAnsiTheme="minorHAnsi" w:cstheme="minorHAnsi"/>
        </w:rPr>
        <w:t>View Applications for Related Accounts</w:t>
      </w:r>
    </w:p>
    <w:p w:rsidR="00BA682B" w:rsidRPr="00C8490B" w:rsidRDefault="00BA682B" w:rsidP="00823328">
      <w:pPr>
        <w:pStyle w:val="ListParagraph"/>
        <w:numPr>
          <w:ilvl w:val="0"/>
          <w:numId w:val="9"/>
        </w:numPr>
        <w:spacing w:after="160" w:line="259" w:lineRule="auto"/>
        <w:contextualSpacing/>
        <w:jc w:val="both"/>
        <w:rPr>
          <w:rFonts w:asciiTheme="minorHAnsi" w:hAnsiTheme="minorHAnsi" w:cstheme="minorHAnsi"/>
        </w:rPr>
      </w:pPr>
      <w:r w:rsidRPr="00C8490B">
        <w:rPr>
          <w:rFonts w:asciiTheme="minorHAnsi" w:hAnsiTheme="minorHAnsi" w:cstheme="minorHAnsi"/>
        </w:rPr>
        <w:t xml:space="preserve">Change </w:t>
      </w:r>
      <w:r w:rsidR="00C8490B">
        <w:rPr>
          <w:rFonts w:asciiTheme="minorHAnsi" w:hAnsiTheme="minorHAnsi" w:cstheme="minorHAnsi"/>
        </w:rPr>
        <w:t>the Account (Entity) for an Application</w:t>
      </w:r>
    </w:p>
    <w:p w:rsidR="00BA682B" w:rsidRPr="00C8490B" w:rsidRDefault="00BA682B" w:rsidP="0051399E">
      <w:pPr>
        <w:jc w:val="both"/>
        <w:rPr>
          <w:rFonts w:asciiTheme="minorHAnsi" w:hAnsiTheme="minorHAnsi" w:cstheme="minorHAnsi"/>
        </w:rPr>
      </w:pPr>
    </w:p>
    <w:p w:rsidR="00BA682B" w:rsidRPr="00C8490B" w:rsidRDefault="00BA682B" w:rsidP="0051399E">
      <w:pPr>
        <w:jc w:val="both"/>
        <w:rPr>
          <w:rFonts w:asciiTheme="minorHAnsi" w:hAnsiTheme="minorHAnsi" w:cstheme="minorHAnsi"/>
        </w:rPr>
      </w:pPr>
      <w:r w:rsidRPr="00C8490B">
        <w:rPr>
          <w:rFonts w:asciiTheme="minorHAnsi" w:hAnsiTheme="minorHAnsi" w:cstheme="minorHAnsi"/>
        </w:rPr>
        <w:t xml:space="preserve">Guidance for completing each of these functions is listed in the following pages.  </w:t>
      </w:r>
      <w:r w:rsidRPr="00C8490B">
        <w:rPr>
          <w:rFonts w:asciiTheme="minorHAnsi" w:hAnsiTheme="minorHAnsi" w:cstheme="minorHAnsi"/>
          <w:b/>
          <w:i/>
        </w:rPr>
        <w:t>Please note:  You must be registered as a FRDAP consultant in order to complete the screens shown in this document.</w:t>
      </w:r>
      <w:r w:rsidRPr="00C8490B">
        <w:rPr>
          <w:rFonts w:asciiTheme="minorHAnsi" w:hAnsiTheme="minorHAnsi" w:cstheme="minorHAnsi"/>
        </w:rPr>
        <w:t xml:space="preserve">  If you have not registered, please visit </w:t>
      </w:r>
      <w:hyperlink r:id="rId15" w:history="1">
        <w:r w:rsidRPr="00C8490B">
          <w:rPr>
            <w:rStyle w:val="Hyperlink"/>
            <w:rFonts w:asciiTheme="minorHAnsi" w:hAnsiTheme="minorHAnsi" w:cstheme="minorHAnsi"/>
          </w:rPr>
          <w:t>http://myeco.force.com</w:t>
        </w:r>
      </w:hyperlink>
      <w:r w:rsidRPr="00C8490B">
        <w:rPr>
          <w:rFonts w:asciiTheme="minorHAnsi" w:hAnsiTheme="minorHAnsi" w:cstheme="minorHAnsi"/>
        </w:rPr>
        <w:t xml:space="preserve"> to complete registration.  </w:t>
      </w:r>
    </w:p>
    <w:p w:rsidR="00E001B3" w:rsidRPr="00C8490B" w:rsidRDefault="00B515B3" w:rsidP="0051399E">
      <w:pPr>
        <w:jc w:val="both"/>
        <w:rPr>
          <w:rFonts w:asciiTheme="minorHAnsi" w:hAnsiTheme="minorHAnsi" w:cstheme="minorHAnsi"/>
        </w:rPr>
      </w:pPr>
      <w:r w:rsidRPr="00C8490B">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35F6B0F1" wp14:editId="53EED39C">
                <wp:simplePos x="0" y="0"/>
                <wp:positionH relativeFrom="margin">
                  <wp:align>center</wp:align>
                </wp:positionH>
                <wp:positionV relativeFrom="paragraph">
                  <wp:posOffset>206375</wp:posOffset>
                </wp:positionV>
                <wp:extent cx="6769100" cy="520700"/>
                <wp:effectExtent l="0" t="0" r="12700" b="12700"/>
                <wp:wrapNone/>
                <wp:docPr id="23" name="Frame 23"/>
                <wp:cNvGraphicFramePr/>
                <a:graphic xmlns:a="http://schemas.openxmlformats.org/drawingml/2006/main">
                  <a:graphicData uri="http://schemas.microsoft.com/office/word/2010/wordprocessingShape">
                    <wps:wsp>
                      <wps:cNvSpPr/>
                      <wps:spPr>
                        <a:xfrm>
                          <a:off x="0" y="0"/>
                          <a:ext cx="6769100" cy="520700"/>
                        </a:xfrm>
                        <a:prstGeom prst="frame">
                          <a:avLst>
                            <a:gd name="adj1" fmla="val 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1C573" id="Frame 23" o:spid="_x0000_s1026" style="position:absolute;margin-left:0;margin-top:16.25pt;width:533pt;height:41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769100,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" path="m,l6769100,r,520700l,520700,,xm5,5r,520690l6769095,520695r,-520690l5,5xe" fillcolor="#4f81bd [3204]" strokecolor="#243f60 [1604]" strokeweight="2pt">
                <v:path arrowok="t" o:connecttype="custom" o:connectlocs="0,0;6769100,0;6769100,520700;0,520700;0,0;5,5;5,520695;6769095,520695;6769095,5;5,5" o:connectangles="0,0,0,0,0,0,0,0,0,0"/>
                <w10:wrap anchorx="margin"/>
              </v:shape>
            </w:pict>
          </mc:Fallback>
        </mc:AlternateContent>
      </w:r>
    </w:p>
    <w:p w:rsidR="00E001B3" w:rsidRPr="00C8490B" w:rsidRDefault="00E001B3" w:rsidP="0051399E">
      <w:pPr>
        <w:shd w:val="clear" w:color="auto" w:fill="FFFFFF"/>
        <w:spacing w:after="0" w:line="240" w:lineRule="auto"/>
        <w:jc w:val="center"/>
        <w:rPr>
          <w:rFonts w:asciiTheme="minorHAnsi" w:eastAsia="Times New Roman" w:hAnsiTheme="minorHAnsi" w:cstheme="minorHAnsi"/>
          <w:b/>
          <w:color w:val="333333"/>
        </w:rPr>
      </w:pPr>
      <w:r w:rsidRPr="00C8490B">
        <w:rPr>
          <w:rFonts w:asciiTheme="minorHAnsi" w:hAnsiTheme="minorHAnsi" w:cstheme="minorHAnsi"/>
          <w:b/>
        </w:rPr>
        <w:t>I</w:t>
      </w:r>
      <w:r w:rsidRPr="00C8490B">
        <w:rPr>
          <w:rFonts w:asciiTheme="minorHAnsi" w:eastAsia="Times New Roman" w:hAnsiTheme="minorHAnsi" w:cstheme="minorHAnsi"/>
          <w:b/>
          <w:color w:val="000000"/>
        </w:rPr>
        <w:t>f you need assistance with any of these functions, please contact FLORIDA RECREATION DEVELOPMENT ASSISTANCE PROGRAM staff at 850-245-2501 or SF_recreationgrants@floridadep.gov</w:t>
      </w:r>
      <w:r w:rsidRPr="00C8490B">
        <w:rPr>
          <w:rFonts w:asciiTheme="minorHAnsi" w:eastAsia="Times New Roman" w:hAnsiTheme="minorHAnsi" w:cstheme="minorHAnsi"/>
          <w:b/>
          <w:color w:val="333333"/>
        </w:rPr>
        <w:t>.</w:t>
      </w:r>
    </w:p>
    <w:p w:rsidR="00BA682B" w:rsidRPr="00C8490B" w:rsidRDefault="00BA682B" w:rsidP="00823328">
      <w:pPr>
        <w:pStyle w:val="Heading2"/>
        <w:numPr>
          <w:ilvl w:val="0"/>
          <w:numId w:val="10"/>
        </w:numPr>
        <w:spacing w:before="40" w:after="0" w:line="259" w:lineRule="auto"/>
        <w:jc w:val="both"/>
        <w:rPr>
          <w:rFonts w:asciiTheme="minorHAnsi" w:hAnsiTheme="minorHAnsi" w:cstheme="minorHAnsi"/>
        </w:rPr>
      </w:pPr>
      <w:r w:rsidRPr="00C8490B">
        <w:rPr>
          <w:rFonts w:asciiTheme="minorHAnsi" w:hAnsiTheme="minorHAnsi" w:cstheme="minorHAnsi"/>
        </w:rPr>
        <w:br w:type="page"/>
      </w:r>
      <w:bookmarkStart w:id="2" w:name="_Toc21427113"/>
      <w:r w:rsidRPr="00C8490B">
        <w:rPr>
          <w:rFonts w:asciiTheme="minorHAnsi" w:hAnsiTheme="minorHAnsi" w:cstheme="minorHAnsi"/>
        </w:rPr>
        <w:lastRenderedPageBreak/>
        <w:t>View Primary Account Information</w:t>
      </w:r>
      <w:bookmarkEnd w:id="2"/>
    </w:p>
    <w:p w:rsidR="00BA682B" w:rsidRPr="00C8490B" w:rsidRDefault="00BA682B" w:rsidP="0051399E">
      <w:pPr>
        <w:ind w:left="360"/>
        <w:jc w:val="both"/>
        <w:rPr>
          <w:rFonts w:asciiTheme="minorHAnsi" w:hAnsiTheme="minorHAnsi" w:cstheme="minorHAnsi"/>
        </w:rPr>
      </w:pPr>
      <w:r w:rsidRPr="00C8490B">
        <w:rPr>
          <w:rFonts w:asciiTheme="minorHAnsi" w:hAnsiTheme="minorHAnsi" w:cstheme="minorHAnsi"/>
        </w:rPr>
        <w:t>When you register, you are associated with primary account.  Each application that you start will be associated with the primary account for your user account.  Follow the steps below to view the primary account information associated with your user profile.</w:t>
      </w:r>
    </w:p>
    <w:p w:rsidR="00BA682B" w:rsidRPr="00C8490B" w:rsidRDefault="00BA682B" w:rsidP="0051399E">
      <w:pPr>
        <w:ind w:left="360"/>
        <w:jc w:val="both"/>
        <w:rPr>
          <w:rFonts w:asciiTheme="minorHAnsi" w:hAnsiTheme="minorHAnsi" w:cstheme="minorHAnsi"/>
        </w:rPr>
      </w:pPr>
    </w:p>
    <w:p w:rsidR="00BA682B" w:rsidRPr="00C8490B" w:rsidRDefault="0051399E" w:rsidP="00823328">
      <w:pPr>
        <w:pStyle w:val="ListParagraph"/>
        <w:numPr>
          <w:ilvl w:val="0"/>
          <w:numId w:val="8"/>
        </w:numPr>
        <w:spacing w:after="160" w:line="259" w:lineRule="auto"/>
        <w:contextualSpacing/>
        <w:jc w:val="both"/>
        <w:rPr>
          <w:rFonts w:asciiTheme="minorHAnsi" w:hAnsiTheme="minorHAnsi" w:cstheme="minorHAnsi"/>
        </w:rPr>
      </w:pPr>
      <w:r w:rsidRPr="00C8490B">
        <w:rPr>
          <w:rFonts w:asciiTheme="minorHAnsi" w:hAnsiTheme="minorHAnsi" w:cstheme="minorHAnsi"/>
          <w:noProof/>
        </w:rPr>
        <w:drawing>
          <wp:anchor distT="0" distB="0" distL="114300" distR="114300" simplePos="0" relativeHeight="251670528" behindDoc="0" locked="0" layoutInCell="1" allowOverlap="1" wp14:anchorId="001F02E0">
            <wp:simplePos x="0" y="0"/>
            <wp:positionH relativeFrom="margin">
              <wp:align>center</wp:align>
            </wp:positionH>
            <wp:positionV relativeFrom="paragraph">
              <wp:posOffset>407035</wp:posOffset>
            </wp:positionV>
            <wp:extent cx="6372225" cy="4137226"/>
            <wp:effectExtent l="152400" t="152400" r="352425" b="35877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72225" cy="4137226"/>
                    </a:xfrm>
                    <a:prstGeom prst="rect">
                      <a:avLst/>
                    </a:prstGeom>
                    <a:ln>
                      <a:noFill/>
                    </a:ln>
                    <a:effectLst>
                      <a:outerShdw blurRad="292100" dist="139700" dir="2700000" algn="tl" rotWithShape="0">
                        <a:srgbClr val="333333">
                          <a:alpha val="65000"/>
                        </a:srgbClr>
                      </a:outerShdw>
                    </a:effectLst>
                  </pic:spPr>
                </pic:pic>
              </a:graphicData>
            </a:graphic>
          </wp:anchor>
        </w:drawing>
      </w:r>
      <w:r w:rsidR="00BA682B" w:rsidRPr="00C8490B">
        <w:rPr>
          <w:rFonts w:asciiTheme="minorHAnsi" w:hAnsiTheme="minorHAnsi" w:cstheme="minorHAnsi"/>
        </w:rPr>
        <w:t xml:space="preserve"> Select the “Account Details” link.</w:t>
      </w:r>
    </w:p>
    <w:p w:rsidR="00BA682B" w:rsidRPr="00C8490B" w:rsidRDefault="00BA682B" w:rsidP="0051399E">
      <w:pPr>
        <w:jc w:val="both"/>
        <w:rPr>
          <w:rFonts w:asciiTheme="minorHAnsi" w:hAnsiTheme="minorHAnsi" w:cstheme="minorHAnsi"/>
        </w:rPr>
      </w:pPr>
    </w:p>
    <w:p w:rsidR="00BA682B" w:rsidRPr="00C8490B" w:rsidRDefault="00BA682B" w:rsidP="0051399E">
      <w:pPr>
        <w:jc w:val="both"/>
        <w:rPr>
          <w:rFonts w:asciiTheme="minorHAnsi" w:hAnsiTheme="minorHAnsi" w:cstheme="minorHAnsi"/>
        </w:rPr>
      </w:pPr>
    </w:p>
    <w:p w:rsidR="00BA682B" w:rsidRPr="00C8490B" w:rsidRDefault="00BA682B" w:rsidP="0051399E">
      <w:pPr>
        <w:spacing w:after="0" w:line="240" w:lineRule="auto"/>
        <w:jc w:val="both"/>
        <w:rPr>
          <w:rFonts w:asciiTheme="minorHAnsi" w:hAnsiTheme="minorHAnsi" w:cstheme="minorHAnsi"/>
        </w:rPr>
      </w:pPr>
      <w:r w:rsidRPr="00C8490B">
        <w:rPr>
          <w:rFonts w:asciiTheme="minorHAnsi" w:hAnsiTheme="minorHAnsi" w:cstheme="minorHAnsi"/>
        </w:rPr>
        <w:br w:type="page"/>
      </w:r>
    </w:p>
    <w:p w:rsidR="00BA682B" w:rsidRPr="00C8490B" w:rsidRDefault="00BA682B" w:rsidP="00823328">
      <w:pPr>
        <w:pStyle w:val="ListParagraph"/>
        <w:numPr>
          <w:ilvl w:val="0"/>
          <w:numId w:val="8"/>
        </w:numPr>
        <w:spacing w:after="160" w:line="259" w:lineRule="auto"/>
        <w:contextualSpacing/>
        <w:jc w:val="both"/>
        <w:rPr>
          <w:rFonts w:asciiTheme="minorHAnsi" w:hAnsiTheme="minorHAnsi" w:cstheme="minorHAnsi"/>
        </w:rPr>
      </w:pPr>
      <w:r w:rsidRPr="00C8490B">
        <w:rPr>
          <w:rFonts w:asciiTheme="minorHAnsi" w:hAnsiTheme="minorHAnsi" w:cstheme="minorHAnsi"/>
        </w:rPr>
        <w:lastRenderedPageBreak/>
        <w:t xml:space="preserve">The “Account Details” screen will be displayed.  Click the “Account” tab to display primary account information.  </w:t>
      </w:r>
      <w:r w:rsidRPr="00C8490B">
        <w:rPr>
          <w:rFonts w:asciiTheme="minorHAnsi" w:hAnsiTheme="minorHAnsi" w:cstheme="minorHAnsi"/>
          <w:b/>
          <w:i/>
        </w:rPr>
        <w:t xml:space="preserve">Please note: Only the primary account information will be displayed.  </w:t>
      </w:r>
    </w:p>
    <w:p w:rsidR="000C7476" w:rsidRPr="00C8490B" w:rsidRDefault="00BA682B" w:rsidP="0051399E">
      <w:pPr>
        <w:jc w:val="both"/>
        <w:rPr>
          <w:rFonts w:asciiTheme="minorHAnsi" w:hAnsiTheme="minorHAnsi" w:cstheme="minorHAnsi"/>
        </w:rPr>
      </w:pPr>
      <w:r w:rsidRPr="00C8490B">
        <w:rPr>
          <w:rFonts w:asciiTheme="minorHAnsi" w:hAnsiTheme="minorHAnsi" w:cstheme="minorHAnsi"/>
          <w:noProof/>
        </w:rPr>
        <w:drawing>
          <wp:inline distT="0" distB="0" distL="0" distR="0" wp14:anchorId="13B2BF81" wp14:editId="4B697CF2">
            <wp:extent cx="6248400" cy="2480846"/>
            <wp:effectExtent l="152400" t="152400" r="361950" b="3581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55134" cy="2483520"/>
                    </a:xfrm>
                    <a:prstGeom prst="rect">
                      <a:avLst/>
                    </a:prstGeom>
                    <a:ln>
                      <a:noFill/>
                    </a:ln>
                    <a:effectLst>
                      <a:outerShdw blurRad="292100" dist="139700" dir="2700000" algn="tl" rotWithShape="0">
                        <a:srgbClr val="333333">
                          <a:alpha val="65000"/>
                        </a:srgbClr>
                      </a:outerShdw>
                    </a:effectLst>
                  </pic:spPr>
                </pic:pic>
              </a:graphicData>
            </a:graphic>
          </wp:inline>
        </w:drawing>
      </w:r>
    </w:p>
    <w:p w:rsidR="000C7476" w:rsidRPr="00C8490B" w:rsidRDefault="000C7476" w:rsidP="0051399E">
      <w:pPr>
        <w:ind w:left="360"/>
        <w:jc w:val="both"/>
        <w:rPr>
          <w:rFonts w:asciiTheme="minorHAnsi" w:hAnsiTheme="minorHAnsi" w:cstheme="minorHAnsi"/>
        </w:rPr>
      </w:pPr>
      <w:r w:rsidRPr="00C8490B">
        <w:rPr>
          <w:rFonts w:asciiTheme="minorHAnsi" w:hAnsiTheme="minorHAnsi" w:cstheme="minorHAnsi"/>
        </w:rPr>
        <w:t>3. Congrats!  You have successfully viewed the primary account information associated with your user profile.</w:t>
      </w:r>
    </w:p>
    <w:p w:rsidR="00BA682B" w:rsidRPr="00C8490B" w:rsidRDefault="00BA682B" w:rsidP="0051399E">
      <w:pPr>
        <w:jc w:val="both"/>
        <w:rPr>
          <w:rFonts w:asciiTheme="minorHAnsi" w:eastAsiaTheme="majorEastAsia" w:hAnsiTheme="minorHAnsi" w:cstheme="minorHAnsi"/>
          <w:color w:val="365F91" w:themeColor="accent1" w:themeShade="BF"/>
          <w:sz w:val="32"/>
          <w:szCs w:val="32"/>
        </w:rPr>
      </w:pPr>
    </w:p>
    <w:p w:rsidR="000C7476" w:rsidRPr="00C8490B" w:rsidRDefault="000C7476" w:rsidP="0051399E">
      <w:pPr>
        <w:spacing w:after="0" w:line="240" w:lineRule="auto"/>
        <w:jc w:val="both"/>
        <w:rPr>
          <w:rFonts w:asciiTheme="minorHAnsi" w:eastAsiaTheme="majorEastAsia" w:hAnsiTheme="minorHAnsi" w:cstheme="minorHAnsi"/>
          <w:b/>
          <w:bCs/>
          <w:color w:val="4F81BD" w:themeColor="accent1"/>
          <w:sz w:val="26"/>
          <w:szCs w:val="26"/>
        </w:rPr>
      </w:pPr>
      <w:r w:rsidRPr="00C8490B">
        <w:rPr>
          <w:rFonts w:asciiTheme="minorHAnsi" w:hAnsiTheme="minorHAnsi" w:cstheme="minorHAnsi"/>
        </w:rPr>
        <w:br w:type="page"/>
      </w:r>
    </w:p>
    <w:p w:rsidR="00BA682B" w:rsidRPr="00C8490B" w:rsidRDefault="00BA682B" w:rsidP="00823328">
      <w:pPr>
        <w:pStyle w:val="Heading2"/>
        <w:numPr>
          <w:ilvl w:val="0"/>
          <w:numId w:val="10"/>
        </w:numPr>
        <w:spacing w:before="40" w:after="0" w:line="259" w:lineRule="auto"/>
        <w:jc w:val="both"/>
        <w:rPr>
          <w:rFonts w:asciiTheme="minorHAnsi" w:hAnsiTheme="minorHAnsi" w:cstheme="minorHAnsi"/>
        </w:rPr>
      </w:pPr>
      <w:bookmarkStart w:id="3" w:name="_Toc21427114"/>
      <w:r w:rsidRPr="00C8490B">
        <w:rPr>
          <w:rFonts w:asciiTheme="minorHAnsi" w:hAnsiTheme="minorHAnsi" w:cstheme="minorHAnsi"/>
        </w:rPr>
        <w:lastRenderedPageBreak/>
        <w:t>View Applications for the Primary Account</w:t>
      </w:r>
      <w:bookmarkEnd w:id="3"/>
    </w:p>
    <w:p w:rsidR="00BA682B" w:rsidRPr="00C8490B" w:rsidRDefault="00BA682B" w:rsidP="0051399E">
      <w:pPr>
        <w:ind w:firstLine="360"/>
        <w:jc w:val="both"/>
        <w:rPr>
          <w:rFonts w:asciiTheme="minorHAnsi" w:hAnsiTheme="minorHAnsi" w:cstheme="minorHAnsi"/>
        </w:rPr>
      </w:pPr>
      <w:r w:rsidRPr="00C8490B">
        <w:rPr>
          <w:rFonts w:asciiTheme="minorHAnsi" w:hAnsiTheme="minorHAnsi" w:cstheme="minorHAnsi"/>
        </w:rPr>
        <w:t>Follow the steps below to view applications for a primary account.</w:t>
      </w:r>
    </w:p>
    <w:p w:rsidR="00BA682B" w:rsidRPr="00C8490B" w:rsidRDefault="00BA682B" w:rsidP="0051399E">
      <w:pPr>
        <w:ind w:left="360"/>
        <w:jc w:val="both"/>
        <w:rPr>
          <w:rFonts w:asciiTheme="minorHAnsi" w:hAnsiTheme="minorHAnsi" w:cstheme="minorHAnsi"/>
        </w:rPr>
      </w:pPr>
      <w:r w:rsidRPr="00C8490B">
        <w:rPr>
          <w:rFonts w:asciiTheme="minorHAnsi" w:hAnsiTheme="minorHAnsi" w:cstheme="minorHAnsi"/>
        </w:rPr>
        <w:t xml:space="preserve"> </w:t>
      </w:r>
    </w:p>
    <w:p w:rsidR="00BA682B" w:rsidRPr="00C8490B" w:rsidRDefault="00BA682B" w:rsidP="00823328">
      <w:pPr>
        <w:pStyle w:val="ListParagraph"/>
        <w:numPr>
          <w:ilvl w:val="0"/>
          <w:numId w:val="11"/>
        </w:numPr>
        <w:spacing w:after="160" w:line="259" w:lineRule="auto"/>
        <w:contextualSpacing/>
        <w:jc w:val="both"/>
        <w:rPr>
          <w:rFonts w:asciiTheme="minorHAnsi" w:hAnsiTheme="minorHAnsi" w:cstheme="minorHAnsi"/>
        </w:rPr>
      </w:pPr>
      <w:r w:rsidRPr="00C8490B">
        <w:rPr>
          <w:rFonts w:asciiTheme="minorHAnsi" w:hAnsiTheme="minorHAnsi" w:cstheme="minorHAnsi"/>
        </w:rPr>
        <w:t xml:space="preserve"> Select the “Account Details” link.</w:t>
      </w:r>
    </w:p>
    <w:p w:rsidR="00BA682B" w:rsidRPr="00C8490B" w:rsidRDefault="00BA682B" w:rsidP="0051399E">
      <w:pPr>
        <w:jc w:val="both"/>
        <w:rPr>
          <w:rFonts w:asciiTheme="minorHAnsi" w:hAnsiTheme="minorHAnsi" w:cstheme="minorHAnsi"/>
        </w:rPr>
      </w:pPr>
      <w:r w:rsidRPr="00C8490B">
        <w:rPr>
          <w:rFonts w:asciiTheme="minorHAnsi" w:hAnsiTheme="minorHAnsi" w:cstheme="minorHAnsi"/>
          <w:noProof/>
        </w:rPr>
        <w:drawing>
          <wp:inline distT="0" distB="0" distL="0" distR="0" wp14:anchorId="71AEF8C4" wp14:editId="608A7DC6">
            <wp:extent cx="6372225" cy="4137226"/>
            <wp:effectExtent l="152400" t="152400" r="352425" b="3587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76419" cy="4139949"/>
                    </a:xfrm>
                    <a:prstGeom prst="rect">
                      <a:avLst/>
                    </a:prstGeom>
                    <a:ln>
                      <a:noFill/>
                    </a:ln>
                    <a:effectLst>
                      <a:outerShdw blurRad="292100" dist="139700" dir="2700000" algn="tl" rotWithShape="0">
                        <a:srgbClr val="333333">
                          <a:alpha val="65000"/>
                        </a:srgbClr>
                      </a:outerShdw>
                    </a:effectLst>
                  </pic:spPr>
                </pic:pic>
              </a:graphicData>
            </a:graphic>
          </wp:inline>
        </w:drawing>
      </w:r>
    </w:p>
    <w:p w:rsidR="00BA682B" w:rsidRPr="00C8490B" w:rsidRDefault="00BA682B" w:rsidP="0051399E">
      <w:pPr>
        <w:jc w:val="both"/>
        <w:rPr>
          <w:rFonts w:asciiTheme="minorHAnsi" w:hAnsiTheme="minorHAnsi" w:cstheme="minorHAnsi"/>
        </w:rPr>
      </w:pPr>
    </w:p>
    <w:p w:rsidR="000C7476" w:rsidRPr="00C8490B" w:rsidRDefault="000C7476" w:rsidP="0051399E">
      <w:pPr>
        <w:spacing w:after="0" w:line="240" w:lineRule="auto"/>
        <w:jc w:val="both"/>
        <w:rPr>
          <w:rFonts w:asciiTheme="minorHAnsi" w:hAnsiTheme="minorHAnsi" w:cstheme="minorHAnsi"/>
        </w:rPr>
      </w:pPr>
      <w:r w:rsidRPr="00C8490B">
        <w:rPr>
          <w:rFonts w:asciiTheme="minorHAnsi" w:hAnsiTheme="minorHAnsi" w:cstheme="minorHAnsi"/>
        </w:rPr>
        <w:br w:type="page"/>
      </w:r>
    </w:p>
    <w:p w:rsidR="00BA682B" w:rsidRPr="00C8490B" w:rsidRDefault="00C8490B" w:rsidP="00823328">
      <w:pPr>
        <w:pStyle w:val="ListParagraph"/>
        <w:numPr>
          <w:ilvl w:val="0"/>
          <w:numId w:val="11"/>
        </w:numPr>
        <w:spacing w:after="160" w:line="259" w:lineRule="auto"/>
        <w:contextualSpacing/>
        <w:jc w:val="both"/>
        <w:rPr>
          <w:rFonts w:asciiTheme="minorHAnsi" w:hAnsiTheme="minorHAnsi" w:cstheme="minorHAnsi"/>
        </w:rPr>
      </w:pPr>
      <w:r w:rsidRPr="00C8490B">
        <w:rPr>
          <w:rFonts w:asciiTheme="minorHAnsi" w:hAnsiTheme="minorHAnsi" w:cstheme="minorHAnsi"/>
          <w:noProof/>
        </w:rPr>
        <w:lastRenderedPageBreak/>
        <w:drawing>
          <wp:anchor distT="0" distB="0" distL="114300" distR="114300" simplePos="0" relativeHeight="251671552" behindDoc="0" locked="0" layoutInCell="1" allowOverlap="1" wp14:anchorId="3EDAEBF3">
            <wp:simplePos x="0" y="0"/>
            <wp:positionH relativeFrom="margin">
              <wp:align>center</wp:align>
            </wp:positionH>
            <wp:positionV relativeFrom="paragraph">
              <wp:posOffset>777875</wp:posOffset>
            </wp:positionV>
            <wp:extent cx="6496307" cy="2545080"/>
            <wp:effectExtent l="152400" t="152400" r="361950" b="3695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96307" cy="2545080"/>
                    </a:xfrm>
                    <a:prstGeom prst="rect">
                      <a:avLst/>
                    </a:prstGeom>
                    <a:ln>
                      <a:noFill/>
                    </a:ln>
                    <a:effectLst>
                      <a:outerShdw blurRad="292100" dist="139700" dir="2700000" algn="tl" rotWithShape="0">
                        <a:srgbClr val="333333">
                          <a:alpha val="65000"/>
                        </a:srgbClr>
                      </a:outerShdw>
                    </a:effectLst>
                  </pic:spPr>
                </pic:pic>
              </a:graphicData>
            </a:graphic>
          </wp:anchor>
        </w:drawing>
      </w:r>
      <w:r w:rsidR="00BA682B" w:rsidRPr="00C8490B">
        <w:rPr>
          <w:rFonts w:asciiTheme="minorHAnsi" w:hAnsiTheme="minorHAnsi" w:cstheme="minorHAnsi"/>
        </w:rPr>
        <w:t xml:space="preserve">The “Account Details” screen will be displayed.  Click the “Grant Application” tab to display your list of applications.  </w:t>
      </w:r>
      <w:r w:rsidR="00BA682B" w:rsidRPr="00C8490B">
        <w:rPr>
          <w:rFonts w:asciiTheme="minorHAnsi" w:hAnsiTheme="minorHAnsi" w:cstheme="minorHAnsi"/>
          <w:b/>
          <w:i/>
        </w:rPr>
        <w:t>Please note: This listing will only display the applications associated with the primary account.</w:t>
      </w:r>
    </w:p>
    <w:p w:rsidR="00BA682B" w:rsidRPr="00C8490B" w:rsidRDefault="00BA682B" w:rsidP="0051399E">
      <w:pPr>
        <w:jc w:val="both"/>
        <w:rPr>
          <w:rFonts w:asciiTheme="minorHAnsi" w:hAnsiTheme="minorHAnsi" w:cstheme="minorHAnsi"/>
        </w:rPr>
      </w:pPr>
    </w:p>
    <w:p w:rsidR="00BA682B" w:rsidRPr="00C8490B" w:rsidRDefault="00BA682B" w:rsidP="00823328">
      <w:pPr>
        <w:pStyle w:val="ListParagraph"/>
        <w:numPr>
          <w:ilvl w:val="0"/>
          <w:numId w:val="11"/>
        </w:numPr>
        <w:spacing w:after="160" w:line="259" w:lineRule="auto"/>
        <w:contextualSpacing/>
        <w:jc w:val="both"/>
        <w:rPr>
          <w:rFonts w:asciiTheme="minorHAnsi" w:hAnsiTheme="minorHAnsi" w:cstheme="minorHAnsi"/>
        </w:rPr>
      </w:pPr>
      <w:r w:rsidRPr="00C8490B">
        <w:rPr>
          <w:rFonts w:asciiTheme="minorHAnsi" w:hAnsiTheme="minorHAnsi" w:cstheme="minorHAnsi"/>
        </w:rPr>
        <w:t>Congrats!  You have successfully viewed the applications created for the primary account associated with your user profile.</w:t>
      </w:r>
    </w:p>
    <w:p w:rsidR="00BA682B" w:rsidRPr="00C8490B" w:rsidRDefault="00BA682B" w:rsidP="0051399E">
      <w:pPr>
        <w:jc w:val="both"/>
        <w:rPr>
          <w:rFonts w:asciiTheme="minorHAnsi" w:eastAsiaTheme="majorEastAsia" w:hAnsiTheme="minorHAnsi" w:cstheme="minorHAnsi"/>
          <w:color w:val="365F91" w:themeColor="accent1" w:themeShade="BF"/>
          <w:sz w:val="32"/>
          <w:szCs w:val="32"/>
        </w:rPr>
      </w:pPr>
    </w:p>
    <w:p w:rsidR="000C7476" w:rsidRPr="00C8490B" w:rsidRDefault="000C7476" w:rsidP="0051399E">
      <w:pPr>
        <w:spacing w:after="0" w:line="240" w:lineRule="auto"/>
        <w:jc w:val="both"/>
        <w:rPr>
          <w:rFonts w:asciiTheme="minorHAnsi" w:eastAsiaTheme="majorEastAsia" w:hAnsiTheme="minorHAnsi" w:cstheme="minorHAnsi"/>
          <w:b/>
          <w:bCs/>
          <w:color w:val="4F81BD" w:themeColor="accent1"/>
          <w:sz w:val="26"/>
          <w:szCs w:val="26"/>
        </w:rPr>
      </w:pPr>
      <w:r w:rsidRPr="00C8490B">
        <w:rPr>
          <w:rFonts w:asciiTheme="minorHAnsi" w:hAnsiTheme="minorHAnsi" w:cstheme="minorHAnsi"/>
        </w:rPr>
        <w:br w:type="page"/>
      </w:r>
    </w:p>
    <w:p w:rsidR="00BA682B" w:rsidRPr="00C8490B" w:rsidRDefault="00BA682B" w:rsidP="00823328">
      <w:pPr>
        <w:pStyle w:val="Heading2"/>
        <w:numPr>
          <w:ilvl w:val="0"/>
          <w:numId w:val="10"/>
        </w:numPr>
        <w:spacing w:before="40" w:after="0" w:line="259" w:lineRule="auto"/>
        <w:jc w:val="both"/>
        <w:rPr>
          <w:rFonts w:asciiTheme="minorHAnsi" w:hAnsiTheme="minorHAnsi" w:cstheme="minorHAnsi"/>
        </w:rPr>
      </w:pPr>
      <w:bookmarkStart w:id="4" w:name="_Toc21427115"/>
      <w:r w:rsidRPr="00C8490B">
        <w:rPr>
          <w:rFonts w:asciiTheme="minorHAnsi" w:hAnsiTheme="minorHAnsi" w:cstheme="minorHAnsi"/>
        </w:rPr>
        <w:lastRenderedPageBreak/>
        <w:t>Add Related Accounts to Your User Profile</w:t>
      </w:r>
      <w:bookmarkEnd w:id="4"/>
    </w:p>
    <w:p w:rsidR="00BA682B" w:rsidRPr="00C8490B" w:rsidRDefault="00BA682B" w:rsidP="0051399E">
      <w:pPr>
        <w:ind w:left="360"/>
        <w:jc w:val="both"/>
        <w:rPr>
          <w:rFonts w:asciiTheme="minorHAnsi" w:hAnsiTheme="minorHAnsi" w:cstheme="minorHAnsi"/>
        </w:rPr>
      </w:pPr>
      <w:r w:rsidRPr="00C8490B">
        <w:rPr>
          <w:rFonts w:asciiTheme="minorHAnsi" w:hAnsiTheme="minorHAnsi" w:cstheme="minorHAnsi"/>
        </w:rPr>
        <w:t xml:space="preserve">When you register, you are associated with primary account.  Each application that you start will be associated with the primary account for your user profile. Before you are able to complete and </w:t>
      </w:r>
      <w:proofErr w:type="gramStart"/>
      <w:r w:rsidRPr="00C8490B">
        <w:rPr>
          <w:rFonts w:asciiTheme="minorHAnsi" w:hAnsiTheme="minorHAnsi" w:cstheme="minorHAnsi"/>
        </w:rPr>
        <w:t>submit an application</w:t>
      </w:r>
      <w:proofErr w:type="gramEnd"/>
      <w:r w:rsidRPr="00C8490B">
        <w:rPr>
          <w:rFonts w:asciiTheme="minorHAnsi" w:hAnsiTheme="minorHAnsi" w:cstheme="minorHAnsi"/>
        </w:rPr>
        <w:t xml:space="preserve"> for different entities (accounts), you must add the related account to your user profile.</w:t>
      </w:r>
    </w:p>
    <w:p w:rsidR="00BA682B" w:rsidRPr="00C8490B" w:rsidRDefault="00BA682B" w:rsidP="0051399E">
      <w:pPr>
        <w:ind w:left="360"/>
        <w:jc w:val="both"/>
        <w:rPr>
          <w:rFonts w:asciiTheme="minorHAnsi" w:hAnsiTheme="minorHAnsi" w:cstheme="minorHAnsi"/>
        </w:rPr>
      </w:pPr>
      <w:r w:rsidRPr="00C8490B">
        <w:rPr>
          <w:rFonts w:asciiTheme="minorHAnsi" w:hAnsiTheme="minorHAnsi" w:cstheme="minorHAnsi"/>
        </w:rPr>
        <w:t xml:space="preserve">Follow the steps below to add a Related Account. </w:t>
      </w:r>
    </w:p>
    <w:p w:rsidR="00BA682B" w:rsidRPr="00C8490B" w:rsidRDefault="00BA682B" w:rsidP="0051399E">
      <w:pPr>
        <w:ind w:left="360"/>
        <w:jc w:val="both"/>
        <w:rPr>
          <w:rFonts w:asciiTheme="minorHAnsi" w:hAnsiTheme="minorHAnsi" w:cstheme="minorHAnsi"/>
        </w:rPr>
      </w:pPr>
    </w:p>
    <w:p w:rsidR="00BA682B" w:rsidRPr="00C8490B" w:rsidRDefault="00BA682B" w:rsidP="00823328">
      <w:pPr>
        <w:pStyle w:val="ListParagraph"/>
        <w:numPr>
          <w:ilvl w:val="0"/>
          <w:numId w:val="13"/>
        </w:numPr>
        <w:spacing w:after="160" w:line="259" w:lineRule="auto"/>
        <w:contextualSpacing/>
        <w:jc w:val="both"/>
        <w:rPr>
          <w:rFonts w:asciiTheme="minorHAnsi" w:hAnsiTheme="minorHAnsi" w:cstheme="minorHAnsi"/>
        </w:rPr>
      </w:pPr>
      <w:r w:rsidRPr="00C8490B">
        <w:rPr>
          <w:rFonts w:asciiTheme="minorHAnsi" w:hAnsiTheme="minorHAnsi" w:cstheme="minorHAnsi"/>
        </w:rPr>
        <w:t xml:space="preserve"> Select the “Account Details” link.</w:t>
      </w:r>
    </w:p>
    <w:p w:rsidR="00BA682B" w:rsidRPr="00C8490B" w:rsidRDefault="00BA682B" w:rsidP="0051399E">
      <w:pPr>
        <w:jc w:val="both"/>
        <w:rPr>
          <w:rFonts w:asciiTheme="minorHAnsi" w:hAnsiTheme="minorHAnsi" w:cstheme="minorHAnsi"/>
        </w:rPr>
      </w:pPr>
      <w:r w:rsidRPr="00C8490B">
        <w:rPr>
          <w:rFonts w:asciiTheme="minorHAnsi" w:hAnsiTheme="minorHAnsi" w:cstheme="minorHAnsi"/>
          <w:noProof/>
        </w:rPr>
        <w:drawing>
          <wp:inline distT="0" distB="0" distL="0" distR="0" wp14:anchorId="71AEF8C4" wp14:editId="608A7DC6">
            <wp:extent cx="6372225" cy="4137226"/>
            <wp:effectExtent l="152400" t="152400" r="352425" b="3587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76419" cy="4139949"/>
                    </a:xfrm>
                    <a:prstGeom prst="rect">
                      <a:avLst/>
                    </a:prstGeom>
                    <a:ln>
                      <a:noFill/>
                    </a:ln>
                    <a:effectLst>
                      <a:outerShdw blurRad="292100" dist="139700" dir="2700000" algn="tl" rotWithShape="0">
                        <a:srgbClr val="333333">
                          <a:alpha val="65000"/>
                        </a:srgbClr>
                      </a:outerShdw>
                    </a:effectLst>
                  </pic:spPr>
                </pic:pic>
              </a:graphicData>
            </a:graphic>
          </wp:inline>
        </w:drawing>
      </w:r>
    </w:p>
    <w:p w:rsidR="00BA682B" w:rsidRPr="00C8490B" w:rsidRDefault="00BA682B" w:rsidP="0051399E">
      <w:pPr>
        <w:jc w:val="both"/>
        <w:rPr>
          <w:rFonts w:asciiTheme="minorHAnsi" w:hAnsiTheme="minorHAnsi" w:cstheme="minorHAnsi"/>
        </w:rPr>
      </w:pPr>
      <w:r w:rsidRPr="00C8490B">
        <w:rPr>
          <w:rFonts w:asciiTheme="minorHAnsi" w:hAnsiTheme="minorHAnsi" w:cstheme="minorHAnsi"/>
        </w:rPr>
        <w:br w:type="page"/>
      </w:r>
    </w:p>
    <w:p w:rsidR="00BA682B" w:rsidRPr="00C8490B" w:rsidRDefault="00BA682B" w:rsidP="00823328">
      <w:pPr>
        <w:pStyle w:val="ListParagraph"/>
        <w:numPr>
          <w:ilvl w:val="0"/>
          <w:numId w:val="13"/>
        </w:numPr>
        <w:spacing w:after="160" w:line="259" w:lineRule="auto"/>
        <w:contextualSpacing/>
        <w:jc w:val="both"/>
        <w:rPr>
          <w:rFonts w:asciiTheme="minorHAnsi" w:hAnsiTheme="minorHAnsi" w:cstheme="minorHAnsi"/>
        </w:rPr>
      </w:pPr>
      <w:r w:rsidRPr="00C8490B">
        <w:rPr>
          <w:rFonts w:asciiTheme="minorHAnsi" w:hAnsiTheme="minorHAnsi" w:cstheme="minorHAnsi"/>
        </w:rPr>
        <w:lastRenderedPageBreak/>
        <w:t>The “Account Details” screen will be displayed.  Click the “Contact” tab to display your contact details.</w:t>
      </w:r>
    </w:p>
    <w:p w:rsidR="00BA682B" w:rsidRPr="00C8490B" w:rsidRDefault="00BA682B" w:rsidP="00823328">
      <w:pPr>
        <w:pStyle w:val="ListParagraph"/>
        <w:numPr>
          <w:ilvl w:val="0"/>
          <w:numId w:val="13"/>
        </w:numPr>
        <w:spacing w:after="160" w:line="259" w:lineRule="auto"/>
        <w:contextualSpacing/>
        <w:jc w:val="both"/>
        <w:rPr>
          <w:rFonts w:asciiTheme="minorHAnsi" w:hAnsiTheme="minorHAnsi" w:cstheme="minorHAnsi"/>
        </w:rPr>
      </w:pPr>
      <w:r w:rsidRPr="00C8490B">
        <w:rPr>
          <w:rFonts w:asciiTheme="minorHAnsi" w:hAnsiTheme="minorHAnsi" w:cstheme="minorHAnsi"/>
        </w:rPr>
        <w:t>Click the contact link (this should be the name under which you registered).</w:t>
      </w:r>
    </w:p>
    <w:p w:rsidR="00BA682B" w:rsidRPr="00C8490B" w:rsidRDefault="00BA682B" w:rsidP="0051399E">
      <w:pPr>
        <w:jc w:val="both"/>
        <w:rPr>
          <w:rFonts w:asciiTheme="minorHAnsi" w:hAnsiTheme="minorHAnsi" w:cstheme="minorHAnsi"/>
        </w:rPr>
      </w:pPr>
      <w:r w:rsidRPr="00C8490B">
        <w:rPr>
          <w:rFonts w:asciiTheme="minorHAnsi" w:hAnsiTheme="minorHAnsi" w:cstheme="minorHAnsi"/>
          <w:noProof/>
        </w:rPr>
        <w:drawing>
          <wp:inline distT="0" distB="0" distL="0" distR="0" wp14:anchorId="042B9300" wp14:editId="16B32C3D">
            <wp:extent cx="5943600" cy="1858645"/>
            <wp:effectExtent l="152400" t="152400" r="361950" b="3702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858645"/>
                    </a:xfrm>
                    <a:prstGeom prst="rect">
                      <a:avLst/>
                    </a:prstGeom>
                    <a:ln>
                      <a:noFill/>
                    </a:ln>
                    <a:effectLst>
                      <a:outerShdw blurRad="292100" dist="139700" dir="2700000" algn="tl" rotWithShape="0">
                        <a:srgbClr val="333333">
                          <a:alpha val="65000"/>
                        </a:srgbClr>
                      </a:outerShdw>
                    </a:effectLst>
                  </pic:spPr>
                </pic:pic>
              </a:graphicData>
            </a:graphic>
          </wp:inline>
        </w:drawing>
      </w:r>
    </w:p>
    <w:p w:rsidR="00BA682B" w:rsidRPr="00C8490B" w:rsidRDefault="00BA682B" w:rsidP="0051399E">
      <w:pPr>
        <w:jc w:val="both"/>
        <w:rPr>
          <w:rFonts w:asciiTheme="minorHAnsi" w:hAnsiTheme="minorHAnsi" w:cstheme="minorHAnsi"/>
        </w:rPr>
      </w:pPr>
    </w:p>
    <w:p w:rsidR="00BA682B" w:rsidRPr="00C8490B" w:rsidRDefault="00BA682B" w:rsidP="00823328">
      <w:pPr>
        <w:pStyle w:val="ListParagraph"/>
        <w:numPr>
          <w:ilvl w:val="0"/>
          <w:numId w:val="13"/>
        </w:numPr>
        <w:spacing w:after="160" w:line="259" w:lineRule="auto"/>
        <w:contextualSpacing/>
        <w:jc w:val="both"/>
        <w:rPr>
          <w:rFonts w:asciiTheme="minorHAnsi" w:hAnsiTheme="minorHAnsi" w:cstheme="minorHAnsi"/>
        </w:rPr>
      </w:pPr>
      <w:r w:rsidRPr="00C8490B">
        <w:rPr>
          <w:rFonts w:asciiTheme="minorHAnsi" w:hAnsiTheme="minorHAnsi" w:cstheme="minorHAnsi"/>
        </w:rPr>
        <w:t xml:space="preserve">The “Contact Detail” screen will be displayed. Click the “Add Relationship” button.  </w:t>
      </w:r>
      <w:r w:rsidRPr="00C8490B">
        <w:rPr>
          <w:rFonts w:asciiTheme="minorHAnsi" w:hAnsiTheme="minorHAnsi" w:cstheme="minorHAnsi"/>
          <w:b/>
          <w:i/>
        </w:rPr>
        <w:t xml:space="preserve">Please note: account relationships added this way will NOT update the default view.  </w:t>
      </w:r>
      <w:r w:rsidRPr="00C8490B">
        <w:rPr>
          <w:rFonts w:asciiTheme="minorHAnsi" w:hAnsiTheme="minorHAnsi" w:cstheme="minorHAnsi"/>
        </w:rPr>
        <w:t xml:space="preserve">    </w:t>
      </w:r>
    </w:p>
    <w:p w:rsidR="00BA682B" w:rsidRPr="00C8490B" w:rsidRDefault="00BA682B" w:rsidP="0051399E">
      <w:pPr>
        <w:pStyle w:val="ListParagraph"/>
        <w:jc w:val="both"/>
        <w:rPr>
          <w:rFonts w:asciiTheme="minorHAnsi" w:hAnsiTheme="minorHAnsi" w:cstheme="minorHAnsi"/>
        </w:rPr>
      </w:pPr>
      <w:r w:rsidRPr="00C8490B">
        <w:rPr>
          <w:rFonts w:asciiTheme="minorHAnsi" w:hAnsiTheme="minorHAnsi" w:cstheme="minorHAnsi"/>
          <w:noProof/>
        </w:rPr>
        <w:drawing>
          <wp:inline distT="0" distB="0" distL="0" distR="0" wp14:anchorId="72B4CD57" wp14:editId="1D3670C1">
            <wp:extent cx="4933315" cy="2712720"/>
            <wp:effectExtent l="171450" t="152400" r="362585" b="3543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949" r="15865" b="27889"/>
                    <a:stretch/>
                  </pic:blipFill>
                  <pic:spPr bwMode="auto">
                    <a:xfrm>
                      <a:off x="0" y="0"/>
                      <a:ext cx="4944294" cy="271875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C8490B">
        <w:rPr>
          <w:rFonts w:asciiTheme="minorHAnsi" w:hAnsiTheme="minorHAnsi" w:cstheme="minorHAnsi"/>
        </w:rPr>
        <w:br w:type="page"/>
      </w:r>
    </w:p>
    <w:p w:rsidR="00BA682B" w:rsidRPr="00C8490B" w:rsidRDefault="00BA682B" w:rsidP="00823328">
      <w:pPr>
        <w:pStyle w:val="ListParagraph"/>
        <w:numPr>
          <w:ilvl w:val="0"/>
          <w:numId w:val="13"/>
        </w:numPr>
        <w:spacing w:after="160" w:line="259" w:lineRule="auto"/>
        <w:contextualSpacing/>
        <w:jc w:val="both"/>
        <w:rPr>
          <w:rFonts w:asciiTheme="minorHAnsi" w:hAnsiTheme="minorHAnsi" w:cstheme="minorHAnsi"/>
        </w:rPr>
      </w:pPr>
      <w:r w:rsidRPr="00C8490B">
        <w:rPr>
          <w:rFonts w:asciiTheme="minorHAnsi" w:hAnsiTheme="minorHAnsi" w:cstheme="minorHAnsi"/>
        </w:rPr>
        <w:lastRenderedPageBreak/>
        <w:t xml:space="preserve">Begin typing the account name in the “Account” field.  </w:t>
      </w:r>
    </w:p>
    <w:p w:rsidR="00BA682B" w:rsidRPr="00C8490B" w:rsidRDefault="00BA682B" w:rsidP="00823328">
      <w:pPr>
        <w:pStyle w:val="ListParagraph"/>
        <w:numPr>
          <w:ilvl w:val="0"/>
          <w:numId w:val="13"/>
        </w:numPr>
        <w:spacing w:after="160" w:line="259" w:lineRule="auto"/>
        <w:contextualSpacing/>
        <w:jc w:val="both"/>
        <w:rPr>
          <w:rFonts w:asciiTheme="minorHAnsi" w:hAnsiTheme="minorHAnsi" w:cstheme="minorHAnsi"/>
        </w:rPr>
      </w:pPr>
      <w:r w:rsidRPr="00C8490B">
        <w:rPr>
          <w:rFonts w:asciiTheme="minorHAnsi" w:hAnsiTheme="minorHAnsi" w:cstheme="minorHAnsi"/>
        </w:rPr>
        <w:t xml:space="preserve">Next, select a role by clicking the role name and the arrow. </w:t>
      </w:r>
      <w:r w:rsidRPr="00C8490B">
        <w:rPr>
          <w:rFonts w:asciiTheme="minorHAnsi" w:hAnsiTheme="minorHAnsi" w:cstheme="minorHAnsi"/>
          <w:b/>
          <w:i/>
        </w:rPr>
        <w:t xml:space="preserve"> </w:t>
      </w:r>
    </w:p>
    <w:p w:rsidR="00BA682B" w:rsidRPr="00C8490B" w:rsidRDefault="00BA682B" w:rsidP="00823328">
      <w:pPr>
        <w:pStyle w:val="ListParagraph"/>
        <w:numPr>
          <w:ilvl w:val="0"/>
          <w:numId w:val="13"/>
        </w:numPr>
        <w:spacing w:after="160" w:line="259" w:lineRule="auto"/>
        <w:contextualSpacing/>
        <w:jc w:val="both"/>
        <w:rPr>
          <w:rFonts w:asciiTheme="minorHAnsi" w:hAnsiTheme="minorHAnsi" w:cstheme="minorHAnsi"/>
        </w:rPr>
      </w:pPr>
      <w:r w:rsidRPr="00C8490B">
        <w:rPr>
          <w:rFonts w:asciiTheme="minorHAnsi" w:hAnsiTheme="minorHAnsi" w:cstheme="minorHAnsi"/>
        </w:rPr>
        <w:t xml:space="preserve">Click the “Save” button. </w:t>
      </w:r>
      <w:r w:rsidRPr="00C8490B">
        <w:rPr>
          <w:rFonts w:asciiTheme="minorHAnsi" w:hAnsiTheme="minorHAnsi" w:cstheme="minorHAnsi"/>
          <w:b/>
          <w:i/>
        </w:rPr>
        <w:t xml:space="preserve">Please note: Accounts must be existing.  If you need a new account added, you will need to contact our office.  </w:t>
      </w:r>
    </w:p>
    <w:p w:rsidR="00BA682B" w:rsidRPr="00C8490B" w:rsidRDefault="00BA682B" w:rsidP="0051399E">
      <w:pPr>
        <w:jc w:val="both"/>
        <w:rPr>
          <w:rFonts w:asciiTheme="minorHAnsi" w:hAnsiTheme="minorHAnsi" w:cstheme="minorHAnsi"/>
        </w:rPr>
      </w:pPr>
      <w:r w:rsidRPr="00C8490B">
        <w:rPr>
          <w:rFonts w:asciiTheme="minorHAnsi" w:hAnsiTheme="minorHAnsi" w:cstheme="minorHAnsi"/>
          <w:noProof/>
        </w:rPr>
        <w:drawing>
          <wp:inline distT="0" distB="0" distL="0" distR="0" wp14:anchorId="4C905030" wp14:editId="5761247E">
            <wp:extent cx="5943600" cy="4035425"/>
            <wp:effectExtent l="152400" t="152400" r="361950" b="3651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035425"/>
                    </a:xfrm>
                    <a:prstGeom prst="rect">
                      <a:avLst/>
                    </a:prstGeom>
                    <a:ln>
                      <a:noFill/>
                    </a:ln>
                    <a:effectLst>
                      <a:outerShdw blurRad="292100" dist="139700" dir="2700000" algn="tl" rotWithShape="0">
                        <a:srgbClr val="333333">
                          <a:alpha val="65000"/>
                        </a:srgbClr>
                      </a:outerShdw>
                    </a:effectLst>
                  </pic:spPr>
                </pic:pic>
              </a:graphicData>
            </a:graphic>
          </wp:inline>
        </w:drawing>
      </w:r>
    </w:p>
    <w:p w:rsidR="00BA682B" w:rsidRPr="00C8490B" w:rsidRDefault="00BA682B" w:rsidP="0051399E">
      <w:pPr>
        <w:jc w:val="both"/>
        <w:rPr>
          <w:rFonts w:asciiTheme="minorHAnsi" w:hAnsiTheme="minorHAnsi" w:cstheme="minorHAnsi"/>
        </w:rPr>
      </w:pPr>
      <w:r w:rsidRPr="00C8490B">
        <w:rPr>
          <w:rFonts w:asciiTheme="minorHAnsi" w:hAnsiTheme="minorHAnsi" w:cstheme="minorHAnsi"/>
        </w:rPr>
        <w:br w:type="page"/>
      </w:r>
    </w:p>
    <w:p w:rsidR="00BA682B" w:rsidRPr="00C8490B" w:rsidRDefault="00BA682B" w:rsidP="00823328">
      <w:pPr>
        <w:pStyle w:val="ListParagraph"/>
        <w:numPr>
          <w:ilvl w:val="0"/>
          <w:numId w:val="13"/>
        </w:numPr>
        <w:spacing w:after="160" w:line="259" w:lineRule="auto"/>
        <w:contextualSpacing/>
        <w:jc w:val="both"/>
        <w:rPr>
          <w:rFonts w:asciiTheme="minorHAnsi" w:hAnsiTheme="minorHAnsi" w:cstheme="minorHAnsi"/>
        </w:rPr>
      </w:pPr>
      <w:r w:rsidRPr="00C8490B">
        <w:rPr>
          <w:rFonts w:asciiTheme="minorHAnsi" w:hAnsiTheme="minorHAnsi" w:cstheme="minorHAnsi"/>
        </w:rPr>
        <w:lastRenderedPageBreak/>
        <w:t>The “New Account Contact Relationship” window will close.  The account name should now be displayed in the “Related Accounts” list.  Congrats!  You have added a “Related Account</w:t>
      </w:r>
      <w:r w:rsidR="0051399E" w:rsidRPr="00C8490B">
        <w:rPr>
          <w:rFonts w:asciiTheme="minorHAnsi" w:hAnsiTheme="minorHAnsi" w:cstheme="minorHAnsi"/>
        </w:rPr>
        <w:t>”</w:t>
      </w:r>
      <w:r w:rsidRPr="00C8490B">
        <w:rPr>
          <w:rFonts w:asciiTheme="minorHAnsi" w:hAnsiTheme="minorHAnsi" w:cstheme="minorHAnsi"/>
        </w:rPr>
        <w:t>.</w:t>
      </w:r>
    </w:p>
    <w:p w:rsidR="00BA682B" w:rsidRPr="00C8490B" w:rsidRDefault="00BA682B" w:rsidP="0051399E">
      <w:pPr>
        <w:jc w:val="both"/>
        <w:rPr>
          <w:rFonts w:asciiTheme="minorHAnsi" w:hAnsiTheme="minorHAnsi" w:cstheme="minorHAnsi"/>
        </w:rPr>
      </w:pPr>
      <w:r w:rsidRPr="00C8490B">
        <w:rPr>
          <w:rFonts w:asciiTheme="minorHAnsi" w:hAnsiTheme="minorHAnsi" w:cstheme="minorHAnsi"/>
          <w:noProof/>
        </w:rPr>
        <w:drawing>
          <wp:inline distT="0" distB="0" distL="0" distR="0" wp14:anchorId="44C1D48F" wp14:editId="5B04432C">
            <wp:extent cx="5943600" cy="2556933"/>
            <wp:effectExtent l="152400" t="152400" r="361950" b="3581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4453"/>
                    <a:stretch/>
                  </pic:blipFill>
                  <pic:spPr bwMode="auto">
                    <a:xfrm>
                      <a:off x="0" y="0"/>
                      <a:ext cx="5943600" cy="255693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C8490B">
        <w:rPr>
          <w:rFonts w:asciiTheme="minorHAnsi" w:hAnsiTheme="minorHAnsi" w:cstheme="minorHAnsi"/>
        </w:rPr>
        <w:br w:type="page"/>
      </w:r>
    </w:p>
    <w:p w:rsidR="00BA682B" w:rsidRPr="00C8490B" w:rsidRDefault="00BA682B" w:rsidP="00823328">
      <w:pPr>
        <w:pStyle w:val="Heading2"/>
        <w:numPr>
          <w:ilvl w:val="0"/>
          <w:numId w:val="10"/>
        </w:numPr>
        <w:spacing w:before="40" w:after="0" w:line="259" w:lineRule="auto"/>
        <w:jc w:val="both"/>
        <w:rPr>
          <w:rFonts w:asciiTheme="minorHAnsi" w:hAnsiTheme="minorHAnsi" w:cstheme="minorHAnsi"/>
        </w:rPr>
      </w:pPr>
      <w:bookmarkStart w:id="5" w:name="_Toc21427116"/>
      <w:r w:rsidRPr="00C8490B">
        <w:rPr>
          <w:rFonts w:asciiTheme="minorHAnsi" w:hAnsiTheme="minorHAnsi" w:cstheme="minorHAnsi"/>
        </w:rPr>
        <w:lastRenderedPageBreak/>
        <w:t>View Applications for Related Accounts</w:t>
      </w:r>
      <w:bookmarkEnd w:id="5"/>
    </w:p>
    <w:p w:rsidR="00BA682B" w:rsidRPr="00C8490B" w:rsidRDefault="00BA682B" w:rsidP="0051399E">
      <w:pPr>
        <w:ind w:left="360"/>
        <w:jc w:val="both"/>
        <w:rPr>
          <w:rFonts w:asciiTheme="minorHAnsi" w:hAnsiTheme="minorHAnsi" w:cstheme="minorHAnsi"/>
        </w:rPr>
      </w:pPr>
      <w:r w:rsidRPr="00C8490B">
        <w:rPr>
          <w:rFonts w:asciiTheme="minorHAnsi" w:hAnsiTheme="minorHAnsi" w:cstheme="minorHAnsi"/>
        </w:rPr>
        <w:t xml:space="preserve">You do not have to update the primary account related to your user profile to view applications that have been entered for related accounts.  Once an account relationship has been established, you will be able to view all applications created for the account.  If an application has not been submitted, you may also edit the application.   </w:t>
      </w:r>
    </w:p>
    <w:p w:rsidR="00BA682B" w:rsidRPr="00C8490B" w:rsidRDefault="00BA682B" w:rsidP="0051399E">
      <w:pPr>
        <w:ind w:firstLine="360"/>
        <w:jc w:val="both"/>
        <w:rPr>
          <w:rFonts w:asciiTheme="minorHAnsi" w:hAnsiTheme="minorHAnsi" w:cstheme="minorHAnsi"/>
        </w:rPr>
      </w:pPr>
      <w:r w:rsidRPr="00C8490B">
        <w:rPr>
          <w:rFonts w:asciiTheme="minorHAnsi" w:hAnsiTheme="minorHAnsi" w:cstheme="minorHAnsi"/>
        </w:rPr>
        <w:t>Follow the steps below to view applications for a related account.</w:t>
      </w:r>
    </w:p>
    <w:p w:rsidR="00E001B3" w:rsidRPr="00C8490B" w:rsidRDefault="00E001B3" w:rsidP="0051399E">
      <w:pPr>
        <w:ind w:left="360"/>
        <w:jc w:val="both"/>
        <w:rPr>
          <w:rFonts w:asciiTheme="minorHAnsi" w:hAnsiTheme="minorHAnsi" w:cstheme="minorHAnsi"/>
        </w:rPr>
      </w:pPr>
    </w:p>
    <w:p w:rsidR="00E001B3" w:rsidRPr="00C8490B" w:rsidRDefault="00E001B3" w:rsidP="00823328">
      <w:pPr>
        <w:pStyle w:val="ListParagraph"/>
        <w:numPr>
          <w:ilvl w:val="0"/>
          <w:numId w:val="14"/>
        </w:numPr>
        <w:spacing w:after="160" w:line="259" w:lineRule="auto"/>
        <w:contextualSpacing/>
        <w:jc w:val="both"/>
        <w:rPr>
          <w:rFonts w:asciiTheme="minorHAnsi" w:hAnsiTheme="minorHAnsi" w:cstheme="minorHAnsi"/>
        </w:rPr>
      </w:pPr>
      <w:r w:rsidRPr="00C8490B">
        <w:rPr>
          <w:rFonts w:asciiTheme="minorHAnsi" w:hAnsiTheme="minorHAnsi" w:cstheme="minorHAnsi"/>
        </w:rPr>
        <w:t xml:space="preserve"> Select the “Account Details” link.</w:t>
      </w:r>
    </w:p>
    <w:p w:rsidR="00E001B3" w:rsidRPr="00C8490B" w:rsidRDefault="00E001B3" w:rsidP="0051399E">
      <w:pPr>
        <w:jc w:val="both"/>
        <w:rPr>
          <w:rFonts w:asciiTheme="minorHAnsi" w:hAnsiTheme="minorHAnsi" w:cstheme="minorHAnsi"/>
        </w:rPr>
      </w:pPr>
      <w:r w:rsidRPr="00C8490B">
        <w:rPr>
          <w:rFonts w:asciiTheme="minorHAnsi" w:hAnsiTheme="minorHAnsi" w:cstheme="minorHAnsi"/>
          <w:noProof/>
        </w:rPr>
        <w:drawing>
          <wp:inline distT="0" distB="0" distL="0" distR="0" wp14:anchorId="71AEF8C4" wp14:editId="608A7DC6">
            <wp:extent cx="6372225" cy="4137226"/>
            <wp:effectExtent l="152400" t="152400" r="352425" b="3587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76419" cy="4139949"/>
                    </a:xfrm>
                    <a:prstGeom prst="rect">
                      <a:avLst/>
                    </a:prstGeom>
                    <a:ln>
                      <a:noFill/>
                    </a:ln>
                    <a:effectLst>
                      <a:outerShdw blurRad="292100" dist="139700" dir="2700000" algn="tl" rotWithShape="0">
                        <a:srgbClr val="333333">
                          <a:alpha val="65000"/>
                        </a:srgbClr>
                      </a:outerShdw>
                    </a:effectLst>
                  </pic:spPr>
                </pic:pic>
              </a:graphicData>
            </a:graphic>
          </wp:inline>
        </w:drawing>
      </w:r>
    </w:p>
    <w:p w:rsidR="00E001B3" w:rsidRPr="00C8490B" w:rsidRDefault="00E001B3" w:rsidP="0051399E">
      <w:pPr>
        <w:spacing w:after="0" w:line="240" w:lineRule="auto"/>
        <w:jc w:val="both"/>
        <w:rPr>
          <w:rFonts w:asciiTheme="minorHAnsi" w:hAnsiTheme="minorHAnsi" w:cstheme="minorHAnsi"/>
        </w:rPr>
      </w:pPr>
      <w:r w:rsidRPr="00C8490B">
        <w:rPr>
          <w:rFonts w:asciiTheme="minorHAnsi" w:hAnsiTheme="minorHAnsi" w:cstheme="minorHAnsi"/>
        </w:rPr>
        <w:br w:type="page"/>
      </w:r>
    </w:p>
    <w:p w:rsidR="00BA682B" w:rsidRPr="00C8490B" w:rsidRDefault="00BA682B" w:rsidP="00823328">
      <w:pPr>
        <w:pStyle w:val="ListParagraph"/>
        <w:numPr>
          <w:ilvl w:val="0"/>
          <w:numId w:val="14"/>
        </w:numPr>
        <w:spacing w:after="160" w:line="259" w:lineRule="auto"/>
        <w:contextualSpacing/>
        <w:jc w:val="both"/>
        <w:rPr>
          <w:rFonts w:asciiTheme="minorHAnsi" w:hAnsiTheme="minorHAnsi" w:cstheme="minorHAnsi"/>
        </w:rPr>
      </w:pPr>
      <w:r w:rsidRPr="00C8490B">
        <w:rPr>
          <w:rFonts w:asciiTheme="minorHAnsi" w:hAnsiTheme="minorHAnsi" w:cstheme="minorHAnsi"/>
        </w:rPr>
        <w:lastRenderedPageBreak/>
        <w:t>The “Account Details” screen will be displayed.  Click the “Contact” tab to display your contact details.</w:t>
      </w:r>
    </w:p>
    <w:p w:rsidR="00BA682B" w:rsidRPr="00C8490B" w:rsidRDefault="00BA682B" w:rsidP="00823328">
      <w:pPr>
        <w:pStyle w:val="ListParagraph"/>
        <w:numPr>
          <w:ilvl w:val="0"/>
          <w:numId w:val="14"/>
        </w:numPr>
        <w:spacing w:after="160" w:line="259" w:lineRule="auto"/>
        <w:contextualSpacing/>
        <w:jc w:val="both"/>
        <w:rPr>
          <w:rFonts w:asciiTheme="minorHAnsi" w:hAnsiTheme="minorHAnsi" w:cstheme="minorHAnsi"/>
        </w:rPr>
      </w:pPr>
      <w:r w:rsidRPr="00C8490B">
        <w:rPr>
          <w:rFonts w:asciiTheme="minorHAnsi" w:hAnsiTheme="minorHAnsi" w:cstheme="minorHAnsi"/>
        </w:rPr>
        <w:t>Click the contact link (this should be the name under which you registered).</w:t>
      </w:r>
    </w:p>
    <w:p w:rsidR="00BA682B" w:rsidRPr="00C8490B" w:rsidRDefault="00BA682B" w:rsidP="0051399E">
      <w:pPr>
        <w:jc w:val="both"/>
        <w:rPr>
          <w:rFonts w:asciiTheme="minorHAnsi" w:hAnsiTheme="minorHAnsi" w:cstheme="minorHAnsi"/>
        </w:rPr>
      </w:pPr>
      <w:r w:rsidRPr="00C8490B">
        <w:rPr>
          <w:rFonts w:asciiTheme="minorHAnsi" w:hAnsiTheme="minorHAnsi" w:cstheme="minorHAnsi"/>
          <w:noProof/>
        </w:rPr>
        <w:drawing>
          <wp:inline distT="0" distB="0" distL="0" distR="0" wp14:anchorId="6CAE7F3A" wp14:editId="7D53B540">
            <wp:extent cx="5943600" cy="1858645"/>
            <wp:effectExtent l="152400" t="152400" r="361950" b="3702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858645"/>
                    </a:xfrm>
                    <a:prstGeom prst="rect">
                      <a:avLst/>
                    </a:prstGeom>
                    <a:ln>
                      <a:noFill/>
                    </a:ln>
                    <a:effectLst>
                      <a:outerShdw blurRad="292100" dist="139700" dir="2700000" algn="tl" rotWithShape="0">
                        <a:srgbClr val="333333">
                          <a:alpha val="65000"/>
                        </a:srgbClr>
                      </a:outerShdw>
                    </a:effectLst>
                  </pic:spPr>
                </pic:pic>
              </a:graphicData>
            </a:graphic>
          </wp:inline>
        </w:drawing>
      </w:r>
    </w:p>
    <w:p w:rsidR="00BA682B" w:rsidRPr="00C8490B" w:rsidRDefault="00BA682B" w:rsidP="0051399E">
      <w:pPr>
        <w:jc w:val="both"/>
        <w:rPr>
          <w:rFonts w:asciiTheme="minorHAnsi" w:hAnsiTheme="minorHAnsi" w:cstheme="minorHAnsi"/>
        </w:rPr>
      </w:pPr>
    </w:p>
    <w:p w:rsidR="00BA682B" w:rsidRPr="00C8490B" w:rsidRDefault="00BA682B" w:rsidP="00823328">
      <w:pPr>
        <w:pStyle w:val="ListParagraph"/>
        <w:numPr>
          <w:ilvl w:val="0"/>
          <w:numId w:val="14"/>
        </w:numPr>
        <w:spacing w:after="160" w:line="259" w:lineRule="auto"/>
        <w:contextualSpacing/>
        <w:jc w:val="both"/>
        <w:rPr>
          <w:rFonts w:asciiTheme="minorHAnsi" w:hAnsiTheme="minorHAnsi" w:cstheme="minorHAnsi"/>
        </w:rPr>
      </w:pPr>
      <w:r w:rsidRPr="00C8490B">
        <w:rPr>
          <w:rFonts w:asciiTheme="minorHAnsi" w:hAnsiTheme="minorHAnsi" w:cstheme="minorHAnsi"/>
        </w:rPr>
        <w:t>The “Contact Detail” screen will be displayed. Under “Related Accounts”, select the link for the account you want to view.</w:t>
      </w:r>
      <w:r w:rsidRPr="00C8490B">
        <w:rPr>
          <w:rFonts w:asciiTheme="minorHAnsi" w:hAnsiTheme="minorHAnsi" w:cstheme="minorHAnsi"/>
          <w:b/>
          <w:i/>
        </w:rPr>
        <w:t xml:space="preserve">  </w:t>
      </w:r>
      <w:r w:rsidRPr="00C8490B">
        <w:rPr>
          <w:rFonts w:asciiTheme="minorHAnsi" w:hAnsiTheme="minorHAnsi" w:cstheme="minorHAnsi"/>
        </w:rPr>
        <w:t xml:space="preserve">    </w:t>
      </w:r>
    </w:p>
    <w:p w:rsidR="00BA682B" w:rsidRPr="00C8490B" w:rsidRDefault="00BA682B" w:rsidP="0051399E">
      <w:pPr>
        <w:jc w:val="both"/>
        <w:rPr>
          <w:rFonts w:asciiTheme="minorHAnsi" w:hAnsiTheme="minorHAnsi" w:cstheme="minorHAnsi"/>
        </w:rPr>
      </w:pPr>
      <w:r w:rsidRPr="00C8490B">
        <w:rPr>
          <w:rFonts w:asciiTheme="minorHAnsi" w:hAnsiTheme="minorHAnsi" w:cstheme="minorHAnsi"/>
          <w:noProof/>
        </w:rPr>
        <w:drawing>
          <wp:inline distT="0" distB="0" distL="0" distR="0" wp14:anchorId="0F5D48B8" wp14:editId="08BB870D">
            <wp:extent cx="6039986" cy="3629025"/>
            <wp:effectExtent l="152400" t="152400" r="361315" b="3524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42189" cy="3630349"/>
                    </a:xfrm>
                    <a:prstGeom prst="rect">
                      <a:avLst/>
                    </a:prstGeom>
                    <a:ln>
                      <a:noFill/>
                    </a:ln>
                    <a:effectLst>
                      <a:outerShdw blurRad="292100" dist="139700" dir="2700000" algn="tl" rotWithShape="0">
                        <a:srgbClr val="333333">
                          <a:alpha val="65000"/>
                        </a:srgbClr>
                      </a:outerShdw>
                    </a:effectLst>
                  </pic:spPr>
                </pic:pic>
              </a:graphicData>
            </a:graphic>
          </wp:inline>
        </w:drawing>
      </w:r>
      <w:r w:rsidRPr="00C8490B">
        <w:rPr>
          <w:rFonts w:asciiTheme="minorHAnsi" w:hAnsiTheme="minorHAnsi" w:cstheme="minorHAnsi"/>
        </w:rPr>
        <w:br w:type="page"/>
      </w:r>
    </w:p>
    <w:p w:rsidR="00BA682B" w:rsidRPr="00C8490B" w:rsidRDefault="00BA682B" w:rsidP="00823328">
      <w:pPr>
        <w:pStyle w:val="ListParagraph"/>
        <w:numPr>
          <w:ilvl w:val="0"/>
          <w:numId w:val="14"/>
        </w:numPr>
        <w:spacing w:after="160" w:line="259" w:lineRule="auto"/>
        <w:contextualSpacing/>
        <w:jc w:val="both"/>
        <w:rPr>
          <w:rFonts w:asciiTheme="minorHAnsi" w:hAnsiTheme="minorHAnsi" w:cstheme="minorHAnsi"/>
        </w:rPr>
      </w:pPr>
      <w:r w:rsidRPr="00C8490B">
        <w:rPr>
          <w:rFonts w:asciiTheme="minorHAnsi" w:hAnsiTheme="minorHAnsi" w:cstheme="minorHAnsi"/>
        </w:rPr>
        <w:lastRenderedPageBreak/>
        <w:t>The “Account” screen will be displayed.  Under “Grant Applications” select the application number link for the application you want to view.</w:t>
      </w:r>
    </w:p>
    <w:p w:rsidR="00BA682B" w:rsidRPr="00C8490B" w:rsidRDefault="00BA682B" w:rsidP="0051399E">
      <w:pPr>
        <w:pStyle w:val="ListParagraph"/>
        <w:jc w:val="both"/>
        <w:rPr>
          <w:rFonts w:asciiTheme="minorHAnsi" w:hAnsiTheme="minorHAnsi" w:cstheme="minorHAnsi"/>
        </w:rPr>
      </w:pPr>
      <w:r w:rsidRPr="00C8490B">
        <w:rPr>
          <w:rFonts w:asciiTheme="minorHAnsi" w:hAnsiTheme="minorHAnsi" w:cstheme="minorHAnsi"/>
          <w:noProof/>
        </w:rPr>
        <w:drawing>
          <wp:inline distT="0" distB="0" distL="0" distR="0" wp14:anchorId="1D38A6C9" wp14:editId="2163352D">
            <wp:extent cx="5562600" cy="3604874"/>
            <wp:effectExtent l="152400" t="152400" r="361950" b="3581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2516" cy="3611300"/>
                    </a:xfrm>
                    <a:prstGeom prst="rect">
                      <a:avLst/>
                    </a:prstGeom>
                    <a:ln>
                      <a:noFill/>
                    </a:ln>
                    <a:effectLst>
                      <a:outerShdw blurRad="292100" dist="139700" dir="2700000" algn="tl" rotWithShape="0">
                        <a:srgbClr val="333333">
                          <a:alpha val="65000"/>
                        </a:srgbClr>
                      </a:outerShdw>
                    </a:effectLst>
                  </pic:spPr>
                </pic:pic>
              </a:graphicData>
            </a:graphic>
          </wp:inline>
        </w:drawing>
      </w:r>
    </w:p>
    <w:p w:rsidR="00BA682B" w:rsidRPr="00C8490B" w:rsidRDefault="00BA682B" w:rsidP="0051399E">
      <w:pPr>
        <w:pStyle w:val="ListParagraph"/>
        <w:jc w:val="both"/>
        <w:rPr>
          <w:rFonts w:asciiTheme="minorHAnsi" w:hAnsiTheme="minorHAnsi" w:cstheme="minorHAnsi"/>
        </w:rPr>
      </w:pPr>
    </w:p>
    <w:p w:rsidR="00BA682B" w:rsidRPr="00C8490B" w:rsidRDefault="00BA682B" w:rsidP="0051399E">
      <w:pPr>
        <w:jc w:val="both"/>
        <w:rPr>
          <w:rFonts w:asciiTheme="minorHAnsi" w:hAnsiTheme="minorHAnsi" w:cstheme="minorHAnsi"/>
        </w:rPr>
      </w:pPr>
      <w:r w:rsidRPr="00C8490B">
        <w:rPr>
          <w:rFonts w:asciiTheme="minorHAnsi" w:hAnsiTheme="minorHAnsi" w:cstheme="minorHAnsi"/>
        </w:rPr>
        <w:br w:type="page"/>
      </w:r>
    </w:p>
    <w:p w:rsidR="00BA682B" w:rsidRPr="00C8490B" w:rsidRDefault="00BA682B" w:rsidP="00823328">
      <w:pPr>
        <w:pStyle w:val="ListParagraph"/>
        <w:numPr>
          <w:ilvl w:val="0"/>
          <w:numId w:val="14"/>
        </w:numPr>
        <w:spacing w:after="160" w:line="259" w:lineRule="auto"/>
        <w:contextualSpacing/>
        <w:jc w:val="both"/>
        <w:rPr>
          <w:rFonts w:asciiTheme="minorHAnsi" w:hAnsiTheme="minorHAnsi" w:cstheme="minorHAnsi"/>
        </w:rPr>
      </w:pPr>
      <w:r w:rsidRPr="00C8490B">
        <w:rPr>
          <w:rFonts w:asciiTheme="minorHAnsi" w:hAnsiTheme="minorHAnsi" w:cstheme="minorHAnsi"/>
        </w:rPr>
        <w:lastRenderedPageBreak/>
        <w:t xml:space="preserve">The “Application Details” screen will be displayed.  Congrats! You have successfully viewed an application for a related account.  Please note: The screen displayed will be different depending on the application submission status.  </w:t>
      </w:r>
    </w:p>
    <w:p w:rsidR="00BA682B" w:rsidRPr="00C8490B" w:rsidRDefault="0051399E" w:rsidP="0051399E">
      <w:pPr>
        <w:jc w:val="both"/>
        <w:rPr>
          <w:rFonts w:asciiTheme="minorHAnsi" w:eastAsiaTheme="majorEastAsia" w:hAnsiTheme="minorHAnsi" w:cstheme="minorHAnsi"/>
          <w:color w:val="365F91" w:themeColor="accent1" w:themeShade="BF"/>
          <w:sz w:val="32"/>
          <w:szCs w:val="32"/>
        </w:rPr>
      </w:pPr>
      <w:r w:rsidRPr="00C8490B">
        <w:rPr>
          <w:rFonts w:asciiTheme="minorHAnsi" w:hAnsiTheme="minorHAnsi" w:cstheme="minorHAnsi"/>
          <w:noProof/>
        </w:rPr>
        <w:drawing>
          <wp:anchor distT="0" distB="0" distL="114300" distR="114300" simplePos="0" relativeHeight="251663360" behindDoc="1" locked="0" layoutInCell="1" allowOverlap="1" wp14:anchorId="39738E1F">
            <wp:simplePos x="0" y="0"/>
            <wp:positionH relativeFrom="margin">
              <wp:posOffset>-44450</wp:posOffset>
            </wp:positionH>
            <wp:positionV relativeFrom="paragraph">
              <wp:posOffset>4660265</wp:posOffset>
            </wp:positionV>
            <wp:extent cx="6379196" cy="2311400"/>
            <wp:effectExtent l="152400" t="152400" r="365125" b="355600"/>
            <wp:wrapTight wrapText="bothSides">
              <wp:wrapPolygon edited="0">
                <wp:start x="258" y="-1424"/>
                <wp:lineTo x="-516" y="-1068"/>
                <wp:lineTo x="-516" y="22253"/>
                <wp:lineTo x="645" y="24745"/>
                <wp:lineTo x="21611" y="24745"/>
                <wp:lineTo x="21675" y="24389"/>
                <wp:lineTo x="22707" y="21897"/>
                <wp:lineTo x="22772" y="1780"/>
                <wp:lineTo x="21998" y="-890"/>
                <wp:lineTo x="21933" y="-1424"/>
                <wp:lineTo x="258" y="-1424"/>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42044"/>
                    <a:stretch/>
                  </pic:blipFill>
                  <pic:spPr bwMode="auto">
                    <a:xfrm>
                      <a:off x="0" y="0"/>
                      <a:ext cx="6379196" cy="2311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BA682B" w:rsidRPr="00C8490B">
        <w:rPr>
          <w:rFonts w:asciiTheme="minorHAnsi" w:hAnsiTheme="minorHAnsi" w:cstheme="minorHAnsi"/>
          <w:noProof/>
        </w:rPr>
        <w:drawing>
          <wp:inline distT="0" distB="0" distL="0" distR="0" wp14:anchorId="75FBD61D" wp14:editId="5951FD69">
            <wp:extent cx="6146084" cy="3810000"/>
            <wp:effectExtent l="152400" t="152400" r="369570" b="3619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46084" cy="3810000"/>
                    </a:xfrm>
                    <a:prstGeom prst="rect">
                      <a:avLst/>
                    </a:prstGeom>
                    <a:ln>
                      <a:noFill/>
                    </a:ln>
                    <a:effectLst>
                      <a:outerShdw blurRad="292100" dist="139700" dir="2700000" algn="tl" rotWithShape="0">
                        <a:srgbClr val="333333">
                          <a:alpha val="65000"/>
                        </a:srgbClr>
                      </a:outerShdw>
                    </a:effectLst>
                  </pic:spPr>
                </pic:pic>
              </a:graphicData>
            </a:graphic>
          </wp:inline>
        </w:drawing>
      </w:r>
      <w:r w:rsidR="00BA682B" w:rsidRPr="00C8490B">
        <w:rPr>
          <w:rFonts w:asciiTheme="minorHAnsi" w:hAnsiTheme="minorHAnsi" w:cstheme="minorHAnsi"/>
        </w:rPr>
        <w:br w:type="page"/>
      </w:r>
    </w:p>
    <w:p w:rsidR="00BA682B" w:rsidRPr="00C8490B" w:rsidRDefault="00BA682B" w:rsidP="00823328">
      <w:pPr>
        <w:pStyle w:val="Heading2"/>
        <w:numPr>
          <w:ilvl w:val="0"/>
          <w:numId w:val="10"/>
        </w:numPr>
        <w:spacing w:before="40" w:after="0" w:line="259" w:lineRule="auto"/>
        <w:jc w:val="both"/>
        <w:rPr>
          <w:rFonts w:asciiTheme="minorHAnsi" w:hAnsiTheme="minorHAnsi" w:cstheme="minorHAnsi"/>
        </w:rPr>
      </w:pPr>
      <w:bookmarkStart w:id="6" w:name="_Toc21427117"/>
      <w:r w:rsidRPr="00C8490B">
        <w:rPr>
          <w:rFonts w:asciiTheme="minorHAnsi" w:hAnsiTheme="minorHAnsi" w:cstheme="minorHAnsi"/>
        </w:rPr>
        <w:lastRenderedPageBreak/>
        <w:t xml:space="preserve">Change </w:t>
      </w:r>
      <w:r w:rsidR="00C8490B">
        <w:rPr>
          <w:rFonts w:asciiTheme="minorHAnsi" w:hAnsiTheme="minorHAnsi" w:cstheme="minorHAnsi"/>
        </w:rPr>
        <w:t xml:space="preserve">the Account (Entity) for an </w:t>
      </w:r>
      <w:r w:rsidRPr="00C8490B">
        <w:rPr>
          <w:rFonts w:asciiTheme="minorHAnsi" w:hAnsiTheme="minorHAnsi" w:cstheme="minorHAnsi"/>
        </w:rPr>
        <w:t>Application</w:t>
      </w:r>
      <w:bookmarkEnd w:id="6"/>
    </w:p>
    <w:p w:rsidR="00B45A0F" w:rsidRPr="00C8490B" w:rsidRDefault="00BA682B" w:rsidP="0051399E">
      <w:pPr>
        <w:spacing w:after="160" w:line="259" w:lineRule="auto"/>
        <w:ind w:left="360"/>
        <w:contextualSpacing/>
        <w:jc w:val="both"/>
        <w:rPr>
          <w:rFonts w:asciiTheme="minorHAnsi" w:hAnsiTheme="minorHAnsi" w:cstheme="minorHAnsi"/>
        </w:rPr>
      </w:pPr>
      <w:r w:rsidRPr="00C8490B">
        <w:rPr>
          <w:rFonts w:asciiTheme="minorHAnsi" w:hAnsiTheme="minorHAnsi" w:cstheme="minorHAnsi"/>
        </w:rPr>
        <w:t>When you register, you are associated with primary account (entity).  Each application that you start will be associated with the primary account for your user account.  You have two options to update the account for an application.</w:t>
      </w:r>
      <w:r w:rsidR="00B45A0F" w:rsidRPr="00C8490B">
        <w:rPr>
          <w:rFonts w:asciiTheme="minorHAnsi" w:hAnsiTheme="minorHAnsi" w:cstheme="minorHAnsi"/>
        </w:rPr>
        <w:t xml:space="preserve">  It is important to note that </w:t>
      </w:r>
      <w:r w:rsidR="00B45A0F" w:rsidRPr="00C8490B">
        <w:rPr>
          <w:rFonts w:asciiTheme="minorHAnsi" w:hAnsiTheme="minorHAnsi" w:cstheme="minorHAnsi"/>
          <w:b/>
          <w:u w:val="single"/>
        </w:rPr>
        <w:t>entering a different FEIN during the application will NOT automatically update the account on the application.</w:t>
      </w:r>
      <w:r w:rsidR="00B45A0F" w:rsidRPr="00C8490B">
        <w:rPr>
          <w:rFonts w:asciiTheme="minorHAnsi" w:hAnsiTheme="minorHAnsi" w:cstheme="minorHAnsi"/>
          <w:b/>
        </w:rPr>
        <w:t xml:space="preserve">  </w:t>
      </w:r>
      <w:r w:rsidR="00B45A0F" w:rsidRPr="00C8490B">
        <w:rPr>
          <w:rFonts w:asciiTheme="minorHAnsi" w:hAnsiTheme="minorHAnsi" w:cstheme="minorHAnsi"/>
        </w:rPr>
        <w:t xml:space="preserve">You </w:t>
      </w:r>
      <w:r w:rsidR="00CB6D54">
        <w:rPr>
          <w:rFonts w:asciiTheme="minorHAnsi" w:hAnsiTheme="minorHAnsi" w:cstheme="minorHAnsi"/>
        </w:rPr>
        <w:t>must complete the steps below</w:t>
      </w:r>
      <w:r w:rsidR="00B45A0F" w:rsidRPr="00C8490B">
        <w:rPr>
          <w:rFonts w:asciiTheme="minorHAnsi" w:hAnsiTheme="minorHAnsi" w:cstheme="minorHAnsi"/>
        </w:rPr>
        <w:t xml:space="preserve"> for account changes to be reflected on the application.</w:t>
      </w:r>
    </w:p>
    <w:p w:rsidR="00BA682B" w:rsidRPr="00C8490B" w:rsidRDefault="00BA682B" w:rsidP="0051399E">
      <w:pPr>
        <w:ind w:left="360"/>
        <w:jc w:val="both"/>
        <w:rPr>
          <w:rFonts w:asciiTheme="minorHAnsi" w:hAnsiTheme="minorHAnsi" w:cstheme="minorHAnsi"/>
        </w:rPr>
      </w:pPr>
    </w:p>
    <w:p w:rsidR="00E001B3" w:rsidRPr="00C8490B" w:rsidRDefault="00E001B3" w:rsidP="00823328">
      <w:pPr>
        <w:pStyle w:val="ListParagraph"/>
        <w:numPr>
          <w:ilvl w:val="0"/>
          <w:numId w:val="15"/>
        </w:numPr>
        <w:spacing w:after="160" w:line="259" w:lineRule="auto"/>
        <w:contextualSpacing/>
        <w:jc w:val="both"/>
        <w:rPr>
          <w:rFonts w:asciiTheme="minorHAnsi" w:hAnsiTheme="minorHAnsi" w:cstheme="minorHAnsi"/>
        </w:rPr>
      </w:pPr>
      <w:r w:rsidRPr="00C8490B">
        <w:rPr>
          <w:rFonts w:asciiTheme="minorHAnsi" w:hAnsiTheme="minorHAnsi" w:cstheme="minorHAnsi"/>
        </w:rPr>
        <w:t xml:space="preserve"> Select the “Account Details” link.</w:t>
      </w:r>
    </w:p>
    <w:p w:rsidR="00E001B3" w:rsidRPr="00C8490B" w:rsidRDefault="00E001B3" w:rsidP="0051399E">
      <w:pPr>
        <w:jc w:val="both"/>
        <w:rPr>
          <w:rFonts w:asciiTheme="minorHAnsi" w:hAnsiTheme="minorHAnsi" w:cstheme="minorHAnsi"/>
        </w:rPr>
      </w:pPr>
      <w:r w:rsidRPr="00C8490B">
        <w:rPr>
          <w:rFonts w:asciiTheme="minorHAnsi" w:hAnsiTheme="minorHAnsi" w:cstheme="minorHAnsi"/>
          <w:noProof/>
        </w:rPr>
        <w:drawing>
          <wp:inline distT="0" distB="0" distL="0" distR="0" wp14:anchorId="71AEF8C4" wp14:editId="608A7DC6">
            <wp:extent cx="5537200" cy="3595079"/>
            <wp:effectExtent l="152400" t="152400" r="368300" b="3676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4629" cy="3599902"/>
                    </a:xfrm>
                    <a:prstGeom prst="rect">
                      <a:avLst/>
                    </a:prstGeom>
                    <a:ln>
                      <a:noFill/>
                    </a:ln>
                    <a:effectLst>
                      <a:outerShdw blurRad="292100" dist="139700" dir="2700000" algn="tl" rotWithShape="0">
                        <a:srgbClr val="333333">
                          <a:alpha val="65000"/>
                        </a:srgbClr>
                      </a:outerShdw>
                    </a:effectLst>
                  </pic:spPr>
                </pic:pic>
              </a:graphicData>
            </a:graphic>
          </wp:inline>
        </w:drawing>
      </w:r>
    </w:p>
    <w:p w:rsidR="00CB6D54" w:rsidRDefault="00CB6D54">
      <w:pPr>
        <w:spacing w:after="0" w:line="240" w:lineRule="auto"/>
        <w:rPr>
          <w:rFonts w:asciiTheme="minorHAnsi" w:hAnsiTheme="minorHAnsi" w:cstheme="minorHAnsi"/>
        </w:rPr>
      </w:pPr>
      <w:r>
        <w:rPr>
          <w:rFonts w:asciiTheme="minorHAnsi" w:hAnsiTheme="minorHAnsi" w:cstheme="minorHAnsi"/>
        </w:rPr>
        <w:br w:type="page"/>
      </w:r>
    </w:p>
    <w:p w:rsidR="00BA682B" w:rsidRPr="00C8490B" w:rsidRDefault="00BA682B" w:rsidP="00823328">
      <w:pPr>
        <w:pStyle w:val="ListParagraph"/>
        <w:numPr>
          <w:ilvl w:val="0"/>
          <w:numId w:val="15"/>
        </w:numPr>
        <w:spacing w:after="160" w:line="259" w:lineRule="auto"/>
        <w:contextualSpacing/>
        <w:jc w:val="both"/>
        <w:rPr>
          <w:rFonts w:asciiTheme="minorHAnsi" w:hAnsiTheme="minorHAnsi" w:cstheme="minorHAnsi"/>
        </w:rPr>
      </w:pPr>
      <w:r w:rsidRPr="00C8490B">
        <w:rPr>
          <w:rFonts w:asciiTheme="minorHAnsi" w:hAnsiTheme="minorHAnsi" w:cstheme="minorHAnsi"/>
        </w:rPr>
        <w:lastRenderedPageBreak/>
        <w:t xml:space="preserve">The “Account Details” screen will be displayed.  Click the “Grant Application” tab to display your list of applications.  </w:t>
      </w:r>
      <w:r w:rsidRPr="00C8490B">
        <w:rPr>
          <w:rFonts w:asciiTheme="minorHAnsi" w:hAnsiTheme="minorHAnsi" w:cstheme="minorHAnsi"/>
          <w:b/>
          <w:i/>
        </w:rPr>
        <w:t>Please note: This listing will only display the applications associated with the primary account.</w:t>
      </w:r>
    </w:p>
    <w:p w:rsidR="00BA682B" w:rsidRPr="00C8490B" w:rsidRDefault="00BA682B" w:rsidP="00823328">
      <w:pPr>
        <w:pStyle w:val="ListParagraph"/>
        <w:numPr>
          <w:ilvl w:val="0"/>
          <w:numId w:val="15"/>
        </w:numPr>
        <w:spacing w:after="160" w:line="259" w:lineRule="auto"/>
        <w:contextualSpacing/>
        <w:jc w:val="both"/>
        <w:rPr>
          <w:rFonts w:asciiTheme="minorHAnsi" w:hAnsiTheme="minorHAnsi" w:cstheme="minorHAnsi"/>
        </w:rPr>
      </w:pPr>
      <w:r w:rsidRPr="00C8490B">
        <w:rPr>
          <w:rFonts w:asciiTheme="minorHAnsi" w:hAnsiTheme="minorHAnsi" w:cstheme="minorHAnsi"/>
        </w:rPr>
        <w:t>Click the arrow of the application you need to update.  Select “Edit”.</w:t>
      </w:r>
    </w:p>
    <w:p w:rsidR="00BA682B" w:rsidRPr="00C8490B" w:rsidRDefault="00BA682B" w:rsidP="0051399E">
      <w:pPr>
        <w:ind w:left="360"/>
        <w:jc w:val="both"/>
        <w:rPr>
          <w:rFonts w:asciiTheme="minorHAnsi" w:hAnsiTheme="minorHAnsi" w:cstheme="minorHAnsi"/>
        </w:rPr>
      </w:pPr>
      <w:r w:rsidRPr="00C8490B">
        <w:rPr>
          <w:rFonts w:asciiTheme="minorHAnsi" w:hAnsiTheme="minorHAnsi" w:cstheme="minorHAnsi"/>
          <w:noProof/>
        </w:rPr>
        <w:drawing>
          <wp:inline distT="0" distB="0" distL="0" distR="0" wp14:anchorId="38204EF8" wp14:editId="4A825F67">
            <wp:extent cx="5943600" cy="2501900"/>
            <wp:effectExtent l="152400" t="152400" r="361950" b="3556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501900"/>
                    </a:xfrm>
                    <a:prstGeom prst="rect">
                      <a:avLst/>
                    </a:prstGeom>
                    <a:ln>
                      <a:noFill/>
                    </a:ln>
                    <a:effectLst>
                      <a:outerShdw blurRad="292100" dist="139700" dir="2700000" algn="tl" rotWithShape="0">
                        <a:srgbClr val="333333">
                          <a:alpha val="65000"/>
                        </a:srgbClr>
                      </a:outerShdw>
                    </a:effectLst>
                  </pic:spPr>
                </pic:pic>
              </a:graphicData>
            </a:graphic>
          </wp:inline>
        </w:drawing>
      </w:r>
    </w:p>
    <w:p w:rsidR="00E001B3" w:rsidRPr="00C8490B" w:rsidRDefault="00BA682B" w:rsidP="00823328">
      <w:pPr>
        <w:pStyle w:val="ListParagraph"/>
        <w:numPr>
          <w:ilvl w:val="0"/>
          <w:numId w:val="15"/>
        </w:numPr>
        <w:spacing w:after="160" w:line="259" w:lineRule="auto"/>
        <w:contextualSpacing/>
        <w:jc w:val="both"/>
        <w:rPr>
          <w:rFonts w:asciiTheme="minorHAnsi" w:hAnsiTheme="minorHAnsi" w:cstheme="minorHAnsi"/>
        </w:rPr>
      </w:pPr>
      <w:r w:rsidRPr="00C8490B">
        <w:rPr>
          <w:rFonts w:asciiTheme="minorHAnsi" w:hAnsiTheme="minorHAnsi" w:cstheme="minorHAnsi"/>
        </w:rPr>
        <w:br w:type="page"/>
      </w:r>
      <w:r w:rsidR="00E001B3" w:rsidRPr="00C8490B">
        <w:rPr>
          <w:rFonts w:asciiTheme="minorHAnsi" w:hAnsiTheme="minorHAnsi" w:cstheme="minorHAnsi"/>
        </w:rPr>
        <w:lastRenderedPageBreak/>
        <w:t xml:space="preserve">The “Application Edit” pop-up window will be displayed.   Select the pencil icon to edit the account name.  </w:t>
      </w:r>
    </w:p>
    <w:p w:rsidR="00E001B3" w:rsidRPr="00C8490B" w:rsidRDefault="00E001B3" w:rsidP="0051399E">
      <w:pPr>
        <w:jc w:val="both"/>
        <w:rPr>
          <w:rFonts w:asciiTheme="minorHAnsi" w:hAnsiTheme="minorHAnsi" w:cstheme="minorHAnsi"/>
        </w:rPr>
      </w:pPr>
      <w:r w:rsidRPr="00C8490B">
        <w:rPr>
          <w:rFonts w:asciiTheme="minorHAnsi" w:hAnsiTheme="minorHAnsi" w:cstheme="minorHAnsi"/>
          <w:noProof/>
        </w:rPr>
        <w:drawing>
          <wp:inline distT="0" distB="0" distL="0" distR="0" wp14:anchorId="00FB131E" wp14:editId="3B190704">
            <wp:extent cx="5943600" cy="4812030"/>
            <wp:effectExtent l="152400" t="152400" r="361950" b="3695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812030"/>
                    </a:xfrm>
                    <a:prstGeom prst="rect">
                      <a:avLst/>
                    </a:prstGeom>
                    <a:ln>
                      <a:noFill/>
                    </a:ln>
                    <a:effectLst>
                      <a:outerShdw blurRad="292100" dist="139700" dir="2700000" algn="tl" rotWithShape="0">
                        <a:srgbClr val="333333">
                          <a:alpha val="65000"/>
                        </a:srgbClr>
                      </a:outerShdw>
                    </a:effectLst>
                  </pic:spPr>
                </pic:pic>
              </a:graphicData>
            </a:graphic>
          </wp:inline>
        </w:drawing>
      </w:r>
    </w:p>
    <w:p w:rsidR="00E001B3" w:rsidRPr="00C8490B" w:rsidRDefault="00E001B3" w:rsidP="0051399E">
      <w:pPr>
        <w:pStyle w:val="ListParagraph"/>
        <w:jc w:val="both"/>
        <w:rPr>
          <w:rFonts w:asciiTheme="minorHAnsi" w:hAnsiTheme="minorHAnsi" w:cstheme="minorHAnsi"/>
        </w:rPr>
      </w:pPr>
    </w:p>
    <w:p w:rsidR="00E001B3" w:rsidRPr="00C8490B" w:rsidRDefault="00E001B3" w:rsidP="0051399E">
      <w:pPr>
        <w:jc w:val="both"/>
        <w:rPr>
          <w:rFonts w:asciiTheme="minorHAnsi" w:hAnsiTheme="minorHAnsi" w:cstheme="minorHAnsi"/>
        </w:rPr>
      </w:pPr>
      <w:r w:rsidRPr="00C8490B">
        <w:rPr>
          <w:rFonts w:asciiTheme="minorHAnsi" w:hAnsiTheme="minorHAnsi" w:cstheme="minorHAnsi"/>
        </w:rPr>
        <w:br w:type="page"/>
      </w:r>
    </w:p>
    <w:p w:rsidR="00E001B3" w:rsidRPr="00C8490B" w:rsidRDefault="00E001B3" w:rsidP="00823328">
      <w:pPr>
        <w:pStyle w:val="ListParagraph"/>
        <w:numPr>
          <w:ilvl w:val="0"/>
          <w:numId w:val="15"/>
        </w:numPr>
        <w:spacing w:after="160" w:line="259" w:lineRule="auto"/>
        <w:contextualSpacing/>
        <w:jc w:val="both"/>
        <w:rPr>
          <w:rFonts w:asciiTheme="minorHAnsi" w:hAnsiTheme="minorHAnsi" w:cstheme="minorHAnsi"/>
        </w:rPr>
      </w:pPr>
      <w:r w:rsidRPr="00C8490B">
        <w:rPr>
          <w:rFonts w:asciiTheme="minorHAnsi" w:hAnsiTheme="minorHAnsi" w:cstheme="minorHAnsi"/>
        </w:rPr>
        <w:lastRenderedPageBreak/>
        <w:t xml:space="preserve">Click the “X” to clear the “Account Name” field.  Once the field is empty, begin typing the account name you want to be the primary account. </w:t>
      </w:r>
      <w:r w:rsidRPr="00C8490B">
        <w:rPr>
          <w:rFonts w:asciiTheme="minorHAnsi" w:hAnsiTheme="minorHAnsi" w:cstheme="minorHAnsi"/>
          <w:b/>
          <w:i/>
        </w:rPr>
        <w:t xml:space="preserve"> Please note: Accounts must be existing.  If you need a new account added, you will need to contact our office.  </w:t>
      </w:r>
    </w:p>
    <w:p w:rsidR="00E001B3" w:rsidRPr="00C8490B" w:rsidRDefault="00E001B3" w:rsidP="0051399E">
      <w:pPr>
        <w:jc w:val="both"/>
        <w:rPr>
          <w:rFonts w:asciiTheme="minorHAnsi" w:hAnsiTheme="minorHAnsi" w:cstheme="minorHAnsi"/>
        </w:rPr>
      </w:pPr>
      <w:r w:rsidRPr="00C8490B">
        <w:rPr>
          <w:rFonts w:asciiTheme="minorHAnsi" w:hAnsiTheme="minorHAnsi" w:cstheme="minorHAnsi"/>
          <w:noProof/>
        </w:rPr>
        <w:drawing>
          <wp:inline distT="0" distB="0" distL="0" distR="0" wp14:anchorId="4A2F093C" wp14:editId="09820D81">
            <wp:extent cx="5943600" cy="4751705"/>
            <wp:effectExtent l="152400" t="152400" r="361950" b="3536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751705"/>
                    </a:xfrm>
                    <a:prstGeom prst="rect">
                      <a:avLst/>
                    </a:prstGeom>
                    <a:ln>
                      <a:noFill/>
                    </a:ln>
                    <a:effectLst>
                      <a:outerShdw blurRad="292100" dist="139700" dir="2700000" algn="tl" rotWithShape="0">
                        <a:srgbClr val="333333">
                          <a:alpha val="65000"/>
                        </a:srgbClr>
                      </a:outerShdw>
                    </a:effectLst>
                  </pic:spPr>
                </pic:pic>
              </a:graphicData>
            </a:graphic>
          </wp:inline>
        </w:drawing>
      </w:r>
    </w:p>
    <w:p w:rsidR="00E001B3" w:rsidRPr="00C8490B" w:rsidRDefault="00E001B3" w:rsidP="0051399E">
      <w:pPr>
        <w:jc w:val="both"/>
        <w:rPr>
          <w:rFonts w:asciiTheme="minorHAnsi" w:hAnsiTheme="minorHAnsi" w:cstheme="minorHAnsi"/>
        </w:rPr>
      </w:pPr>
      <w:r w:rsidRPr="00C8490B">
        <w:rPr>
          <w:rFonts w:asciiTheme="minorHAnsi" w:hAnsiTheme="minorHAnsi" w:cstheme="minorHAnsi"/>
        </w:rPr>
        <w:br w:type="page"/>
      </w:r>
    </w:p>
    <w:p w:rsidR="00E001B3" w:rsidRPr="00C8490B" w:rsidRDefault="00E001B3" w:rsidP="00823328">
      <w:pPr>
        <w:pStyle w:val="ListParagraph"/>
        <w:numPr>
          <w:ilvl w:val="0"/>
          <w:numId w:val="15"/>
        </w:numPr>
        <w:spacing w:after="160" w:line="259" w:lineRule="auto"/>
        <w:contextualSpacing/>
        <w:jc w:val="both"/>
        <w:rPr>
          <w:rFonts w:asciiTheme="minorHAnsi" w:hAnsiTheme="minorHAnsi" w:cstheme="minorHAnsi"/>
        </w:rPr>
      </w:pPr>
      <w:r w:rsidRPr="00C8490B">
        <w:rPr>
          <w:rFonts w:asciiTheme="minorHAnsi" w:hAnsiTheme="minorHAnsi" w:cstheme="minorHAnsi"/>
        </w:rPr>
        <w:lastRenderedPageBreak/>
        <w:t>Select the existing account name.</w:t>
      </w:r>
    </w:p>
    <w:p w:rsidR="00E001B3" w:rsidRPr="00C8490B" w:rsidRDefault="00E001B3" w:rsidP="00823328">
      <w:pPr>
        <w:pStyle w:val="ListParagraph"/>
        <w:numPr>
          <w:ilvl w:val="0"/>
          <w:numId w:val="15"/>
        </w:numPr>
        <w:spacing w:after="160" w:line="259" w:lineRule="auto"/>
        <w:contextualSpacing/>
        <w:jc w:val="both"/>
        <w:rPr>
          <w:rFonts w:asciiTheme="minorHAnsi" w:hAnsiTheme="minorHAnsi" w:cstheme="minorHAnsi"/>
        </w:rPr>
      </w:pPr>
      <w:r w:rsidRPr="00C8490B">
        <w:rPr>
          <w:rFonts w:asciiTheme="minorHAnsi" w:hAnsiTheme="minorHAnsi" w:cstheme="minorHAnsi"/>
        </w:rPr>
        <w:t>Click the “Save” button.</w:t>
      </w:r>
    </w:p>
    <w:p w:rsidR="00E001B3" w:rsidRPr="00C8490B" w:rsidRDefault="00E001B3" w:rsidP="0051399E">
      <w:pPr>
        <w:jc w:val="both"/>
        <w:rPr>
          <w:rFonts w:asciiTheme="minorHAnsi" w:hAnsiTheme="minorHAnsi" w:cstheme="minorHAnsi"/>
        </w:rPr>
      </w:pPr>
      <w:r w:rsidRPr="00C8490B">
        <w:rPr>
          <w:rFonts w:asciiTheme="minorHAnsi" w:hAnsiTheme="minorHAnsi" w:cstheme="minorHAnsi"/>
          <w:noProof/>
        </w:rPr>
        <w:drawing>
          <wp:inline distT="0" distB="0" distL="0" distR="0" wp14:anchorId="5D4CC502" wp14:editId="652ED1F0">
            <wp:extent cx="5943600" cy="5307965"/>
            <wp:effectExtent l="152400" t="152400" r="361950" b="3689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5307965"/>
                    </a:xfrm>
                    <a:prstGeom prst="rect">
                      <a:avLst/>
                    </a:prstGeom>
                    <a:ln>
                      <a:noFill/>
                    </a:ln>
                    <a:effectLst>
                      <a:outerShdw blurRad="292100" dist="139700" dir="2700000" algn="tl" rotWithShape="0">
                        <a:srgbClr val="333333">
                          <a:alpha val="65000"/>
                        </a:srgbClr>
                      </a:outerShdw>
                    </a:effectLst>
                  </pic:spPr>
                </pic:pic>
              </a:graphicData>
            </a:graphic>
          </wp:inline>
        </w:drawing>
      </w:r>
    </w:p>
    <w:p w:rsidR="00E001B3" w:rsidRPr="00C8490B" w:rsidRDefault="00E001B3" w:rsidP="00823328">
      <w:pPr>
        <w:pStyle w:val="ListParagraph"/>
        <w:numPr>
          <w:ilvl w:val="0"/>
          <w:numId w:val="15"/>
        </w:numPr>
        <w:spacing w:after="160" w:line="259" w:lineRule="auto"/>
        <w:contextualSpacing/>
        <w:jc w:val="both"/>
        <w:rPr>
          <w:rFonts w:asciiTheme="minorHAnsi" w:hAnsiTheme="minorHAnsi" w:cstheme="minorHAnsi"/>
          <w:sz w:val="32"/>
          <w:szCs w:val="32"/>
        </w:rPr>
      </w:pPr>
      <w:r w:rsidRPr="00C8490B">
        <w:rPr>
          <w:rFonts w:asciiTheme="minorHAnsi" w:hAnsiTheme="minorHAnsi" w:cstheme="minorHAnsi"/>
        </w:rPr>
        <w:t xml:space="preserve">Congrats!  The account for the application is now updated.  </w:t>
      </w:r>
      <w:r w:rsidRPr="00C8490B">
        <w:rPr>
          <w:rFonts w:asciiTheme="minorHAnsi" w:hAnsiTheme="minorHAnsi" w:cstheme="minorHAnsi"/>
          <w:b/>
          <w:i/>
        </w:rPr>
        <w:t>Please note: This application will no longer be in the “Grant Application” listing.</w:t>
      </w:r>
      <w:r w:rsidRPr="00C8490B">
        <w:rPr>
          <w:rFonts w:asciiTheme="minorHAnsi" w:hAnsiTheme="minorHAnsi" w:cstheme="minorHAnsi"/>
        </w:rPr>
        <w:t xml:space="preserve">   You may view the application by following the steps in the </w:t>
      </w:r>
      <w:r w:rsidR="00B45A0F" w:rsidRPr="00C8490B">
        <w:rPr>
          <w:rFonts w:asciiTheme="minorHAnsi" w:hAnsiTheme="minorHAnsi" w:cstheme="minorHAnsi"/>
        </w:rPr>
        <w:t>“View Applications for Related Accounts” section of this document.</w:t>
      </w:r>
    </w:p>
    <w:p w:rsidR="00BA682B" w:rsidRPr="00C8490B" w:rsidRDefault="00B515B3" w:rsidP="0051399E">
      <w:pPr>
        <w:jc w:val="both"/>
        <w:rPr>
          <w:rFonts w:asciiTheme="minorHAnsi" w:hAnsiTheme="minorHAnsi" w:cstheme="minorHAnsi"/>
        </w:rPr>
      </w:pPr>
      <w:r w:rsidRPr="00C8490B">
        <w:rPr>
          <w:rFonts w:asciiTheme="minorHAnsi" w:hAnsiTheme="minorHAnsi" w:cstheme="minorHAnsi"/>
          <w:noProof/>
        </w:rPr>
        <mc:AlternateContent>
          <mc:Choice Requires="wps">
            <w:drawing>
              <wp:anchor distT="0" distB="0" distL="114300" distR="114300" simplePos="0" relativeHeight="251664384" behindDoc="0" locked="0" layoutInCell="1" allowOverlap="1">
                <wp:simplePos x="0" y="0"/>
                <wp:positionH relativeFrom="column">
                  <wp:posOffset>-203200</wp:posOffset>
                </wp:positionH>
                <wp:positionV relativeFrom="paragraph">
                  <wp:posOffset>226060</wp:posOffset>
                </wp:positionV>
                <wp:extent cx="6769100" cy="520700"/>
                <wp:effectExtent l="0" t="0" r="12700" b="12700"/>
                <wp:wrapNone/>
                <wp:docPr id="18" name="Frame 18"/>
                <wp:cNvGraphicFramePr/>
                <a:graphic xmlns:a="http://schemas.openxmlformats.org/drawingml/2006/main">
                  <a:graphicData uri="http://schemas.microsoft.com/office/word/2010/wordprocessingShape">
                    <wps:wsp>
                      <wps:cNvSpPr/>
                      <wps:spPr>
                        <a:xfrm>
                          <a:off x="0" y="0"/>
                          <a:ext cx="6769100" cy="520700"/>
                        </a:xfrm>
                        <a:prstGeom prst="frame">
                          <a:avLst>
                            <a:gd name="adj1" fmla="val 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A50A" id="Frame 18" o:spid="_x0000_s1026" style="position:absolute;margin-left:-16pt;margin-top:17.8pt;width:533pt;height: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69100,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" path="m,l6769100,r,520700l,520700,,xm5,5r,520690l6769095,520695r,-520690l5,5xe" fillcolor="#4f81bd [3204]" strokecolor="#243f60 [1604]" strokeweight="2pt">
                <v:path arrowok="t" o:connecttype="custom" o:connectlocs="0,0;6769100,0;6769100,520700;0,520700;0,0;5,5;5,520695;6769095,520695;6769095,5;5,5" o:connectangles="0,0,0,0,0,0,0,0,0,0"/>
              </v:shape>
            </w:pict>
          </mc:Fallback>
        </mc:AlternateContent>
      </w:r>
    </w:p>
    <w:p w:rsidR="00B515B3" w:rsidRPr="00C8490B" w:rsidRDefault="00B515B3" w:rsidP="0051399E">
      <w:pPr>
        <w:shd w:val="clear" w:color="auto" w:fill="FFFFFF"/>
        <w:spacing w:after="0" w:line="240" w:lineRule="auto"/>
        <w:jc w:val="center"/>
        <w:rPr>
          <w:rFonts w:asciiTheme="minorHAnsi" w:eastAsia="Times New Roman" w:hAnsiTheme="minorHAnsi" w:cstheme="minorHAnsi"/>
          <w:b/>
          <w:color w:val="333333"/>
        </w:rPr>
      </w:pPr>
      <w:r w:rsidRPr="00C8490B">
        <w:rPr>
          <w:rFonts w:asciiTheme="minorHAnsi" w:hAnsiTheme="minorHAnsi" w:cstheme="minorHAnsi"/>
          <w:b/>
        </w:rPr>
        <w:t>I</w:t>
      </w:r>
      <w:r w:rsidRPr="00C8490B">
        <w:rPr>
          <w:rFonts w:asciiTheme="minorHAnsi" w:eastAsia="Times New Roman" w:hAnsiTheme="minorHAnsi" w:cstheme="minorHAnsi"/>
          <w:b/>
          <w:color w:val="000000"/>
        </w:rPr>
        <w:t>f you need assistance with any of these functions, please contact FLORIDA RECREATION DEVELOPMENT ASSISTANCE PROGRAM staff at 850-245-2501 or SF_recreationgrants@floridadep.gov</w:t>
      </w:r>
      <w:r w:rsidRPr="00C8490B">
        <w:rPr>
          <w:rFonts w:asciiTheme="minorHAnsi" w:eastAsia="Times New Roman" w:hAnsiTheme="minorHAnsi" w:cstheme="minorHAnsi"/>
          <w:b/>
          <w:color w:val="333333"/>
        </w:rPr>
        <w:t>.</w:t>
      </w:r>
    </w:p>
    <w:p w:rsidR="00D579F6" w:rsidRPr="00C8490B" w:rsidRDefault="000C7476" w:rsidP="0051399E">
      <w:pPr>
        <w:tabs>
          <w:tab w:val="left" w:pos="9180"/>
        </w:tabs>
        <w:jc w:val="both"/>
        <w:rPr>
          <w:rFonts w:asciiTheme="minorHAnsi" w:hAnsiTheme="minorHAnsi" w:cstheme="minorHAnsi"/>
        </w:rPr>
      </w:pPr>
      <w:r w:rsidRPr="00C8490B">
        <w:rPr>
          <w:rFonts w:asciiTheme="minorHAnsi" w:hAnsiTheme="minorHAnsi" w:cstheme="minorHAnsi"/>
        </w:rPr>
        <w:tab/>
      </w:r>
    </w:p>
    <w:sectPr w:rsidR="00D579F6" w:rsidRPr="00C8490B" w:rsidSect="00E001B3">
      <w:headerReference w:type="default" r:id="rId31"/>
      <w:footerReference w:type="default" r:id="rId32"/>
      <w:pgSz w:w="12240" w:h="15840" w:code="1"/>
      <w:pgMar w:top="1440" w:right="1080" w:bottom="720" w:left="1080" w:header="432"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1271" w:rsidRDefault="00471271" w:rsidP="00553504">
      <w:r>
        <w:separator/>
      </w:r>
    </w:p>
  </w:endnote>
  <w:endnote w:type="continuationSeparator" w:id="0">
    <w:p w:rsidR="00471271" w:rsidRDefault="00471271" w:rsidP="00553504">
      <w:r>
        <w:continuationSeparator/>
      </w:r>
    </w:p>
  </w:endnote>
  <w:endnote w:type="continuationNotice" w:id="1">
    <w:p w:rsidR="00471271" w:rsidRDefault="004712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02409"/>
      <w:docPartObj>
        <w:docPartGallery w:val="Page Numbers (Bottom of Page)"/>
        <w:docPartUnique/>
      </w:docPartObj>
    </w:sdtPr>
    <w:sdtEndPr>
      <w:rPr>
        <w:color w:val="7F7F7F" w:themeColor="background1" w:themeShade="7F"/>
        <w:spacing w:val="60"/>
      </w:rPr>
    </w:sdtEndPr>
    <w:sdtContent>
      <w:p w:rsidR="00E001B3" w:rsidRDefault="00E001B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rPr>
            <w:noProof/>
          </w:rPr>
          <w:t xml:space="preserve"> of </w:t>
        </w:r>
        <w:r w:rsidR="00CB6D54">
          <w:rPr>
            <w:noProof/>
          </w:rPr>
          <w:t>19</w:t>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1271" w:rsidRDefault="00471271" w:rsidP="00553504">
      <w:r>
        <w:separator/>
      </w:r>
    </w:p>
  </w:footnote>
  <w:footnote w:type="continuationSeparator" w:id="0">
    <w:p w:rsidR="00471271" w:rsidRDefault="00471271" w:rsidP="00553504">
      <w:r>
        <w:continuationSeparator/>
      </w:r>
    </w:p>
  </w:footnote>
  <w:footnote w:type="continuationNotice" w:id="1">
    <w:p w:rsidR="00471271" w:rsidRDefault="004712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1B3" w:rsidRDefault="00E001B3" w:rsidP="003F3CDD">
    <w:pPr>
      <w:pStyle w:val="Header"/>
      <w:tabs>
        <w:tab w:val="clear" w:pos="4680"/>
        <w:tab w:val="clear" w:pos="9360"/>
      </w:tabs>
      <w:spacing w:after="0"/>
      <w:rPr>
        <w:sz w:val="2"/>
      </w:rPr>
    </w:pPr>
  </w:p>
  <w:tbl>
    <w:tblPr>
      <w:tblW w:w="10530" w:type="dxa"/>
      <w:tblInd w:w="-37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29" w:type="dxa"/>
        <w:left w:w="115" w:type="dxa"/>
        <w:right w:w="115" w:type="dxa"/>
      </w:tblCellMar>
      <w:tblLook w:val="04A0" w:firstRow="1" w:lastRow="0" w:firstColumn="1" w:lastColumn="0" w:noHBand="0" w:noVBand="1"/>
    </w:tblPr>
    <w:tblGrid>
      <w:gridCol w:w="2211"/>
      <w:gridCol w:w="4898"/>
      <w:gridCol w:w="3421"/>
    </w:tblGrid>
    <w:tr w:rsidR="00E001B3" w:rsidRPr="00EF53B8" w:rsidTr="00F14983">
      <w:trPr>
        <w:cantSplit/>
        <w:trHeight w:val="1298"/>
      </w:trPr>
      <w:tc>
        <w:tcPr>
          <w:tcW w:w="2211" w:type="dxa"/>
          <w:tcBorders>
            <w:top w:val="single" w:sz="8" w:space="0" w:color="D9D9D9"/>
            <w:left w:val="single" w:sz="8" w:space="0" w:color="D9D9D9"/>
            <w:bottom w:val="single" w:sz="4" w:space="0" w:color="D9D9D9"/>
            <w:right w:val="nil"/>
          </w:tcBorders>
          <w:vAlign w:val="center"/>
          <w:hideMark/>
        </w:tcPr>
        <w:p w:rsidR="00E001B3" w:rsidRPr="00EF53B8" w:rsidRDefault="00E001B3" w:rsidP="003F3CDD">
          <w:pPr>
            <w:pStyle w:val="CommentText"/>
            <w:rPr>
              <w:rFonts w:ascii="Calibri" w:hAnsi="Calibri"/>
            </w:rPr>
          </w:pPr>
          <w:r w:rsidRPr="004A4307">
            <w:rPr>
              <w:rFonts w:ascii="Calibri" w:hAnsi="Calibri"/>
              <w:noProof/>
            </w:rPr>
            <w:drawing>
              <wp:inline distT="0" distB="0" distL="0" distR="0" wp14:anchorId="642A704E" wp14:editId="50792A03">
                <wp:extent cx="804672" cy="804672"/>
                <wp:effectExtent l="0" t="0" r="0" b="0"/>
                <wp:docPr id="2" name="Picture 2" descr="C:\Users\roe_r\OD\_Shell Folders\Desktop\DEP-Logo-Print-Quality-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e_r\OD\_Shell Folders\Desktop\DEP-Logo-Print-Quality-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 cy="804672"/>
                        </a:xfrm>
                        <a:prstGeom prst="rect">
                          <a:avLst/>
                        </a:prstGeom>
                        <a:noFill/>
                        <a:ln>
                          <a:noFill/>
                        </a:ln>
                      </pic:spPr>
                    </pic:pic>
                  </a:graphicData>
                </a:graphic>
              </wp:inline>
            </w:drawing>
          </w:r>
        </w:p>
      </w:tc>
      <w:tc>
        <w:tcPr>
          <w:tcW w:w="8319" w:type="dxa"/>
          <w:gridSpan w:val="2"/>
          <w:tcBorders>
            <w:top w:val="single" w:sz="4" w:space="0" w:color="D9D9D9"/>
            <w:left w:val="nil"/>
            <w:bottom w:val="single" w:sz="4" w:space="0" w:color="D9D9D9"/>
            <w:right w:val="single" w:sz="4" w:space="0" w:color="D9D9D9"/>
          </w:tcBorders>
          <w:tcMar>
            <w:left w:w="115" w:type="dxa"/>
            <w:bottom w:w="29" w:type="dxa"/>
            <w:right w:w="115" w:type="dxa"/>
          </w:tcMar>
          <w:vAlign w:val="bottom"/>
        </w:tcPr>
        <w:p w:rsidR="00E001B3" w:rsidRDefault="00E001B3" w:rsidP="007D1EE4">
          <w:pPr>
            <w:pStyle w:val="HeaderProjectNameLine"/>
            <w:rPr>
              <w:color w:val="244061"/>
              <w:sz w:val="32"/>
            </w:rPr>
          </w:pPr>
          <w:r>
            <w:rPr>
              <w:color w:val="244061"/>
              <w:sz w:val="32"/>
            </w:rPr>
            <w:t>Grants Management System Workgroup</w:t>
          </w:r>
        </w:p>
        <w:p w:rsidR="00E001B3" w:rsidRDefault="00E001B3" w:rsidP="003F3CDD">
          <w:pPr>
            <w:pStyle w:val="HeaderProjectNameLine"/>
            <w:rPr>
              <w:color w:val="244061"/>
              <w:sz w:val="32"/>
            </w:rPr>
          </w:pPr>
          <w:r>
            <w:rPr>
              <w:color w:val="244061"/>
              <w:sz w:val="32"/>
            </w:rPr>
            <w:t>FRDAP Consultant Guidance</w:t>
          </w:r>
        </w:p>
        <w:p w:rsidR="00E001B3" w:rsidRPr="00BF349F" w:rsidRDefault="00E001B3" w:rsidP="003F3CDD">
          <w:pPr>
            <w:pStyle w:val="HeaderProjectNameLine"/>
            <w:rPr>
              <w:i/>
            </w:rPr>
          </w:pPr>
          <w:r w:rsidRPr="00BF349F">
            <w:rPr>
              <w:i/>
              <w:color w:val="365F91" w:themeColor="accent1" w:themeShade="BF"/>
              <w:sz w:val="22"/>
            </w:rPr>
            <w:t>DEP Office of Technology and Information Services</w:t>
          </w:r>
        </w:p>
      </w:tc>
    </w:tr>
    <w:tr w:rsidR="00E001B3" w:rsidRPr="00A22730" w:rsidTr="00A42012">
      <w:trPr>
        <w:cantSplit/>
        <w:trHeight w:val="75"/>
      </w:trPr>
      <w:tc>
        <w:tcPr>
          <w:tcW w:w="7109" w:type="dxa"/>
          <w:gridSpan w:val="2"/>
          <w:tcBorders>
            <w:top w:val="single" w:sz="4" w:space="0" w:color="D9D9D9"/>
            <w:left w:val="single" w:sz="8" w:space="0" w:color="D9D9D9"/>
            <w:bottom w:val="single" w:sz="4" w:space="0" w:color="D9D9D9"/>
            <w:right w:val="single" w:sz="8" w:space="0" w:color="D9D9D9"/>
          </w:tcBorders>
          <w:shd w:val="clear" w:color="auto" w:fill="C6D9F1" w:themeFill="text2" w:themeFillTint="33"/>
          <w:vAlign w:val="center"/>
          <w:hideMark/>
        </w:tcPr>
        <w:p w:rsidR="00E001B3" w:rsidRPr="00EF53B8" w:rsidRDefault="00E001B3" w:rsidP="003F3CDD">
          <w:pPr>
            <w:pStyle w:val="HeaderBlueLine"/>
            <w:tabs>
              <w:tab w:val="clear" w:pos="12744"/>
            </w:tabs>
            <w:spacing w:after="0"/>
            <w:rPr>
              <w:sz w:val="4"/>
            </w:rPr>
          </w:pPr>
        </w:p>
      </w:tc>
      <w:tc>
        <w:tcPr>
          <w:tcW w:w="3421" w:type="dxa"/>
          <w:tcBorders>
            <w:top w:val="single" w:sz="4" w:space="0" w:color="D9D9D9"/>
            <w:left w:val="single" w:sz="8" w:space="0" w:color="D9D9D9"/>
            <w:bottom w:val="single" w:sz="4" w:space="0" w:color="D9D9D9"/>
            <w:right w:val="single" w:sz="8" w:space="0" w:color="D9D9D9"/>
          </w:tcBorders>
          <w:shd w:val="clear" w:color="auto" w:fill="C6D9F1"/>
          <w:vAlign w:val="center"/>
        </w:tcPr>
        <w:p w:rsidR="00E001B3" w:rsidRPr="00A22730" w:rsidRDefault="00E001B3" w:rsidP="003F3CDD">
          <w:pPr>
            <w:pStyle w:val="HeaderBlueLine"/>
            <w:tabs>
              <w:tab w:val="clear" w:pos="12744"/>
            </w:tabs>
            <w:spacing w:after="0"/>
            <w:jc w:val="right"/>
          </w:pPr>
          <w:r>
            <w:t xml:space="preserve">Last Saved </w:t>
          </w:r>
          <w:r w:rsidRPr="00A22730">
            <w:fldChar w:fldCharType="begin"/>
          </w:r>
          <w:r w:rsidRPr="00A22730">
            <w:instrText xml:space="preserve"> SAVEDATE  \@ "M/d/yyyy"  \* MERGEFORMAT </w:instrText>
          </w:r>
          <w:r w:rsidRPr="00A22730">
            <w:fldChar w:fldCharType="separate"/>
          </w:r>
          <w:r w:rsidR="00CB6D54">
            <w:rPr>
              <w:noProof/>
            </w:rPr>
            <w:t>10/8/2019</w:t>
          </w:r>
          <w:r w:rsidRPr="00A22730">
            <w:fldChar w:fldCharType="end"/>
          </w:r>
          <w:r w:rsidRPr="00A22730">
            <w:t xml:space="preserve"> </w:t>
          </w:r>
        </w:p>
      </w:tc>
    </w:tr>
  </w:tbl>
  <w:p w:rsidR="00E001B3" w:rsidRDefault="00E001B3" w:rsidP="003F3CDD">
    <w:pPr>
      <w:pStyle w:val="Header"/>
      <w:tabs>
        <w:tab w:val="clear" w:pos="4680"/>
        <w:tab w:val="clear" w:pos="9360"/>
      </w:tabs>
      <w:spacing w:after="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14D8"/>
    <w:multiLevelType w:val="multilevel"/>
    <w:tmpl w:val="0409001D"/>
    <w:styleLink w:val="OutlineNumberingforHeadingTextLevels"/>
    <w:lvl w:ilvl="0">
      <w:start w:val="1"/>
      <w:numFmt w:val="decimal"/>
      <w:lvlText w:val="%1)"/>
      <w:lvlJc w:val="left"/>
      <w:pPr>
        <w:ind w:left="360" w:hanging="360"/>
      </w:pPr>
      <w:rPr>
        <w:rFonts w:ascii="Calibri" w:hAnsi="Calibri"/>
        <w:b/>
        <w:color w:val="0F243E" w:themeColor="text2" w:themeShade="80"/>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BA1379"/>
    <w:multiLevelType w:val="multilevel"/>
    <w:tmpl w:val="682015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4FF3963"/>
    <w:multiLevelType w:val="hybridMultilevel"/>
    <w:tmpl w:val="3F4EECF0"/>
    <w:lvl w:ilvl="0" w:tplc="691A7578">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477221"/>
    <w:multiLevelType w:val="hybridMultilevel"/>
    <w:tmpl w:val="5B66EF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780F12"/>
    <w:multiLevelType w:val="hybridMultilevel"/>
    <w:tmpl w:val="B328B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2176A8"/>
    <w:multiLevelType w:val="hybridMultilevel"/>
    <w:tmpl w:val="A83C9104"/>
    <w:lvl w:ilvl="0" w:tplc="D8E8E0F4">
      <w:start w:val="1"/>
      <w:numFmt w:val="decimal"/>
      <w:pStyle w:val="BaseTextSimpleNumberedList"/>
      <w:lvlText w:val="(%1)"/>
      <w:lvlJc w:val="left"/>
      <w:pPr>
        <w:ind w:left="1296" w:hanging="360"/>
      </w:pPr>
      <w:rPr>
        <w:rFonts w:hint="default"/>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start w:val="1"/>
      <w:numFmt w:val="decimal"/>
      <w:lvlText w:val="%4."/>
      <w:lvlJc w:val="left"/>
      <w:pPr>
        <w:ind w:left="3456" w:hanging="360"/>
      </w:pPr>
    </w:lvl>
    <w:lvl w:ilvl="4" w:tplc="04090019">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 w15:restartNumberingAfterBreak="0">
    <w:nsid w:val="3C0718AD"/>
    <w:multiLevelType w:val="hybridMultilevel"/>
    <w:tmpl w:val="92707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E14B0B"/>
    <w:multiLevelType w:val="multilevel"/>
    <w:tmpl w:val="C5BC3D42"/>
    <w:styleLink w:val="OutlineLevels"/>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64" w:hanging="504"/>
      </w:pPr>
      <w:rPr>
        <w:rFonts w:hint="default"/>
      </w:rPr>
    </w:lvl>
    <w:lvl w:ilvl="2">
      <w:start w:val="1"/>
      <w:numFmt w:val="decimal"/>
      <w:pStyle w:val="ListNumber3"/>
      <w:lvlText w:val="%1.%2.%3."/>
      <w:lvlJc w:val="left"/>
      <w:pPr>
        <w:ind w:left="1440" w:hanging="576"/>
      </w:pPr>
      <w:rPr>
        <w:rFonts w:hint="default"/>
      </w:rPr>
    </w:lvl>
    <w:lvl w:ilvl="3">
      <w:start w:val="1"/>
      <w:numFmt w:val="decimal"/>
      <w:pStyle w:val="ListNumber4"/>
      <w:lvlText w:val="%1.%2.%3.%4."/>
      <w:lvlJc w:val="left"/>
      <w:pPr>
        <w:ind w:left="2304" w:hanging="864"/>
      </w:pPr>
      <w:rPr>
        <w:rFonts w:hint="default"/>
      </w:rPr>
    </w:lvl>
    <w:lvl w:ilvl="4">
      <w:start w:val="1"/>
      <w:numFmt w:val="decimal"/>
      <w:pStyle w:val="ListNumber5"/>
      <w:lvlText w:val="%1.%2.%3.%4.%5."/>
      <w:lvlJc w:val="left"/>
      <w:pPr>
        <w:ind w:left="3168" w:hanging="864"/>
      </w:pPr>
      <w:rPr>
        <w:rFonts w:hint="default"/>
      </w:rPr>
    </w:lvl>
    <w:lvl w:ilvl="5">
      <w:start w:val="1"/>
      <w:numFmt w:val="decimal"/>
      <w:pStyle w:val="ListNumber6"/>
      <w:lvlText w:val="%1.%2.%3.%4.%5.%6."/>
      <w:lvlJc w:val="left"/>
      <w:pPr>
        <w:ind w:left="4320" w:hanging="1152"/>
      </w:pPr>
      <w:rPr>
        <w:rFonts w:hint="default"/>
      </w:rPr>
    </w:lvl>
    <w:lvl w:ilvl="6">
      <w:start w:val="1"/>
      <w:numFmt w:val="decimal"/>
      <w:pStyle w:val="ListNumber7"/>
      <w:lvlText w:val="%1.%2.%3.%4.%5.%6.%7."/>
      <w:lvlJc w:val="left"/>
      <w:pPr>
        <w:ind w:left="5616" w:hanging="1296"/>
      </w:pPr>
      <w:rPr>
        <w:rFonts w:hint="default"/>
      </w:rPr>
    </w:lvl>
    <w:lvl w:ilvl="7">
      <w:start w:val="1"/>
      <w:numFmt w:val="decimal"/>
      <w:pStyle w:val="ListNumber8"/>
      <w:lvlText w:val="%1.%2.%3.%4.%5.%6.%7.%8."/>
      <w:lvlJc w:val="left"/>
      <w:pPr>
        <w:ind w:left="7056" w:hanging="1440"/>
      </w:pPr>
      <w:rPr>
        <w:rFonts w:hint="default"/>
      </w:rPr>
    </w:lvl>
    <w:lvl w:ilvl="8">
      <w:start w:val="1"/>
      <w:numFmt w:val="decimal"/>
      <w:pStyle w:val="ListNumber9"/>
      <w:lvlText w:val="%1.%2.%3.%4.%5.%6.%7.%8.%9."/>
      <w:lvlJc w:val="left"/>
      <w:pPr>
        <w:ind w:left="8640" w:hanging="1584"/>
      </w:pPr>
      <w:rPr>
        <w:rFonts w:hint="default"/>
      </w:rPr>
    </w:lvl>
  </w:abstractNum>
  <w:abstractNum w:abstractNumId="8" w15:restartNumberingAfterBreak="0">
    <w:nsid w:val="48582BDF"/>
    <w:multiLevelType w:val="hybridMultilevel"/>
    <w:tmpl w:val="79F04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205603"/>
    <w:multiLevelType w:val="hybridMultilevel"/>
    <w:tmpl w:val="E42C2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C45BCB"/>
    <w:multiLevelType w:val="hybridMultilevel"/>
    <w:tmpl w:val="0C206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AF4A5E"/>
    <w:multiLevelType w:val="multilevel"/>
    <w:tmpl w:val="69427564"/>
    <w:lvl w:ilvl="0">
      <w:start w:val="1"/>
      <w:numFmt w:val="decimal"/>
      <w:pStyle w:val="HeadingTextLevel1"/>
      <w:lvlText w:val="%1."/>
      <w:lvlJc w:val="left"/>
      <w:pPr>
        <w:tabs>
          <w:tab w:val="num" w:pos="360"/>
        </w:tabs>
        <w:ind w:left="360" w:hanging="360"/>
      </w:pPr>
      <w:rPr>
        <w:rFonts w:ascii="Calibri" w:hAnsi="Calibri" w:hint="default"/>
        <w:b/>
        <w:i w:val="0"/>
        <w:color w:val="0F243E"/>
        <w:sz w:val="28"/>
      </w:rPr>
    </w:lvl>
    <w:lvl w:ilvl="1">
      <w:start w:val="1"/>
      <w:numFmt w:val="decimal"/>
      <w:lvlRestart w:val="0"/>
      <w:pStyle w:val="HeadingTextLevel2"/>
      <w:lvlText w:val="%1.%2"/>
      <w:lvlJc w:val="left"/>
      <w:pPr>
        <w:ind w:left="1044" w:hanging="504"/>
      </w:pPr>
      <w:rPr>
        <w:rFonts w:ascii="Calibri" w:hAnsi="Calibri" w:hint="default"/>
        <w:b/>
        <w:i w:val="0"/>
        <w:color w:val="244061"/>
        <w:sz w:val="24"/>
      </w:rPr>
    </w:lvl>
    <w:lvl w:ilvl="2">
      <w:start w:val="1"/>
      <w:numFmt w:val="decimal"/>
      <w:lvlRestart w:val="0"/>
      <w:pStyle w:val="HeadingTextLevel3"/>
      <w:lvlText w:val="%1.%2.%3"/>
      <w:lvlJc w:val="left"/>
      <w:pPr>
        <w:ind w:left="1800" w:hanging="720"/>
      </w:pPr>
      <w:rPr>
        <w:rFonts w:ascii="Calibri" w:hAnsi="Calibri" w:hint="default"/>
        <w:b/>
        <w:i w:val="0"/>
        <w:color w:val="365F91"/>
        <w:sz w:val="22"/>
      </w:rPr>
    </w:lvl>
    <w:lvl w:ilvl="3">
      <w:start w:val="1"/>
      <w:numFmt w:val="decimal"/>
      <w:lvlRestart w:val="0"/>
      <w:pStyle w:val="HeadingTextLevel4"/>
      <w:lvlText w:val="%1.%2.%3.%4"/>
      <w:lvlJc w:val="left"/>
      <w:pPr>
        <w:tabs>
          <w:tab w:val="num" w:pos="1627"/>
        </w:tabs>
        <w:ind w:left="2520" w:hanging="893"/>
      </w:pPr>
      <w:rPr>
        <w:rFonts w:ascii="Calibri" w:hAnsi="Calibri" w:hint="default"/>
        <w:b w:val="0"/>
        <w:i w:val="0"/>
        <w:color w:val="365F91"/>
        <w:sz w:val="22"/>
      </w:rPr>
    </w:lvl>
    <w:lvl w:ilvl="4">
      <w:start w:val="1"/>
      <w:numFmt w:val="decimal"/>
      <w:lvlRestart w:val="0"/>
      <w:pStyle w:val="HeadingTextLevel5"/>
      <w:lvlText w:val="%1.%2.%3.%4.%5"/>
      <w:lvlJc w:val="left"/>
      <w:pPr>
        <w:ind w:left="3240" w:hanging="1080"/>
      </w:pPr>
      <w:rPr>
        <w:rFonts w:ascii="Calibri" w:hAnsi="Calibri" w:hint="default"/>
        <w:b w:val="0"/>
        <w:i w:val="0"/>
        <w:color w:val="365F91"/>
        <w:sz w:val="22"/>
      </w:rPr>
    </w:lvl>
    <w:lvl w:ilvl="5">
      <w:start w:val="1"/>
      <w:numFmt w:val="decimal"/>
      <w:lvlRestart w:val="0"/>
      <w:pStyle w:val="HeadingTextLevel6"/>
      <w:lvlText w:val="%1.%2.%3.%4.%5.%6"/>
      <w:lvlJc w:val="left"/>
      <w:pPr>
        <w:tabs>
          <w:tab w:val="num" w:pos="2707"/>
        </w:tabs>
        <w:ind w:left="3960" w:hanging="1253"/>
      </w:pPr>
      <w:rPr>
        <w:rFonts w:ascii="Calibri" w:hAnsi="Calibri" w:hint="default"/>
        <w:b w:val="0"/>
        <w:i w:val="0"/>
        <w:color w:val="365F91"/>
        <w:sz w:val="22"/>
      </w:rPr>
    </w:lvl>
    <w:lvl w:ilvl="6">
      <w:start w:val="1"/>
      <w:numFmt w:val="decimal"/>
      <w:lvlRestart w:val="0"/>
      <w:pStyle w:val="HeadingTextLevel7"/>
      <w:lvlText w:val="%1.%2.%3.%4.%5.%6.%7"/>
      <w:lvlJc w:val="left"/>
      <w:pPr>
        <w:tabs>
          <w:tab w:val="num" w:pos="3240"/>
        </w:tabs>
        <w:ind w:left="4680" w:hanging="144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7">
      <w:start w:val="1"/>
      <w:numFmt w:val="decimal"/>
      <w:lvlRestart w:val="0"/>
      <w:pStyle w:val="HeadingTextLevel8"/>
      <w:lvlText w:val="%1.%2.%3.%4.%5.%6.%7.%8"/>
      <w:lvlJc w:val="left"/>
      <w:pPr>
        <w:ind w:left="5400" w:hanging="1613"/>
      </w:pPr>
      <w:rPr>
        <w:rFonts w:ascii="Calibri" w:hAnsi="Calibri" w:hint="default"/>
        <w:b w:val="0"/>
        <w:i w:val="0"/>
        <w:color w:val="365F91"/>
        <w:sz w:val="22"/>
      </w:rPr>
    </w:lvl>
    <w:lvl w:ilvl="8">
      <w:start w:val="1"/>
      <w:numFmt w:val="lowerRoman"/>
      <w:lvlText w:val="%9."/>
      <w:lvlJc w:val="left"/>
      <w:pPr>
        <w:ind w:left="3240" w:hanging="360"/>
      </w:pPr>
      <w:rPr>
        <w:rFonts w:hint="default"/>
      </w:rPr>
    </w:lvl>
  </w:abstractNum>
  <w:abstractNum w:abstractNumId="12" w15:restartNumberingAfterBreak="0">
    <w:nsid w:val="75340A6F"/>
    <w:multiLevelType w:val="hybridMultilevel"/>
    <w:tmpl w:val="59F6B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7B7103"/>
    <w:multiLevelType w:val="hybridMultilevel"/>
    <w:tmpl w:val="419E95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11"/>
  </w:num>
  <w:num w:numId="5">
    <w:abstractNumId w:val="7"/>
  </w:num>
  <w:num w:numId="6">
    <w:abstractNumId w:val="7"/>
  </w:num>
  <w:num w:numId="7">
    <w:abstractNumId w:val="4"/>
  </w:num>
  <w:num w:numId="8">
    <w:abstractNumId w:val="12"/>
  </w:num>
  <w:num w:numId="9">
    <w:abstractNumId w:val="3"/>
  </w:num>
  <w:num w:numId="10">
    <w:abstractNumId w:val="13"/>
  </w:num>
  <w:num w:numId="11">
    <w:abstractNumId w:val="6"/>
  </w:num>
  <w:num w:numId="12">
    <w:abstractNumId w:val="8"/>
  </w:num>
  <w:num w:numId="13">
    <w:abstractNumId w:val="10"/>
  </w:num>
  <w:num w:numId="14">
    <w:abstractNumId w:val="9"/>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defaultTabStop w:val="36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BC3"/>
    <w:rsid w:val="0000039C"/>
    <w:rsid w:val="000032D2"/>
    <w:rsid w:val="00005E35"/>
    <w:rsid w:val="00010D92"/>
    <w:rsid w:val="00010F17"/>
    <w:rsid w:val="00011B5A"/>
    <w:rsid w:val="00013792"/>
    <w:rsid w:val="00014193"/>
    <w:rsid w:val="000144B6"/>
    <w:rsid w:val="000145F7"/>
    <w:rsid w:val="000169A9"/>
    <w:rsid w:val="00020B9D"/>
    <w:rsid w:val="000227F0"/>
    <w:rsid w:val="00022F46"/>
    <w:rsid w:val="000242E6"/>
    <w:rsid w:val="000306F5"/>
    <w:rsid w:val="0003093F"/>
    <w:rsid w:val="0003473A"/>
    <w:rsid w:val="00037F0A"/>
    <w:rsid w:val="00040412"/>
    <w:rsid w:val="00041AB0"/>
    <w:rsid w:val="00041FB2"/>
    <w:rsid w:val="00042DA4"/>
    <w:rsid w:val="0004604E"/>
    <w:rsid w:val="00046576"/>
    <w:rsid w:val="000473F8"/>
    <w:rsid w:val="000523CB"/>
    <w:rsid w:val="00053719"/>
    <w:rsid w:val="00054A0C"/>
    <w:rsid w:val="0005633C"/>
    <w:rsid w:val="000576B3"/>
    <w:rsid w:val="00057AED"/>
    <w:rsid w:val="00057FA7"/>
    <w:rsid w:val="00061064"/>
    <w:rsid w:val="000619C2"/>
    <w:rsid w:val="000645C4"/>
    <w:rsid w:val="00065D96"/>
    <w:rsid w:val="00067C35"/>
    <w:rsid w:val="0007309C"/>
    <w:rsid w:val="00073A2E"/>
    <w:rsid w:val="0007696A"/>
    <w:rsid w:val="00076A81"/>
    <w:rsid w:val="00087A2C"/>
    <w:rsid w:val="0009402C"/>
    <w:rsid w:val="00096DB8"/>
    <w:rsid w:val="000A1482"/>
    <w:rsid w:val="000A1F87"/>
    <w:rsid w:val="000A4E7A"/>
    <w:rsid w:val="000A5847"/>
    <w:rsid w:val="000A6D2D"/>
    <w:rsid w:val="000B0B5E"/>
    <w:rsid w:val="000B0E60"/>
    <w:rsid w:val="000B4566"/>
    <w:rsid w:val="000B46C8"/>
    <w:rsid w:val="000C06A2"/>
    <w:rsid w:val="000C32D3"/>
    <w:rsid w:val="000C3643"/>
    <w:rsid w:val="000C6BB4"/>
    <w:rsid w:val="000C7476"/>
    <w:rsid w:val="000D3BA2"/>
    <w:rsid w:val="000D3D97"/>
    <w:rsid w:val="000D6746"/>
    <w:rsid w:val="000D6844"/>
    <w:rsid w:val="000D7A7A"/>
    <w:rsid w:val="000E330E"/>
    <w:rsid w:val="000E3E15"/>
    <w:rsid w:val="000E45E8"/>
    <w:rsid w:val="0010233E"/>
    <w:rsid w:val="001053AE"/>
    <w:rsid w:val="00106B95"/>
    <w:rsid w:val="00113E8E"/>
    <w:rsid w:val="0011621F"/>
    <w:rsid w:val="0011729C"/>
    <w:rsid w:val="001256D6"/>
    <w:rsid w:val="001261D2"/>
    <w:rsid w:val="00126F8D"/>
    <w:rsid w:val="00127C75"/>
    <w:rsid w:val="0013089F"/>
    <w:rsid w:val="00133936"/>
    <w:rsid w:val="00134963"/>
    <w:rsid w:val="00142620"/>
    <w:rsid w:val="00142D26"/>
    <w:rsid w:val="00143009"/>
    <w:rsid w:val="00147261"/>
    <w:rsid w:val="00153015"/>
    <w:rsid w:val="00156495"/>
    <w:rsid w:val="00160295"/>
    <w:rsid w:val="00160FFF"/>
    <w:rsid w:val="00163FC0"/>
    <w:rsid w:val="00165347"/>
    <w:rsid w:val="001663C2"/>
    <w:rsid w:val="0016750D"/>
    <w:rsid w:val="00172319"/>
    <w:rsid w:val="001733C2"/>
    <w:rsid w:val="00180EA5"/>
    <w:rsid w:val="00181D6D"/>
    <w:rsid w:val="00182638"/>
    <w:rsid w:val="001863FC"/>
    <w:rsid w:val="00192C53"/>
    <w:rsid w:val="00194AC2"/>
    <w:rsid w:val="001973EA"/>
    <w:rsid w:val="001A050E"/>
    <w:rsid w:val="001A2028"/>
    <w:rsid w:val="001A2EAC"/>
    <w:rsid w:val="001A4D36"/>
    <w:rsid w:val="001A61BA"/>
    <w:rsid w:val="001A67D9"/>
    <w:rsid w:val="001B0A42"/>
    <w:rsid w:val="001B137D"/>
    <w:rsid w:val="001B1C9C"/>
    <w:rsid w:val="001B513C"/>
    <w:rsid w:val="001B70C9"/>
    <w:rsid w:val="001C22BE"/>
    <w:rsid w:val="001C2450"/>
    <w:rsid w:val="001C5F6E"/>
    <w:rsid w:val="001D0A55"/>
    <w:rsid w:val="001D0EE5"/>
    <w:rsid w:val="001D1145"/>
    <w:rsid w:val="001D3ACE"/>
    <w:rsid w:val="001D5A79"/>
    <w:rsid w:val="001E35E4"/>
    <w:rsid w:val="001E5DD5"/>
    <w:rsid w:val="001E6A61"/>
    <w:rsid w:val="001E6E4C"/>
    <w:rsid w:val="001E6F03"/>
    <w:rsid w:val="001F10D9"/>
    <w:rsid w:val="001F5AFB"/>
    <w:rsid w:val="001F7700"/>
    <w:rsid w:val="0020437F"/>
    <w:rsid w:val="0020472B"/>
    <w:rsid w:val="00204C7A"/>
    <w:rsid w:val="00206A4F"/>
    <w:rsid w:val="00207084"/>
    <w:rsid w:val="00207778"/>
    <w:rsid w:val="00211A10"/>
    <w:rsid w:val="00211F81"/>
    <w:rsid w:val="0021265C"/>
    <w:rsid w:val="002137DF"/>
    <w:rsid w:val="00213C33"/>
    <w:rsid w:val="002174B6"/>
    <w:rsid w:val="00220F26"/>
    <w:rsid w:val="002228AE"/>
    <w:rsid w:val="00226754"/>
    <w:rsid w:val="00227899"/>
    <w:rsid w:val="00231553"/>
    <w:rsid w:val="002332AC"/>
    <w:rsid w:val="002349C4"/>
    <w:rsid w:val="00235721"/>
    <w:rsid w:val="00236AAB"/>
    <w:rsid w:val="00236DEA"/>
    <w:rsid w:val="00241477"/>
    <w:rsid w:val="00241978"/>
    <w:rsid w:val="002419D0"/>
    <w:rsid w:val="00241CA6"/>
    <w:rsid w:val="00244EFD"/>
    <w:rsid w:val="00245EA6"/>
    <w:rsid w:val="002609AA"/>
    <w:rsid w:val="00262A6C"/>
    <w:rsid w:val="00265525"/>
    <w:rsid w:val="00266217"/>
    <w:rsid w:val="00266281"/>
    <w:rsid w:val="002665F5"/>
    <w:rsid w:val="00267BDD"/>
    <w:rsid w:val="00271D4F"/>
    <w:rsid w:val="002779EE"/>
    <w:rsid w:val="00280732"/>
    <w:rsid w:val="00280EC4"/>
    <w:rsid w:val="002838C6"/>
    <w:rsid w:val="00283D7D"/>
    <w:rsid w:val="002846E8"/>
    <w:rsid w:val="0029141E"/>
    <w:rsid w:val="00293797"/>
    <w:rsid w:val="002937A1"/>
    <w:rsid w:val="00294E29"/>
    <w:rsid w:val="00295BCF"/>
    <w:rsid w:val="002A1091"/>
    <w:rsid w:val="002A2C0D"/>
    <w:rsid w:val="002A4306"/>
    <w:rsid w:val="002A59D2"/>
    <w:rsid w:val="002A6AE6"/>
    <w:rsid w:val="002A73B7"/>
    <w:rsid w:val="002B0E5D"/>
    <w:rsid w:val="002B3AB4"/>
    <w:rsid w:val="002C6BE7"/>
    <w:rsid w:val="002C6D13"/>
    <w:rsid w:val="002C73D5"/>
    <w:rsid w:val="002C7C8B"/>
    <w:rsid w:val="002D0210"/>
    <w:rsid w:val="002D0752"/>
    <w:rsid w:val="002D63C0"/>
    <w:rsid w:val="002D6412"/>
    <w:rsid w:val="002D7BED"/>
    <w:rsid w:val="002E1F47"/>
    <w:rsid w:val="002E36E6"/>
    <w:rsid w:val="002F166E"/>
    <w:rsid w:val="002F2EE0"/>
    <w:rsid w:val="002F4560"/>
    <w:rsid w:val="002F4A47"/>
    <w:rsid w:val="002F60C7"/>
    <w:rsid w:val="00300717"/>
    <w:rsid w:val="00300D6B"/>
    <w:rsid w:val="0030156F"/>
    <w:rsid w:val="003028CA"/>
    <w:rsid w:val="00303FE9"/>
    <w:rsid w:val="00311326"/>
    <w:rsid w:val="00311B7D"/>
    <w:rsid w:val="003126F6"/>
    <w:rsid w:val="00312EB9"/>
    <w:rsid w:val="00314F0F"/>
    <w:rsid w:val="0031537B"/>
    <w:rsid w:val="00317292"/>
    <w:rsid w:val="00323ACF"/>
    <w:rsid w:val="00325515"/>
    <w:rsid w:val="00325BF2"/>
    <w:rsid w:val="00331837"/>
    <w:rsid w:val="00343F81"/>
    <w:rsid w:val="00346AFA"/>
    <w:rsid w:val="00350CC0"/>
    <w:rsid w:val="00353117"/>
    <w:rsid w:val="00355935"/>
    <w:rsid w:val="0035769B"/>
    <w:rsid w:val="00365525"/>
    <w:rsid w:val="00365C11"/>
    <w:rsid w:val="0037629B"/>
    <w:rsid w:val="003801B9"/>
    <w:rsid w:val="003817DA"/>
    <w:rsid w:val="00385EF1"/>
    <w:rsid w:val="00386D87"/>
    <w:rsid w:val="00391D52"/>
    <w:rsid w:val="00391FA4"/>
    <w:rsid w:val="00392F4A"/>
    <w:rsid w:val="00393A0F"/>
    <w:rsid w:val="00393DDB"/>
    <w:rsid w:val="00394E5F"/>
    <w:rsid w:val="003A1DA7"/>
    <w:rsid w:val="003A1E0B"/>
    <w:rsid w:val="003A20BA"/>
    <w:rsid w:val="003A218C"/>
    <w:rsid w:val="003A2D96"/>
    <w:rsid w:val="003A3907"/>
    <w:rsid w:val="003A7B75"/>
    <w:rsid w:val="003B0F54"/>
    <w:rsid w:val="003B1E8B"/>
    <w:rsid w:val="003B2881"/>
    <w:rsid w:val="003B316A"/>
    <w:rsid w:val="003B4881"/>
    <w:rsid w:val="003B4C26"/>
    <w:rsid w:val="003B7880"/>
    <w:rsid w:val="003C1572"/>
    <w:rsid w:val="003C27CE"/>
    <w:rsid w:val="003C3647"/>
    <w:rsid w:val="003C6BDE"/>
    <w:rsid w:val="003D2985"/>
    <w:rsid w:val="003D2C63"/>
    <w:rsid w:val="003D4B74"/>
    <w:rsid w:val="003D4F16"/>
    <w:rsid w:val="003D73C9"/>
    <w:rsid w:val="003D7AAD"/>
    <w:rsid w:val="003E09EF"/>
    <w:rsid w:val="003E1C1B"/>
    <w:rsid w:val="003E7EB2"/>
    <w:rsid w:val="003E7FE5"/>
    <w:rsid w:val="003F0D55"/>
    <w:rsid w:val="003F304D"/>
    <w:rsid w:val="003F3CDD"/>
    <w:rsid w:val="003F518B"/>
    <w:rsid w:val="003F6FD5"/>
    <w:rsid w:val="0040099F"/>
    <w:rsid w:val="0040142C"/>
    <w:rsid w:val="00401C6B"/>
    <w:rsid w:val="004046A5"/>
    <w:rsid w:val="00404CEB"/>
    <w:rsid w:val="0041376E"/>
    <w:rsid w:val="00413DB2"/>
    <w:rsid w:val="0041739B"/>
    <w:rsid w:val="004207C9"/>
    <w:rsid w:val="0042118F"/>
    <w:rsid w:val="0042278E"/>
    <w:rsid w:val="00426265"/>
    <w:rsid w:val="004308EC"/>
    <w:rsid w:val="00430E40"/>
    <w:rsid w:val="004349E3"/>
    <w:rsid w:val="00435B22"/>
    <w:rsid w:val="004369E6"/>
    <w:rsid w:val="00440780"/>
    <w:rsid w:val="00441E50"/>
    <w:rsid w:val="00444631"/>
    <w:rsid w:val="00456136"/>
    <w:rsid w:val="00456505"/>
    <w:rsid w:val="00456DCF"/>
    <w:rsid w:val="00463376"/>
    <w:rsid w:val="00465457"/>
    <w:rsid w:val="00467BC3"/>
    <w:rsid w:val="00471271"/>
    <w:rsid w:val="00472E61"/>
    <w:rsid w:val="00473219"/>
    <w:rsid w:val="00475FCD"/>
    <w:rsid w:val="00476ECB"/>
    <w:rsid w:val="004861C3"/>
    <w:rsid w:val="004867E8"/>
    <w:rsid w:val="00486AC3"/>
    <w:rsid w:val="004928D4"/>
    <w:rsid w:val="00493CCC"/>
    <w:rsid w:val="00497BF9"/>
    <w:rsid w:val="004A0ED7"/>
    <w:rsid w:val="004A2B5A"/>
    <w:rsid w:val="004A2CDF"/>
    <w:rsid w:val="004A392C"/>
    <w:rsid w:val="004A399C"/>
    <w:rsid w:val="004A4307"/>
    <w:rsid w:val="004A52CE"/>
    <w:rsid w:val="004A7167"/>
    <w:rsid w:val="004A7522"/>
    <w:rsid w:val="004A7B58"/>
    <w:rsid w:val="004B16B5"/>
    <w:rsid w:val="004B4329"/>
    <w:rsid w:val="004B43B8"/>
    <w:rsid w:val="004B6EBF"/>
    <w:rsid w:val="004B6EF0"/>
    <w:rsid w:val="004B777B"/>
    <w:rsid w:val="004C1548"/>
    <w:rsid w:val="004C4107"/>
    <w:rsid w:val="004D0327"/>
    <w:rsid w:val="004D1AF5"/>
    <w:rsid w:val="004D3C5B"/>
    <w:rsid w:val="004E03DD"/>
    <w:rsid w:val="004E1221"/>
    <w:rsid w:val="004E12B9"/>
    <w:rsid w:val="004F0636"/>
    <w:rsid w:val="004F102C"/>
    <w:rsid w:val="004F39B2"/>
    <w:rsid w:val="004F41AA"/>
    <w:rsid w:val="004F73A5"/>
    <w:rsid w:val="004F74CC"/>
    <w:rsid w:val="005005BE"/>
    <w:rsid w:val="00506187"/>
    <w:rsid w:val="00507D75"/>
    <w:rsid w:val="00510E67"/>
    <w:rsid w:val="005115A2"/>
    <w:rsid w:val="00511937"/>
    <w:rsid w:val="00512862"/>
    <w:rsid w:val="005134EC"/>
    <w:rsid w:val="0051399E"/>
    <w:rsid w:val="005208E2"/>
    <w:rsid w:val="00523827"/>
    <w:rsid w:val="00523E6A"/>
    <w:rsid w:val="0052408E"/>
    <w:rsid w:val="00532F73"/>
    <w:rsid w:val="00535B24"/>
    <w:rsid w:val="00540234"/>
    <w:rsid w:val="00542F51"/>
    <w:rsid w:val="005451C6"/>
    <w:rsid w:val="0054605C"/>
    <w:rsid w:val="0054622A"/>
    <w:rsid w:val="0055006F"/>
    <w:rsid w:val="00553504"/>
    <w:rsid w:val="00553ABE"/>
    <w:rsid w:val="00553D8C"/>
    <w:rsid w:val="005546F1"/>
    <w:rsid w:val="005609E8"/>
    <w:rsid w:val="005613A7"/>
    <w:rsid w:val="005660EA"/>
    <w:rsid w:val="00566103"/>
    <w:rsid w:val="005714DF"/>
    <w:rsid w:val="00574499"/>
    <w:rsid w:val="00574E8E"/>
    <w:rsid w:val="005766E3"/>
    <w:rsid w:val="00576BF4"/>
    <w:rsid w:val="0058262E"/>
    <w:rsid w:val="00582BAA"/>
    <w:rsid w:val="00582D05"/>
    <w:rsid w:val="00583373"/>
    <w:rsid w:val="005837F6"/>
    <w:rsid w:val="005851A7"/>
    <w:rsid w:val="005859B8"/>
    <w:rsid w:val="005922B3"/>
    <w:rsid w:val="005952B4"/>
    <w:rsid w:val="005967B8"/>
    <w:rsid w:val="0059715B"/>
    <w:rsid w:val="005A10FA"/>
    <w:rsid w:val="005A4B0A"/>
    <w:rsid w:val="005A4FB4"/>
    <w:rsid w:val="005A6C88"/>
    <w:rsid w:val="005A7EA6"/>
    <w:rsid w:val="005B13DA"/>
    <w:rsid w:val="005B1EA8"/>
    <w:rsid w:val="005B2FD4"/>
    <w:rsid w:val="005B33AD"/>
    <w:rsid w:val="005C0CD1"/>
    <w:rsid w:val="005C22D5"/>
    <w:rsid w:val="005C27CB"/>
    <w:rsid w:val="005C43B0"/>
    <w:rsid w:val="005C53C2"/>
    <w:rsid w:val="005C7F5D"/>
    <w:rsid w:val="005D062C"/>
    <w:rsid w:val="005D0793"/>
    <w:rsid w:val="005D4A04"/>
    <w:rsid w:val="005D7DFD"/>
    <w:rsid w:val="005E0FBD"/>
    <w:rsid w:val="005E213D"/>
    <w:rsid w:val="005E35FD"/>
    <w:rsid w:val="005E42F9"/>
    <w:rsid w:val="005F455E"/>
    <w:rsid w:val="005F54AF"/>
    <w:rsid w:val="005F7B5C"/>
    <w:rsid w:val="0060294D"/>
    <w:rsid w:val="00605E3C"/>
    <w:rsid w:val="00605FB5"/>
    <w:rsid w:val="006062E7"/>
    <w:rsid w:val="00606E0A"/>
    <w:rsid w:val="00607D9A"/>
    <w:rsid w:val="00611C67"/>
    <w:rsid w:val="00611C7C"/>
    <w:rsid w:val="00612698"/>
    <w:rsid w:val="00612B21"/>
    <w:rsid w:val="00615721"/>
    <w:rsid w:val="00615C08"/>
    <w:rsid w:val="00616025"/>
    <w:rsid w:val="0062026E"/>
    <w:rsid w:val="00621990"/>
    <w:rsid w:val="006251C3"/>
    <w:rsid w:val="00630E8B"/>
    <w:rsid w:val="00630E91"/>
    <w:rsid w:val="00634536"/>
    <w:rsid w:val="00636080"/>
    <w:rsid w:val="0063619D"/>
    <w:rsid w:val="006375E8"/>
    <w:rsid w:val="00637FA5"/>
    <w:rsid w:val="00640353"/>
    <w:rsid w:val="00640DEB"/>
    <w:rsid w:val="00641043"/>
    <w:rsid w:val="00642D5D"/>
    <w:rsid w:val="006435F6"/>
    <w:rsid w:val="00644C4F"/>
    <w:rsid w:val="00644EF5"/>
    <w:rsid w:val="0064720C"/>
    <w:rsid w:val="00647DEF"/>
    <w:rsid w:val="00647E5B"/>
    <w:rsid w:val="00650D83"/>
    <w:rsid w:val="00651C7E"/>
    <w:rsid w:val="0065320A"/>
    <w:rsid w:val="00662DCB"/>
    <w:rsid w:val="00662F0A"/>
    <w:rsid w:val="00670352"/>
    <w:rsid w:val="00673CA2"/>
    <w:rsid w:val="00674ABC"/>
    <w:rsid w:val="00677E12"/>
    <w:rsid w:val="006822F8"/>
    <w:rsid w:val="00682B73"/>
    <w:rsid w:val="00682B99"/>
    <w:rsid w:val="00685444"/>
    <w:rsid w:val="006913F2"/>
    <w:rsid w:val="006916E8"/>
    <w:rsid w:val="0069324F"/>
    <w:rsid w:val="00694325"/>
    <w:rsid w:val="006943E3"/>
    <w:rsid w:val="006949C8"/>
    <w:rsid w:val="00697261"/>
    <w:rsid w:val="006A0C89"/>
    <w:rsid w:val="006A1BAB"/>
    <w:rsid w:val="006A2B77"/>
    <w:rsid w:val="006A674C"/>
    <w:rsid w:val="006A6BFE"/>
    <w:rsid w:val="006B023D"/>
    <w:rsid w:val="006B0255"/>
    <w:rsid w:val="006B3F48"/>
    <w:rsid w:val="006B54C0"/>
    <w:rsid w:val="006B5B00"/>
    <w:rsid w:val="006B79B9"/>
    <w:rsid w:val="006C09AB"/>
    <w:rsid w:val="006C1131"/>
    <w:rsid w:val="006C259C"/>
    <w:rsid w:val="006C45E1"/>
    <w:rsid w:val="006C4F41"/>
    <w:rsid w:val="006C52C4"/>
    <w:rsid w:val="006D45A4"/>
    <w:rsid w:val="006D5B5A"/>
    <w:rsid w:val="006D637A"/>
    <w:rsid w:val="006E1136"/>
    <w:rsid w:val="006E1E9C"/>
    <w:rsid w:val="006E3013"/>
    <w:rsid w:val="006E4A8D"/>
    <w:rsid w:val="006E6D5A"/>
    <w:rsid w:val="006F05D5"/>
    <w:rsid w:val="006F096C"/>
    <w:rsid w:val="006F0E00"/>
    <w:rsid w:val="006F1115"/>
    <w:rsid w:val="006F2F23"/>
    <w:rsid w:val="006F37B2"/>
    <w:rsid w:val="006F4472"/>
    <w:rsid w:val="006F5332"/>
    <w:rsid w:val="006F57B2"/>
    <w:rsid w:val="007001D9"/>
    <w:rsid w:val="00701392"/>
    <w:rsid w:val="00701F23"/>
    <w:rsid w:val="00702F68"/>
    <w:rsid w:val="007120C5"/>
    <w:rsid w:val="007128D0"/>
    <w:rsid w:val="00716A1D"/>
    <w:rsid w:val="0072082A"/>
    <w:rsid w:val="0072175E"/>
    <w:rsid w:val="007240F1"/>
    <w:rsid w:val="00724205"/>
    <w:rsid w:val="007265A3"/>
    <w:rsid w:val="00732012"/>
    <w:rsid w:val="00732539"/>
    <w:rsid w:val="00735759"/>
    <w:rsid w:val="00736613"/>
    <w:rsid w:val="00736DB8"/>
    <w:rsid w:val="007413B3"/>
    <w:rsid w:val="00750222"/>
    <w:rsid w:val="00750B72"/>
    <w:rsid w:val="0075262D"/>
    <w:rsid w:val="00752871"/>
    <w:rsid w:val="007528FC"/>
    <w:rsid w:val="00752C4D"/>
    <w:rsid w:val="00753856"/>
    <w:rsid w:val="007541DF"/>
    <w:rsid w:val="0075452A"/>
    <w:rsid w:val="00754D37"/>
    <w:rsid w:val="00755941"/>
    <w:rsid w:val="00756157"/>
    <w:rsid w:val="007608C3"/>
    <w:rsid w:val="00760B15"/>
    <w:rsid w:val="00762084"/>
    <w:rsid w:val="007630A1"/>
    <w:rsid w:val="007641F8"/>
    <w:rsid w:val="007652FF"/>
    <w:rsid w:val="0076570B"/>
    <w:rsid w:val="00765F3B"/>
    <w:rsid w:val="007707CD"/>
    <w:rsid w:val="00772456"/>
    <w:rsid w:val="007739EF"/>
    <w:rsid w:val="00787960"/>
    <w:rsid w:val="00792D36"/>
    <w:rsid w:val="00794BA5"/>
    <w:rsid w:val="007966F7"/>
    <w:rsid w:val="007A16D0"/>
    <w:rsid w:val="007A3C34"/>
    <w:rsid w:val="007A6FE7"/>
    <w:rsid w:val="007A73F2"/>
    <w:rsid w:val="007A7C41"/>
    <w:rsid w:val="007B094F"/>
    <w:rsid w:val="007B1BA3"/>
    <w:rsid w:val="007B2419"/>
    <w:rsid w:val="007B3E9A"/>
    <w:rsid w:val="007B7CC5"/>
    <w:rsid w:val="007C1029"/>
    <w:rsid w:val="007C3D24"/>
    <w:rsid w:val="007C5934"/>
    <w:rsid w:val="007C6A2B"/>
    <w:rsid w:val="007D03FB"/>
    <w:rsid w:val="007D082C"/>
    <w:rsid w:val="007D1EE4"/>
    <w:rsid w:val="007D208C"/>
    <w:rsid w:val="007D213A"/>
    <w:rsid w:val="007D56D8"/>
    <w:rsid w:val="007D7610"/>
    <w:rsid w:val="007E4A21"/>
    <w:rsid w:val="007E727D"/>
    <w:rsid w:val="007E7B2E"/>
    <w:rsid w:val="007F0576"/>
    <w:rsid w:val="007F4390"/>
    <w:rsid w:val="00802E37"/>
    <w:rsid w:val="00803CFE"/>
    <w:rsid w:val="00804A46"/>
    <w:rsid w:val="00806B09"/>
    <w:rsid w:val="00812882"/>
    <w:rsid w:val="00812CB3"/>
    <w:rsid w:val="008175EE"/>
    <w:rsid w:val="00820579"/>
    <w:rsid w:val="0082161F"/>
    <w:rsid w:val="00822C46"/>
    <w:rsid w:val="00823224"/>
    <w:rsid w:val="00823328"/>
    <w:rsid w:val="008242DF"/>
    <w:rsid w:val="008258B4"/>
    <w:rsid w:val="00825A44"/>
    <w:rsid w:val="00825A4B"/>
    <w:rsid w:val="00826A47"/>
    <w:rsid w:val="00835799"/>
    <w:rsid w:val="00835E9F"/>
    <w:rsid w:val="00837700"/>
    <w:rsid w:val="00840716"/>
    <w:rsid w:val="00843AB4"/>
    <w:rsid w:val="0084594A"/>
    <w:rsid w:val="0085195E"/>
    <w:rsid w:val="00853CEB"/>
    <w:rsid w:val="0085618B"/>
    <w:rsid w:val="008616F0"/>
    <w:rsid w:val="0086440E"/>
    <w:rsid w:val="008674E2"/>
    <w:rsid w:val="008712A4"/>
    <w:rsid w:val="00871536"/>
    <w:rsid w:val="00873210"/>
    <w:rsid w:val="00875010"/>
    <w:rsid w:val="00876805"/>
    <w:rsid w:val="008771A3"/>
    <w:rsid w:val="00877E02"/>
    <w:rsid w:val="008857F9"/>
    <w:rsid w:val="008861CE"/>
    <w:rsid w:val="008872AF"/>
    <w:rsid w:val="00891D29"/>
    <w:rsid w:val="008924C3"/>
    <w:rsid w:val="00893C90"/>
    <w:rsid w:val="00896C54"/>
    <w:rsid w:val="00897023"/>
    <w:rsid w:val="008A1A67"/>
    <w:rsid w:val="008A1CF2"/>
    <w:rsid w:val="008A3508"/>
    <w:rsid w:val="008A3545"/>
    <w:rsid w:val="008A42BD"/>
    <w:rsid w:val="008A5D42"/>
    <w:rsid w:val="008A653B"/>
    <w:rsid w:val="008A6D43"/>
    <w:rsid w:val="008A6F38"/>
    <w:rsid w:val="008A7C31"/>
    <w:rsid w:val="008B0EBA"/>
    <w:rsid w:val="008B2F8A"/>
    <w:rsid w:val="008B3285"/>
    <w:rsid w:val="008B3C42"/>
    <w:rsid w:val="008B3CC9"/>
    <w:rsid w:val="008B5D25"/>
    <w:rsid w:val="008C02C4"/>
    <w:rsid w:val="008C04D8"/>
    <w:rsid w:val="008C0BEB"/>
    <w:rsid w:val="008C1200"/>
    <w:rsid w:val="008C2940"/>
    <w:rsid w:val="008C592F"/>
    <w:rsid w:val="008C630A"/>
    <w:rsid w:val="008C660A"/>
    <w:rsid w:val="008C7076"/>
    <w:rsid w:val="008D1C59"/>
    <w:rsid w:val="008D5183"/>
    <w:rsid w:val="008D57D3"/>
    <w:rsid w:val="008E0219"/>
    <w:rsid w:val="008E075D"/>
    <w:rsid w:val="008E5607"/>
    <w:rsid w:val="008E6413"/>
    <w:rsid w:val="008F1C4E"/>
    <w:rsid w:val="008F2B4E"/>
    <w:rsid w:val="008F2CE3"/>
    <w:rsid w:val="008F2F00"/>
    <w:rsid w:val="008F532E"/>
    <w:rsid w:val="00900B54"/>
    <w:rsid w:val="0090373A"/>
    <w:rsid w:val="00912010"/>
    <w:rsid w:val="00913518"/>
    <w:rsid w:val="00914F8F"/>
    <w:rsid w:val="0091582B"/>
    <w:rsid w:val="009161BD"/>
    <w:rsid w:val="0091782D"/>
    <w:rsid w:val="0092078F"/>
    <w:rsid w:val="00921E1B"/>
    <w:rsid w:val="00921E61"/>
    <w:rsid w:val="00923BA5"/>
    <w:rsid w:val="00927268"/>
    <w:rsid w:val="0092734E"/>
    <w:rsid w:val="00930517"/>
    <w:rsid w:val="00932E31"/>
    <w:rsid w:val="0093515B"/>
    <w:rsid w:val="009352C7"/>
    <w:rsid w:val="009403A4"/>
    <w:rsid w:val="00940568"/>
    <w:rsid w:val="00940FD9"/>
    <w:rsid w:val="009452FF"/>
    <w:rsid w:val="00945776"/>
    <w:rsid w:val="00947C45"/>
    <w:rsid w:val="009571D9"/>
    <w:rsid w:val="00960B61"/>
    <w:rsid w:val="00961272"/>
    <w:rsid w:val="00964A71"/>
    <w:rsid w:val="0096590C"/>
    <w:rsid w:val="00966408"/>
    <w:rsid w:val="00967D3E"/>
    <w:rsid w:val="0097241A"/>
    <w:rsid w:val="00975868"/>
    <w:rsid w:val="0098033E"/>
    <w:rsid w:val="00982F7E"/>
    <w:rsid w:val="009835DC"/>
    <w:rsid w:val="00984909"/>
    <w:rsid w:val="00985718"/>
    <w:rsid w:val="00991582"/>
    <w:rsid w:val="00993330"/>
    <w:rsid w:val="00993AC0"/>
    <w:rsid w:val="00993F90"/>
    <w:rsid w:val="009948A7"/>
    <w:rsid w:val="009A1706"/>
    <w:rsid w:val="009A24C1"/>
    <w:rsid w:val="009A6BC2"/>
    <w:rsid w:val="009B054C"/>
    <w:rsid w:val="009B1CD7"/>
    <w:rsid w:val="009B215D"/>
    <w:rsid w:val="009B3A2C"/>
    <w:rsid w:val="009B5DDB"/>
    <w:rsid w:val="009C0698"/>
    <w:rsid w:val="009C3376"/>
    <w:rsid w:val="009C4225"/>
    <w:rsid w:val="009C49E2"/>
    <w:rsid w:val="009C4B24"/>
    <w:rsid w:val="009C6172"/>
    <w:rsid w:val="009C62EF"/>
    <w:rsid w:val="009C7241"/>
    <w:rsid w:val="009C7981"/>
    <w:rsid w:val="009D0AC8"/>
    <w:rsid w:val="009D55EE"/>
    <w:rsid w:val="009D6A3A"/>
    <w:rsid w:val="009E14CB"/>
    <w:rsid w:val="009E229C"/>
    <w:rsid w:val="009E5D87"/>
    <w:rsid w:val="009E6226"/>
    <w:rsid w:val="009E781E"/>
    <w:rsid w:val="009F28A1"/>
    <w:rsid w:val="009F3F35"/>
    <w:rsid w:val="009F6405"/>
    <w:rsid w:val="00A01809"/>
    <w:rsid w:val="00A071A4"/>
    <w:rsid w:val="00A11A52"/>
    <w:rsid w:val="00A1278E"/>
    <w:rsid w:val="00A128AE"/>
    <w:rsid w:val="00A13DFA"/>
    <w:rsid w:val="00A167A6"/>
    <w:rsid w:val="00A16850"/>
    <w:rsid w:val="00A17C35"/>
    <w:rsid w:val="00A21F81"/>
    <w:rsid w:val="00A22553"/>
    <w:rsid w:val="00A22730"/>
    <w:rsid w:val="00A23789"/>
    <w:rsid w:val="00A253DB"/>
    <w:rsid w:val="00A26282"/>
    <w:rsid w:val="00A26EA6"/>
    <w:rsid w:val="00A30026"/>
    <w:rsid w:val="00A30F6C"/>
    <w:rsid w:val="00A31B57"/>
    <w:rsid w:val="00A33724"/>
    <w:rsid w:val="00A344B9"/>
    <w:rsid w:val="00A34F20"/>
    <w:rsid w:val="00A35DAF"/>
    <w:rsid w:val="00A41403"/>
    <w:rsid w:val="00A4148C"/>
    <w:rsid w:val="00A41AC7"/>
    <w:rsid w:val="00A42012"/>
    <w:rsid w:val="00A4222D"/>
    <w:rsid w:val="00A44C80"/>
    <w:rsid w:val="00A458E8"/>
    <w:rsid w:val="00A45DF1"/>
    <w:rsid w:val="00A50C5D"/>
    <w:rsid w:val="00A5132B"/>
    <w:rsid w:val="00A52897"/>
    <w:rsid w:val="00A56D77"/>
    <w:rsid w:val="00A61C62"/>
    <w:rsid w:val="00A64C46"/>
    <w:rsid w:val="00A65238"/>
    <w:rsid w:val="00A65670"/>
    <w:rsid w:val="00A66646"/>
    <w:rsid w:val="00A70547"/>
    <w:rsid w:val="00A72A6C"/>
    <w:rsid w:val="00A73587"/>
    <w:rsid w:val="00A735D2"/>
    <w:rsid w:val="00A74E20"/>
    <w:rsid w:val="00A7601C"/>
    <w:rsid w:val="00A84D45"/>
    <w:rsid w:val="00A903C5"/>
    <w:rsid w:val="00A93177"/>
    <w:rsid w:val="00A94A56"/>
    <w:rsid w:val="00A94A6E"/>
    <w:rsid w:val="00A94D1A"/>
    <w:rsid w:val="00A97656"/>
    <w:rsid w:val="00AA1F68"/>
    <w:rsid w:val="00AA2817"/>
    <w:rsid w:val="00AA3FC1"/>
    <w:rsid w:val="00AA66C8"/>
    <w:rsid w:val="00AB05E2"/>
    <w:rsid w:val="00AB0717"/>
    <w:rsid w:val="00AB2557"/>
    <w:rsid w:val="00AB2DA8"/>
    <w:rsid w:val="00AB3178"/>
    <w:rsid w:val="00AB3E26"/>
    <w:rsid w:val="00AB5E5B"/>
    <w:rsid w:val="00AB71CC"/>
    <w:rsid w:val="00AB7A5A"/>
    <w:rsid w:val="00AC00DE"/>
    <w:rsid w:val="00AC1BA1"/>
    <w:rsid w:val="00AC524C"/>
    <w:rsid w:val="00AC5D7E"/>
    <w:rsid w:val="00AC691D"/>
    <w:rsid w:val="00AD11EE"/>
    <w:rsid w:val="00AD1765"/>
    <w:rsid w:val="00AD2BE4"/>
    <w:rsid w:val="00AD4735"/>
    <w:rsid w:val="00AD4F21"/>
    <w:rsid w:val="00AD5869"/>
    <w:rsid w:val="00AD66AE"/>
    <w:rsid w:val="00AE36F6"/>
    <w:rsid w:val="00AE53F2"/>
    <w:rsid w:val="00AE583B"/>
    <w:rsid w:val="00AF1347"/>
    <w:rsid w:val="00AF1353"/>
    <w:rsid w:val="00AF5571"/>
    <w:rsid w:val="00AF7BE4"/>
    <w:rsid w:val="00B009C1"/>
    <w:rsid w:val="00B01D0F"/>
    <w:rsid w:val="00B02828"/>
    <w:rsid w:val="00B04047"/>
    <w:rsid w:val="00B04B9B"/>
    <w:rsid w:val="00B05D3E"/>
    <w:rsid w:val="00B06778"/>
    <w:rsid w:val="00B13FA1"/>
    <w:rsid w:val="00B155BB"/>
    <w:rsid w:val="00B1597E"/>
    <w:rsid w:val="00B27952"/>
    <w:rsid w:val="00B3222A"/>
    <w:rsid w:val="00B33377"/>
    <w:rsid w:val="00B37476"/>
    <w:rsid w:val="00B3752C"/>
    <w:rsid w:val="00B401BC"/>
    <w:rsid w:val="00B40832"/>
    <w:rsid w:val="00B40AC4"/>
    <w:rsid w:val="00B4502E"/>
    <w:rsid w:val="00B4539E"/>
    <w:rsid w:val="00B45A0F"/>
    <w:rsid w:val="00B479C5"/>
    <w:rsid w:val="00B47C1D"/>
    <w:rsid w:val="00B51042"/>
    <w:rsid w:val="00B515B3"/>
    <w:rsid w:val="00B53CA6"/>
    <w:rsid w:val="00B579AF"/>
    <w:rsid w:val="00B6167A"/>
    <w:rsid w:val="00B61EFD"/>
    <w:rsid w:val="00B65640"/>
    <w:rsid w:val="00B67BDD"/>
    <w:rsid w:val="00B7029E"/>
    <w:rsid w:val="00B710BA"/>
    <w:rsid w:val="00B73946"/>
    <w:rsid w:val="00B7464D"/>
    <w:rsid w:val="00B8032E"/>
    <w:rsid w:val="00B803FD"/>
    <w:rsid w:val="00B8172F"/>
    <w:rsid w:val="00B856E4"/>
    <w:rsid w:val="00B85856"/>
    <w:rsid w:val="00B90E00"/>
    <w:rsid w:val="00B9227B"/>
    <w:rsid w:val="00B92E02"/>
    <w:rsid w:val="00B93336"/>
    <w:rsid w:val="00B93C03"/>
    <w:rsid w:val="00B95722"/>
    <w:rsid w:val="00B95DB1"/>
    <w:rsid w:val="00BA040F"/>
    <w:rsid w:val="00BA36B7"/>
    <w:rsid w:val="00BA4555"/>
    <w:rsid w:val="00BA65E5"/>
    <w:rsid w:val="00BA682B"/>
    <w:rsid w:val="00BA7CA0"/>
    <w:rsid w:val="00BB0290"/>
    <w:rsid w:val="00BB13F9"/>
    <w:rsid w:val="00BB2845"/>
    <w:rsid w:val="00BB504C"/>
    <w:rsid w:val="00BB5A9D"/>
    <w:rsid w:val="00BC2003"/>
    <w:rsid w:val="00BC37E9"/>
    <w:rsid w:val="00BC3932"/>
    <w:rsid w:val="00BC7214"/>
    <w:rsid w:val="00BD0828"/>
    <w:rsid w:val="00BD1107"/>
    <w:rsid w:val="00BD35F6"/>
    <w:rsid w:val="00BD5745"/>
    <w:rsid w:val="00BD5B21"/>
    <w:rsid w:val="00BD614D"/>
    <w:rsid w:val="00BD7EF6"/>
    <w:rsid w:val="00BE7126"/>
    <w:rsid w:val="00BF024D"/>
    <w:rsid w:val="00BF1EC6"/>
    <w:rsid w:val="00BF4ECF"/>
    <w:rsid w:val="00BF6021"/>
    <w:rsid w:val="00BF64B5"/>
    <w:rsid w:val="00C040D5"/>
    <w:rsid w:val="00C0525D"/>
    <w:rsid w:val="00C0722A"/>
    <w:rsid w:val="00C10F62"/>
    <w:rsid w:val="00C143AD"/>
    <w:rsid w:val="00C1652A"/>
    <w:rsid w:val="00C17798"/>
    <w:rsid w:val="00C21B4A"/>
    <w:rsid w:val="00C22BF9"/>
    <w:rsid w:val="00C22DD7"/>
    <w:rsid w:val="00C23C16"/>
    <w:rsid w:val="00C248C1"/>
    <w:rsid w:val="00C2773A"/>
    <w:rsid w:val="00C31D39"/>
    <w:rsid w:val="00C32115"/>
    <w:rsid w:val="00C33A7B"/>
    <w:rsid w:val="00C349FE"/>
    <w:rsid w:val="00C3709A"/>
    <w:rsid w:val="00C4188D"/>
    <w:rsid w:val="00C41EE9"/>
    <w:rsid w:val="00C43498"/>
    <w:rsid w:val="00C4437B"/>
    <w:rsid w:val="00C51A4D"/>
    <w:rsid w:val="00C55294"/>
    <w:rsid w:val="00C56F20"/>
    <w:rsid w:val="00C57104"/>
    <w:rsid w:val="00C61769"/>
    <w:rsid w:val="00C62D0D"/>
    <w:rsid w:val="00C70BAF"/>
    <w:rsid w:val="00C726E5"/>
    <w:rsid w:val="00C7584C"/>
    <w:rsid w:val="00C77FB4"/>
    <w:rsid w:val="00C8009B"/>
    <w:rsid w:val="00C80766"/>
    <w:rsid w:val="00C81135"/>
    <w:rsid w:val="00C82369"/>
    <w:rsid w:val="00C84316"/>
    <w:rsid w:val="00C8490B"/>
    <w:rsid w:val="00C86C9F"/>
    <w:rsid w:val="00C94AAE"/>
    <w:rsid w:val="00C94DBF"/>
    <w:rsid w:val="00C95B6C"/>
    <w:rsid w:val="00CA1914"/>
    <w:rsid w:val="00CA4D75"/>
    <w:rsid w:val="00CA519E"/>
    <w:rsid w:val="00CA661C"/>
    <w:rsid w:val="00CB1349"/>
    <w:rsid w:val="00CB1851"/>
    <w:rsid w:val="00CB2387"/>
    <w:rsid w:val="00CB2D49"/>
    <w:rsid w:val="00CB4B39"/>
    <w:rsid w:val="00CB614C"/>
    <w:rsid w:val="00CB6D54"/>
    <w:rsid w:val="00CB7090"/>
    <w:rsid w:val="00CB75C9"/>
    <w:rsid w:val="00CB7D1C"/>
    <w:rsid w:val="00CC156F"/>
    <w:rsid w:val="00CC19A2"/>
    <w:rsid w:val="00CC29F3"/>
    <w:rsid w:val="00CC7AA9"/>
    <w:rsid w:val="00CD2000"/>
    <w:rsid w:val="00CD225B"/>
    <w:rsid w:val="00CD7D33"/>
    <w:rsid w:val="00CE32D8"/>
    <w:rsid w:val="00CF2F9E"/>
    <w:rsid w:val="00CF403A"/>
    <w:rsid w:val="00CF41AB"/>
    <w:rsid w:val="00CF4FB5"/>
    <w:rsid w:val="00CF6931"/>
    <w:rsid w:val="00CF73AE"/>
    <w:rsid w:val="00CF7FF6"/>
    <w:rsid w:val="00D03E19"/>
    <w:rsid w:val="00D04043"/>
    <w:rsid w:val="00D0504F"/>
    <w:rsid w:val="00D06021"/>
    <w:rsid w:val="00D074C8"/>
    <w:rsid w:val="00D11DEE"/>
    <w:rsid w:val="00D12663"/>
    <w:rsid w:val="00D2026D"/>
    <w:rsid w:val="00D20E8A"/>
    <w:rsid w:val="00D21B3A"/>
    <w:rsid w:val="00D22A16"/>
    <w:rsid w:val="00D235E6"/>
    <w:rsid w:val="00D246FA"/>
    <w:rsid w:val="00D24828"/>
    <w:rsid w:val="00D2682D"/>
    <w:rsid w:val="00D268BB"/>
    <w:rsid w:val="00D30066"/>
    <w:rsid w:val="00D305AF"/>
    <w:rsid w:val="00D316DC"/>
    <w:rsid w:val="00D31B6E"/>
    <w:rsid w:val="00D32C05"/>
    <w:rsid w:val="00D4024C"/>
    <w:rsid w:val="00D42DD9"/>
    <w:rsid w:val="00D46267"/>
    <w:rsid w:val="00D4661A"/>
    <w:rsid w:val="00D46DC4"/>
    <w:rsid w:val="00D50ABC"/>
    <w:rsid w:val="00D522BB"/>
    <w:rsid w:val="00D5238D"/>
    <w:rsid w:val="00D530EE"/>
    <w:rsid w:val="00D53E85"/>
    <w:rsid w:val="00D54194"/>
    <w:rsid w:val="00D54943"/>
    <w:rsid w:val="00D54E2F"/>
    <w:rsid w:val="00D55356"/>
    <w:rsid w:val="00D55923"/>
    <w:rsid w:val="00D579F6"/>
    <w:rsid w:val="00D6068A"/>
    <w:rsid w:val="00D62017"/>
    <w:rsid w:val="00D62232"/>
    <w:rsid w:val="00D65067"/>
    <w:rsid w:val="00D77CED"/>
    <w:rsid w:val="00D80A3E"/>
    <w:rsid w:val="00D83F9E"/>
    <w:rsid w:val="00D842B4"/>
    <w:rsid w:val="00D856EC"/>
    <w:rsid w:val="00D87A02"/>
    <w:rsid w:val="00D87F1C"/>
    <w:rsid w:val="00D93999"/>
    <w:rsid w:val="00D93AAC"/>
    <w:rsid w:val="00D94B81"/>
    <w:rsid w:val="00D95F89"/>
    <w:rsid w:val="00DA1045"/>
    <w:rsid w:val="00DA2FB5"/>
    <w:rsid w:val="00DA6594"/>
    <w:rsid w:val="00DA7F68"/>
    <w:rsid w:val="00DB1695"/>
    <w:rsid w:val="00DB16EB"/>
    <w:rsid w:val="00DB37B6"/>
    <w:rsid w:val="00DB39D8"/>
    <w:rsid w:val="00DB4254"/>
    <w:rsid w:val="00DB4BEF"/>
    <w:rsid w:val="00DB5252"/>
    <w:rsid w:val="00DB5272"/>
    <w:rsid w:val="00DB74FA"/>
    <w:rsid w:val="00DB7747"/>
    <w:rsid w:val="00DC1C6B"/>
    <w:rsid w:val="00DC4264"/>
    <w:rsid w:val="00DC6D9A"/>
    <w:rsid w:val="00DC7714"/>
    <w:rsid w:val="00DD0DFC"/>
    <w:rsid w:val="00DD2C6D"/>
    <w:rsid w:val="00DD2DE2"/>
    <w:rsid w:val="00DD3B65"/>
    <w:rsid w:val="00DD456E"/>
    <w:rsid w:val="00DD6E42"/>
    <w:rsid w:val="00DE30E2"/>
    <w:rsid w:val="00DE507B"/>
    <w:rsid w:val="00DE6877"/>
    <w:rsid w:val="00DF164F"/>
    <w:rsid w:val="00DF1701"/>
    <w:rsid w:val="00DF1C0C"/>
    <w:rsid w:val="00DF4CFD"/>
    <w:rsid w:val="00DF5625"/>
    <w:rsid w:val="00DF615C"/>
    <w:rsid w:val="00DF78FF"/>
    <w:rsid w:val="00E001B3"/>
    <w:rsid w:val="00E0030B"/>
    <w:rsid w:val="00E00EDA"/>
    <w:rsid w:val="00E0194C"/>
    <w:rsid w:val="00E04D1F"/>
    <w:rsid w:val="00E06814"/>
    <w:rsid w:val="00E07D44"/>
    <w:rsid w:val="00E1173E"/>
    <w:rsid w:val="00E121E9"/>
    <w:rsid w:val="00E12485"/>
    <w:rsid w:val="00E17754"/>
    <w:rsid w:val="00E17EC7"/>
    <w:rsid w:val="00E260FA"/>
    <w:rsid w:val="00E303A2"/>
    <w:rsid w:val="00E30912"/>
    <w:rsid w:val="00E30D29"/>
    <w:rsid w:val="00E30F4F"/>
    <w:rsid w:val="00E31E2F"/>
    <w:rsid w:val="00E337AA"/>
    <w:rsid w:val="00E34E73"/>
    <w:rsid w:val="00E37DC0"/>
    <w:rsid w:val="00E4032B"/>
    <w:rsid w:val="00E42547"/>
    <w:rsid w:val="00E505DE"/>
    <w:rsid w:val="00E5087B"/>
    <w:rsid w:val="00E51750"/>
    <w:rsid w:val="00E55505"/>
    <w:rsid w:val="00E6160A"/>
    <w:rsid w:val="00E6183D"/>
    <w:rsid w:val="00E61DBA"/>
    <w:rsid w:val="00E655DF"/>
    <w:rsid w:val="00E671D6"/>
    <w:rsid w:val="00E7050D"/>
    <w:rsid w:val="00E71797"/>
    <w:rsid w:val="00E72054"/>
    <w:rsid w:val="00E720BB"/>
    <w:rsid w:val="00E72F72"/>
    <w:rsid w:val="00E741FA"/>
    <w:rsid w:val="00E7466E"/>
    <w:rsid w:val="00E7541E"/>
    <w:rsid w:val="00E7572F"/>
    <w:rsid w:val="00E8224C"/>
    <w:rsid w:val="00E83112"/>
    <w:rsid w:val="00E837B4"/>
    <w:rsid w:val="00E85011"/>
    <w:rsid w:val="00E86CB2"/>
    <w:rsid w:val="00E86D0D"/>
    <w:rsid w:val="00E91AF0"/>
    <w:rsid w:val="00E9770B"/>
    <w:rsid w:val="00EA6A53"/>
    <w:rsid w:val="00EA780B"/>
    <w:rsid w:val="00EA7A1A"/>
    <w:rsid w:val="00EB119E"/>
    <w:rsid w:val="00EB30CC"/>
    <w:rsid w:val="00EB3901"/>
    <w:rsid w:val="00EB40C8"/>
    <w:rsid w:val="00EB4CED"/>
    <w:rsid w:val="00EC0100"/>
    <w:rsid w:val="00EC5039"/>
    <w:rsid w:val="00EC56D6"/>
    <w:rsid w:val="00EC6076"/>
    <w:rsid w:val="00EC7C3C"/>
    <w:rsid w:val="00ED04C3"/>
    <w:rsid w:val="00ED0764"/>
    <w:rsid w:val="00ED13AC"/>
    <w:rsid w:val="00ED227D"/>
    <w:rsid w:val="00ED3F84"/>
    <w:rsid w:val="00ED4483"/>
    <w:rsid w:val="00ED60E1"/>
    <w:rsid w:val="00ED634A"/>
    <w:rsid w:val="00EE2E3C"/>
    <w:rsid w:val="00EE3090"/>
    <w:rsid w:val="00EE52B5"/>
    <w:rsid w:val="00EE69C9"/>
    <w:rsid w:val="00EE6BB5"/>
    <w:rsid w:val="00EF244D"/>
    <w:rsid w:val="00EF3085"/>
    <w:rsid w:val="00EF4CE8"/>
    <w:rsid w:val="00EF5ABB"/>
    <w:rsid w:val="00EF63C8"/>
    <w:rsid w:val="00EF7A48"/>
    <w:rsid w:val="00F00514"/>
    <w:rsid w:val="00F00BAC"/>
    <w:rsid w:val="00F020F2"/>
    <w:rsid w:val="00F023C1"/>
    <w:rsid w:val="00F06930"/>
    <w:rsid w:val="00F07465"/>
    <w:rsid w:val="00F0787E"/>
    <w:rsid w:val="00F10B95"/>
    <w:rsid w:val="00F10F3F"/>
    <w:rsid w:val="00F11DC2"/>
    <w:rsid w:val="00F13EA5"/>
    <w:rsid w:val="00F14983"/>
    <w:rsid w:val="00F155C1"/>
    <w:rsid w:val="00F15820"/>
    <w:rsid w:val="00F179A6"/>
    <w:rsid w:val="00F217E2"/>
    <w:rsid w:val="00F23475"/>
    <w:rsid w:val="00F2635B"/>
    <w:rsid w:val="00F27FAF"/>
    <w:rsid w:val="00F347FD"/>
    <w:rsid w:val="00F34FEA"/>
    <w:rsid w:val="00F365BB"/>
    <w:rsid w:val="00F373F3"/>
    <w:rsid w:val="00F37FF2"/>
    <w:rsid w:val="00F402B1"/>
    <w:rsid w:val="00F40BA1"/>
    <w:rsid w:val="00F42209"/>
    <w:rsid w:val="00F5215D"/>
    <w:rsid w:val="00F52737"/>
    <w:rsid w:val="00F5280C"/>
    <w:rsid w:val="00F5381D"/>
    <w:rsid w:val="00F563FA"/>
    <w:rsid w:val="00F56908"/>
    <w:rsid w:val="00F6026F"/>
    <w:rsid w:val="00F60930"/>
    <w:rsid w:val="00F611F5"/>
    <w:rsid w:val="00F619A5"/>
    <w:rsid w:val="00F62015"/>
    <w:rsid w:val="00F637A7"/>
    <w:rsid w:val="00F6595D"/>
    <w:rsid w:val="00F66F1F"/>
    <w:rsid w:val="00F7372A"/>
    <w:rsid w:val="00F741B4"/>
    <w:rsid w:val="00F74417"/>
    <w:rsid w:val="00F74B7B"/>
    <w:rsid w:val="00F76057"/>
    <w:rsid w:val="00F77791"/>
    <w:rsid w:val="00F801C7"/>
    <w:rsid w:val="00F807C0"/>
    <w:rsid w:val="00F81B28"/>
    <w:rsid w:val="00F81BE5"/>
    <w:rsid w:val="00F82260"/>
    <w:rsid w:val="00F8353D"/>
    <w:rsid w:val="00F83651"/>
    <w:rsid w:val="00F8464E"/>
    <w:rsid w:val="00F84FF9"/>
    <w:rsid w:val="00F87593"/>
    <w:rsid w:val="00F90DD9"/>
    <w:rsid w:val="00F92C0B"/>
    <w:rsid w:val="00F95D5D"/>
    <w:rsid w:val="00F96B2C"/>
    <w:rsid w:val="00F96D03"/>
    <w:rsid w:val="00FA0168"/>
    <w:rsid w:val="00FA0DBE"/>
    <w:rsid w:val="00FA154D"/>
    <w:rsid w:val="00FA206A"/>
    <w:rsid w:val="00FA334B"/>
    <w:rsid w:val="00FA39C9"/>
    <w:rsid w:val="00FA6EA1"/>
    <w:rsid w:val="00FB0880"/>
    <w:rsid w:val="00FB0AD8"/>
    <w:rsid w:val="00FB3794"/>
    <w:rsid w:val="00FB452C"/>
    <w:rsid w:val="00FB7817"/>
    <w:rsid w:val="00FC0343"/>
    <w:rsid w:val="00FC0E01"/>
    <w:rsid w:val="00FC2BC7"/>
    <w:rsid w:val="00FC30E9"/>
    <w:rsid w:val="00FC3F60"/>
    <w:rsid w:val="00FC5212"/>
    <w:rsid w:val="00FC7C93"/>
    <w:rsid w:val="00FD05C4"/>
    <w:rsid w:val="00FD54B7"/>
    <w:rsid w:val="00FD66F2"/>
    <w:rsid w:val="00FD6B56"/>
    <w:rsid w:val="00FE0700"/>
    <w:rsid w:val="00FE0FB0"/>
    <w:rsid w:val="00FE5C42"/>
    <w:rsid w:val="00FE6837"/>
    <w:rsid w:val="00FE7446"/>
    <w:rsid w:val="00FF04CA"/>
    <w:rsid w:val="00FF168D"/>
    <w:rsid w:val="00FF4D5D"/>
    <w:rsid w:val="00FF54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C7C4E"/>
  <w15:docId w15:val="{8109034F-FBD3-4811-B26F-7D3EE19E3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0D6B"/>
    <w:pPr>
      <w:spacing w:after="200" w:line="276" w:lineRule="auto"/>
    </w:pPr>
    <w:rPr>
      <w:sz w:val="22"/>
      <w:szCs w:val="22"/>
    </w:rPr>
  </w:style>
  <w:style w:type="paragraph" w:styleId="Heading1">
    <w:name w:val="heading 1"/>
    <w:basedOn w:val="Normal"/>
    <w:next w:val="Normal"/>
    <w:link w:val="Heading1Char"/>
    <w:uiPriority w:val="9"/>
    <w:qFormat/>
    <w:rsid w:val="00E71797"/>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1797"/>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179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7179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7179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E7179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7179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71797"/>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nhideWhenUsed/>
    <w:qFormat/>
    <w:rsid w:val="00E71797"/>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79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7179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71797"/>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E71797"/>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rsid w:val="00E71797"/>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rsid w:val="00E71797"/>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rsid w:val="00E71797"/>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rsid w:val="00E71797"/>
    <w:rPr>
      <w:rFonts w:asciiTheme="majorHAnsi" w:eastAsiaTheme="majorEastAsia" w:hAnsiTheme="majorHAnsi" w:cstheme="majorBidi"/>
      <w:color w:val="404040" w:themeColor="text1" w:themeTint="BF"/>
      <w:sz w:val="22"/>
      <w:szCs w:val="22"/>
    </w:rPr>
  </w:style>
  <w:style w:type="character" w:customStyle="1" w:styleId="Heading9Char">
    <w:name w:val="Heading 9 Char"/>
    <w:basedOn w:val="DefaultParagraphFont"/>
    <w:link w:val="Heading9"/>
    <w:rsid w:val="00E71797"/>
    <w:rPr>
      <w:rFonts w:asciiTheme="majorHAnsi" w:eastAsiaTheme="majorEastAsia" w:hAnsiTheme="majorHAnsi" w:cstheme="majorBidi"/>
      <w:i/>
      <w:iCs/>
      <w:color w:val="404040" w:themeColor="text1" w:themeTint="BF"/>
      <w:sz w:val="22"/>
      <w:szCs w:val="22"/>
    </w:rPr>
  </w:style>
  <w:style w:type="paragraph" w:customStyle="1" w:styleId="BaseStyle">
    <w:name w:val="Base Style"/>
    <w:link w:val="BaseStyleChar"/>
    <w:qFormat/>
    <w:rsid w:val="00C23C16"/>
    <w:pPr>
      <w:spacing w:after="240"/>
    </w:pPr>
    <w:rPr>
      <w:sz w:val="22"/>
      <w:szCs w:val="22"/>
    </w:rPr>
  </w:style>
  <w:style w:type="paragraph" w:customStyle="1" w:styleId="HeadingTextLevel1">
    <w:name w:val="Heading Text.Level 1"/>
    <w:basedOn w:val="BaseStyle"/>
    <w:next w:val="BaseStyle"/>
    <w:qFormat/>
    <w:rsid w:val="00A65238"/>
    <w:pPr>
      <w:keepNext/>
      <w:keepLines/>
      <w:numPr>
        <w:numId w:val="4"/>
      </w:numPr>
      <w:pBdr>
        <w:bottom w:val="single" w:sz="8" w:space="1" w:color="0F243E"/>
      </w:pBdr>
      <w:spacing w:after="120"/>
    </w:pPr>
    <w:rPr>
      <w:b/>
      <w:color w:val="0F243E"/>
      <w:sz w:val="28"/>
    </w:rPr>
  </w:style>
  <w:style w:type="numbering" w:customStyle="1" w:styleId="OutlineNumberingforHeadingTextLevels">
    <w:name w:val="Outline Numbering for Heading Text Levels"/>
    <w:uiPriority w:val="99"/>
    <w:rsid w:val="00A41403"/>
    <w:pPr>
      <w:numPr>
        <w:numId w:val="2"/>
      </w:numPr>
    </w:pPr>
  </w:style>
  <w:style w:type="paragraph" w:customStyle="1" w:styleId="HeadingTextLevel2">
    <w:name w:val="Heading Text.Level 2"/>
    <w:basedOn w:val="HeadingTextLevel1"/>
    <w:next w:val="BaseTextLevel2"/>
    <w:qFormat/>
    <w:rsid w:val="00B05D3E"/>
    <w:pPr>
      <w:numPr>
        <w:ilvl w:val="1"/>
      </w:numPr>
      <w:pBdr>
        <w:bottom w:val="none" w:sz="0" w:space="0" w:color="auto"/>
      </w:pBdr>
      <w:spacing w:before="240" w:after="0"/>
    </w:pPr>
    <w:rPr>
      <w:color w:val="17365D"/>
      <w:sz w:val="24"/>
    </w:rPr>
  </w:style>
  <w:style w:type="paragraph" w:customStyle="1" w:styleId="HeadingTextLevel3">
    <w:name w:val="Heading Text.Level 3"/>
    <w:basedOn w:val="HeadingTextLevel2"/>
    <w:qFormat/>
    <w:rsid w:val="00B05D3E"/>
    <w:pPr>
      <w:numPr>
        <w:ilvl w:val="2"/>
      </w:numPr>
    </w:pPr>
    <w:rPr>
      <w:color w:val="365F91"/>
      <w:sz w:val="22"/>
    </w:rPr>
  </w:style>
  <w:style w:type="paragraph" w:customStyle="1" w:styleId="HeadingTextLevel4">
    <w:name w:val="Heading Text.Level 4"/>
    <w:basedOn w:val="HeadingTextLevel3"/>
    <w:qFormat/>
    <w:rsid w:val="00C23C16"/>
    <w:pPr>
      <w:numPr>
        <w:ilvl w:val="3"/>
      </w:numPr>
    </w:pPr>
    <w:rPr>
      <w:b w:val="0"/>
    </w:rPr>
  </w:style>
  <w:style w:type="paragraph" w:customStyle="1" w:styleId="HeadingTextLevel5">
    <w:name w:val="Heading Text.Level 5"/>
    <w:basedOn w:val="HeadingTextLevel4"/>
    <w:qFormat/>
    <w:rsid w:val="008B3285"/>
    <w:pPr>
      <w:numPr>
        <w:ilvl w:val="4"/>
      </w:numPr>
    </w:pPr>
  </w:style>
  <w:style w:type="paragraph" w:customStyle="1" w:styleId="HeadingTextLevel6">
    <w:name w:val="Heading Text.Level 6"/>
    <w:basedOn w:val="HeadingTextLevel5"/>
    <w:qFormat/>
    <w:rsid w:val="008B3285"/>
    <w:pPr>
      <w:numPr>
        <w:ilvl w:val="5"/>
      </w:numPr>
    </w:pPr>
  </w:style>
  <w:style w:type="paragraph" w:customStyle="1" w:styleId="HeadingTextLevel7">
    <w:name w:val="Heading Text.Level 7"/>
    <w:basedOn w:val="HeadingTextLevel6"/>
    <w:qFormat/>
    <w:rsid w:val="00C23C16"/>
    <w:pPr>
      <w:numPr>
        <w:ilvl w:val="6"/>
      </w:numPr>
    </w:pPr>
  </w:style>
  <w:style w:type="paragraph" w:customStyle="1" w:styleId="HeadingTextLevel8">
    <w:name w:val="Heading Text.Level 8"/>
    <w:basedOn w:val="HeadingTextLevel7"/>
    <w:rsid w:val="008B3285"/>
    <w:pPr>
      <w:numPr>
        <w:ilvl w:val="7"/>
      </w:numPr>
    </w:pPr>
  </w:style>
  <w:style w:type="paragraph" w:customStyle="1" w:styleId="BaseTextLevel1">
    <w:name w:val="Base Text.Level 1"/>
    <w:basedOn w:val="BaseStyle"/>
    <w:link w:val="BaseTextLevel1Char"/>
    <w:qFormat/>
    <w:rsid w:val="00A30F6C"/>
    <w:pPr>
      <w:spacing w:after="120"/>
    </w:pPr>
  </w:style>
  <w:style w:type="paragraph" w:customStyle="1" w:styleId="BaseTextLevel2">
    <w:name w:val="Base Text.Level 2"/>
    <w:basedOn w:val="BaseStyle"/>
    <w:qFormat/>
    <w:rsid w:val="00B53CA6"/>
    <w:pPr>
      <w:spacing w:after="120"/>
      <w:ind w:left="540"/>
    </w:pPr>
  </w:style>
  <w:style w:type="paragraph" w:customStyle="1" w:styleId="BaseTextLevel3">
    <w:name w:val="Base Text.Level 3"/>
    <w:basedOn w:val="BaseStyle"/>
    <w:qFormat/>
    <w:rsid w:val="00A30F6C"/>
    <w:pPr>
      <w:spacing w:after="120"/>
      <w:ind w:left="1080"/>
    </w:pPr>
  </w:style>
  <w:style w:type="paragraph" w:customStyle="1" w:styleId="BaseTextLevel4">
    <w:name w:val="Base Text.Level 4"/>
    <w:basedOn w:val="BaseStyle"/>
    <w:qFormat/>
    <w:rsid w:val="00D6068A"/>
    <w:pPr>
      <w:spacing w:after="120"/>
      <w:ind w:left="1620"/>
    </w:pPr>
  </w:style>
  <w:style w:type="paragraph" w:customStyle="1" w:styleId="BaseTextLevel5">
    <w:name w:val="Base Text.Level 5"/>
    <w:basedOn w:val="BaseStyle"/>
    <w:rsid w:val="00DB39D8"/>
    <w:pPr>
      <w:spacing w:before="120" w:after="0"/>
      <w:ind w:left="2160"/>
    </w:pPr>
  </w:style>
  <w:style w:type="paragraph" w:customStyle="1" w:styleId="BaseTextLevel6">
    <w:name w:val="Base Text.Level 6"/>
    <w:basedOn w:val="BaseStyle"/>
    <w:rsid w:val="00DB39D8"/>
    <w:pPr>
      <w:spacing w:before="120" w:after="0"/>
      <w:ind w:left="2707"/>
    </w:pPr>
  </w:style>
  <w:style w:type="paragraph" w:customStyle="1" w:styleId="BaseTextLevel7">
    <w:name w:val="Base Text.Level 7"/>
    <w:basedOn w:val="BaseStyle"/>
    <w:rsid w:val="00DB39D8"/>
    <w:pPr>
      <w:spacing w:before="120" w:after="0"/>
      <w:ind w:left="3240"/>
    </w:pPr>
  </w:style>
  <w:style w:type="paragraph" w:customStyle="1" w:styleId="BaseTextLevel8">
    <w:name w:val="Base Text.Level 8"/>
    <w:basedOn w:val="BaseStyle"/>
    <w:rsid w:val="00DB39D8"/>
    <w:pPr>
      <w:spacing w:before="120" w:after="0"/>
      <w:ind w:left="3787"/>
    </w:pPr>
  </w:style>
  <w:style w:type="paragraph" w:customStyle="1" w:styleId="TitleText">
    <w:name w:val="Title Text"/>
    <w:basedOn w:val="BaseStyle"/>
    <w:uiPriority w:val="99"/>
    <w:rsid w:val="00303FE9"/>
    <w:pPr>
      <w:keepNext/>
      <w:jc w:val="center"/>
      <w:outlineLvl w:val="0"/>
    </w:pPr>
    <w:rPr>
      <w:b/>
      <w:color w:val="0F243E" w:themeColor="text2" w:themeShade="80"/>
      <w:sz w:val="32"/>
    </w:rPr>
  </w:style>
  <w:style w:type="paragraph" w:styleId="DocumentMap">
    <w:name w:val="Document Map"/>
    <w:basedOn w:val="Normal"/>
    <w:link w:val="DocumentMapChar"/>
    <w:uiPriority w:val="99"/>
    <w:semiHidden/>
    <w:unhideWhenUsed/>
    <w:rsid w:val="003A2D96"/>
    <w:rPr>
      <w:rFonts w:ascii="Tahoma" w:hAnsi="Tahoma" w:cs="Tahoma"/>
      <w:sz w:val="16"/>
      <w:szCs w:val="16"/>
    </w:rPr>
  </w:style>
  <w:style w:type="character" w:customStyle="1" w:styleId="DocumentMapChar">
    <w:name w:val="Document Map Char"/>
    <w:basedOn w:val="DefaultParagraphFont"/>
    <w:link w:val="DocumentMap"/>
    <w:uiPriority w:val="99"/>
    <w:semiHidden/>
    <w:rsid w:val="003A2D96"/>
    <w:rPr>
      <w:rFonts w:ascii="Tahoma" w:hAnsi="Tahoma" w:cs="Tahoma"/>
      <w:sz w:val="16"/>
      <w:szCs w:val="16"/>
    </w:rPr>
  </w:style>
  <w:style w:type="paragraph" w:customStyle="1" w:styleId="TableTextMajorHeaderRow">
    <w:name w:val="Table Text.Major Header Row"/>
    <w:basedOn w:val="BaseStyle"/>
    <w:link w:val="TableTextMajorHeaderRowChar"/>
    <w:uiPriority w:val="99"/>
    <w:qFormat/>
    <w:rsid w:val="00C23C16"/>
    <w:pPr>
      <w:keepNext/>
      <w:spacing w:before="60" w:after="60"/>
      <w:ind w:left="-14"/>
      <w:jc w:val="center"/>
    </w:pPr>
    <w:rPr>
      <w:b/>
      <w:sz w:val="20"/>
      <w:szCs w:val="20"/>
    </w:rPr>
  </w:style>
  <w:style w:type="paragraph" w:customStyle="1" w:styleId="TableTextMinorHeaderRow">
    <w:name w:val="Table Text.Minor Header Row"/>
    <w:basedOn w:val="TableTextMajorHeaderRow"/>
    <w:rsid w:val="00EF63C8"/>
  </w:style>
  <w:style w:type="paragraph" w:customStyle="1" w:styleId="TableTextBodyText">
    <w:name w:val="Table Text.Body Text"/>
    <w:basedOn w:val="BaseStyle"/>
    <w:link w:val="TableTextBodyTextChar"/>
    <w:uiPriority w:val="99"/>
    <w:qFormat/>
    <w:rsid w:val="007528FC"/>
    <w:pPr>
      <w:framePr w:hSpace="187" w:vSpace="144" w:wrap="around" w:vAnchor="text" w:hAnchor="text" w:x="680" w:y="1"/>
      <w:spacing w:before="60" w:after="60"/>
      <w:ind w:left="-15"/>
      <w:suppressOverlap/>
    </w:pPr>
    <w:rPr>
      <w:sz w:val="20"/>
    </w:rPr>
  </w:style>
  <w:style w:type="paragraph" w:styleId="Header">
    <w:name w:val="header"/>
    <w:basedOn w:val="Normal"/>
    <w:link w:val="HeaderChar"/>
    <w:unhideWhenUsed/>
    <w:rsid w:val="00553504"/>
    <w:pPr>
      <w:tabs>
        <w:tab w:val="center" w:pos="4680"/>
        <w:tab w:val="right" w:pos="9360"/>
      </w:tabs>
    </w:pPr>
  </w:style>
  <w:style w:type="character" w:customStyle="1" w:styleId="HeaderChar">
    <w:name w:val="Header Char"/>
    <w:basedOn w:val="DefaultParagraphFont"/>
    <w:link w:val="Header"/>
    <w:uiPriority w:val="99"/>
    <w:semiHidden/>
    <w:rsid w:val="00553504"/>
  </w:style>
  <w:style w:type="paragraph" w:styleId="Footer">
    <w:name w:val="footer"/>
    <w:basedOn w:val="Normal"/>
    <w:link w:val="FooterChar"/>
    <w:uiPriority w:val="99"/>
    <w:unhideWhenUsed/>
    <w:rsid w:val="00553504"/>
    <w:pPr>
      <w:tabs>
        <w:tab w:val="center" w:pos="4680"/>
        <w:tab w:val="right" w:pos="9360"/>
      </w:tabs>
    </w:pPr>
  </w:style>
  <w:style w:type="character" w:customStyle="1" w:styleId="FooterChar">
    <w:name w:val="Footer Char"/>
    <w:basedOn w:val="DefaultParagraphFont"/>
    <w:link w:val="Footer"/>
    <w:uiPriority w:val="99"/>
    <w:rsid w:val="00553504"/>
  </w:style>
  <w:style w:type="paragraph" w:styleId="CommentText">
    <w:name w:val="annotation text"/>
    <w:basedOn w:val="Normal"/>
    <w:link w:val="CommentTextChar"/>
    <w:uiPriority w:val="99"/>
    <w:rsid w:val="00D074C8"/>
    <w:pPr>
      <w:spacing w:after="120"/>
    </w:pPr>
    <w:rPr>
      <w:rFonts w:ascii="Times New Roman" w:eastAsia="Times New Roman" w:hAnsi="Times New Roman"/>
    </w:rPr>
  </w:style>
  <w:style w:type="character" w:customStyle="1" w:styleId="CommentTextChar">
    <w:name w:val="Comment Text Char"/>
    <w:basedOn w:val="DefaultParagraphFont"/>
    <w:link w:val="CommentText"/>
    <w:uiPriority w:val="99"/>
    <w:rsid w:val="00D074C8"/>
    <w:rPr>
      <w:rFonts w:ascii="Times New Roman" w:eastAsia="Times New Roman" w:hAnsi="Times New Roman" w:cs="Times New Roman"/>
      <w:sz w:val="20"/>
      <w:szCs w:val="20"/>
    </w:rPr>
  </w:style>
  <w:style w:type="character" w:styleId="Hyperlink">
    <w:name w:val="Hyperlink"/>
    <w:basedOn w:val="DefaultParagraphFont"/>
    <w:uiPriority w:val="99"/>
    <w:rsid w:val="00D074C8"/>
    <w:rPr>
      <w:color w:val="0000FF"/>
      <w:u w:val="single"/>
    </w:rPr>
  </w:style>
  <w:style w:type="paragraph" w:customStyle="1" w:styleId="HeaderProjectNameLine">
    <w:name w:val="Header.Project Name Line"/>
    <w:basedOn w:val="BaseStyle"/>
    <w:rsid w:val="007E4A21"/>
    <w:pPr>
      <w:spacing w:after="120"/>
      <w:jc w:val="right"/>
    </w:pPr>
    <w:rPr>
      <w:sz w:val="24"/>
    </w:rPr>
  </w:style>
  <w:style w:type="paragraph" w:customStyle="1" w:styleId="HeaderDivisionandSharepointLines">
    <w:name w:val="Header.Division and Sharepoint Lines"/>
    <w:basedOn w:val="BaseStyle"/>
    <w:rsid w:val="00EB30CC"/>
    <w:pPr>
      <w:spacing w:after="0"/>
      <w:jc w:val="right"/>
    </w:pPr>
    <w:rPr>
      <w:i/>
      <w:sz w:val="20"/>
    </w:rPr>
  </w:style>
  <w:style w:type="paragraph" w:customStyle="1" w:styleId="HeaderBlueLine">
    <w:name w:val="Header.Blue Line"/>
    <w:basedOn w:val="Normal"/>
    <w:rsid w:val="00D54E2F"/>
    <w:pPr>
      <w:tabs>
        <w:tab w:val="right" w:pos="12744"/>
      </w:tabs>
      <w:snapToGrid w:val="0"/>
    </w:pPr>
    <w:rPr>
      <w:sz w:val="18"/>
    </w:rPr>
  </w:style>
  <w:style w:type="paragraph" w:customStyle="1" w:styleId="FooterText">
    <w:name w:val="Footer.Text"/>
    <w:basedOn w:val="BaseStyle"/>
    <w:qFormat/>
    <w:rsid w:val="00C23C16"/>
    <w:pPr>
      <w:tabs>
        <w:tab w:val="right" w:pos="12960"/>
      </w:tabs>
      <w:spacing w:after="0"/>
    </w:pPr>
    <w:rPr>
      <w:sz w:val="18"/>
    </w:rPr>
  </w:style>
  <w:style w:type="paragraph" w:styleId="TOC1">
    <w:name w:val="toc 1"/>
    <w:basedOn w:val="Normal"/>
    <w:next w:val="Normal"/>
    <w:autoRedefine/>
    <w:uiPriority w:val="39"/>
    <w:unhideWhenUsed/>
    <w:rsid w:val="00F5381D"/>
    <w:pPr>
      <w:tabs>
        <w:tab w:val="left" w:pos="540"/>
        <w:tab w:val="right" w:leader="dot" w:pos="9090"/>
      </w:tabs>
      <w:spacing w:before="120" w:after="120"/>
      <w:ind w:left="180"/>
    </w:pPr>
    <w:rPr>
      <w:b/>
      <w:bCs/>
      <w:caps/>
      <w:noProof/>
    </w:rPr>
  </w:style>
  <w:style w:type="paragraph" w:styleId="TOC2">
    <w:name w:val="toc 2"/>
    <w:basedOn w:val="Normal"/>
    <w:next w:val="Normal"/>
    <w:autoRedefine/>
    <w:uiPriority w:val="39"/>
    <w:unhideWhenUsed/>
    <w:rsid w:val="00F5381D"/>
    <w:pPr>
      <w:tabs>
        <w:tab w:val="left" w:pos="1080"/>
        <w:tab w:val="right" w:leader="dot" w:pos="9090"/>
      </w:tabs>
      <w:ind w:left="540"/>
    </w:pPr>
    <w:rPr>
      <w:rFonts w:eastAsiaTheme="minorEastAsia"/>
      <w:smallCaps/>
      <w:noProof/>
    </w:rPr>
  </w:style>
  <w:style w:type="paragraph" w:styleId="TOC3">
    <w:name w:val="toc 3"/>
    <w:basedOn w:val="Normal"/>
    <w:next w:val="Normal"/>
    <w:autoRedefine/>
    <w:uiPriority w:val="39"/>
    <w:unhideWhenUsed/>
    <w:rsid w:val="00F5381D"/>
    <w:pPr>
      <w:tabs>
        <w:tab w:val="left" w:pos="1800"/>
        <w:tab w:val="right" w:leader="dot" w:pos="9090"/>
      </w:tabs>
      <w:ind w:left="1080"/>
    </w:pPr>
    <w:rPr>
      <w:iCs/>
      <w:noProof/>
    </w:rPr>
  </w:style>
  <w:style w:type="paragraph" w:styleId="TOC4">
    <w:name w:val="toc 4"/>
    <w:basedOn w:val="Normal"/>
    <w:next w:val="Normal"/>
    <w:autoRedefine/>
    <w:uiPriority w:val="39"/>
    <w:unhideWhenUsed/>
    <w:rsid w:val="00280732"/>
    <w:pPr>
      <w:ind w:left="660"/>
    </w:pPr>
    <w:rPr>
      <w:sz w:val="18"/>
      <w:szCs w:val="18"/>
    </w:rPr>
  </w:style>
  <w:style w:type="paragraph" w:styleId="TOC5">
    <w:name w:val="toc 5"/>
    <w:basedOn w:val="Normal"/>
    <w:next w:val="Normal"/>
    <w:autoRedefine/>
    <w:uiPriority w:val="39"/>
    <w:unhideWhenUsed/>
    <w:rsid w:val="00280732"/>
    <w:pPr>
      <w:ind w:left="880"/>
    </w:pPr>
    <w:rPr>
      <w:sz w:val="18"/>
      <w:szCs w:val="18"/>
    </w:rPr>
  </w:style>
  <w:style w:type="paragraph" w:styleId="TOC6">
    <w:name w:val="toc 6"/>
    <w:basedOn w:val="Normal"/>
    <w:next w:val="Normal"/>
    <w:autoRedefine/>
    <w:uiPriority w:val="39"/>
    <w:unhideWhenUsed/>
    <w:rsid w:val="00280732"/>
    <w:pPr>
      <w:ind w:left="1100"/>
    </w:pPr>
    <w:rPr>
      <w:sz w:val="18"/>
      <w:szCs w:val="18"/>
    </w:rPr>
  </w:style>
  <w:style w:type="paragraph" w:styleId="TOC7">
    <w:name w:val="toc 7"/>
    <w:basedOn w:val="Normal"/>
    <w:next w:val="Normal"/>
    <w:autoRedefine/>
    <w:uiPriority w:val="39"/>
    <w:unhideWhenUsed/>
    <w:rsid w:val="00280732"/>
    <w:pPr>
      <w:ind w:left="1320"/>
    </w:pPr>
    <w:rPr>
      <w:sz w:val="18"/>
      <w:szCs w:val="18"/>
    </w:rPr>
  </w:style>
  <w:style w:type="paragraph" w:styleId="TOC8">
    <w:name w:val="toc 8"/>
    <w:basedOn w:val="Normal"/>
    <w:next w:val="Normal"/>
    <w:autoRedefine/>
    <w:uiPriority w:val="39"/>
    <w:unhideWhenUsed/>
    <w:rsid w:val="00280732"/>
    <w:pPr>
      <w:ind w:left="1540"/>
    </w:pPr>
    <w:rPr>
      <w:sz w:val="18"/>
      <w:szCs w:val="18"/>
    </w:rPr>
  </w:style>
  <w:style w:type="paragraph" w:styleId="TOC9">
    <w:name w:val="toc 9"/>
    <w:basedOn w:val="Normal"/>
    <w:next w:val="Normal"/>
    <w:autoRedefine/>
    <w:uiPriority w:val="39"/>
    <w:unhideWhenUsed/>
    <w:rsid w:val="00280732"/>
    <w:pPr>
      <w:ind w:left="1760"/>
    </w:pPr>
    <w:rPr>
      <w:sz w:val="18"/>
      <w:szCs w:val="18"/>
    </w:rPr>
  </w:style>
  <w:style w:type="paragraph" w:styleId="BalloonText">
    <w:name w:val="Balloon Text"/>
    <w:basedOn w:val="Normal"/>
    <w:link w:val="BalloonTextChar"/>
    <w:uiPriority w:val="99"/>
    <w:semiHidden/>
    <w:unhideWhenUsed/>
    <w:rsid w:val="00280732"/>
    <w:rPr>
      <w:rFonts w:ascii="Tahoma" w:hAnsi="Tahoma" w:cs="Tahoma"/>
      <w:sz w:val="16"/>
      <w:szCs w:val="16"/>
    </w:rPr>
  </w:style>
  <w:style w:type="character" w:customStyle="1" w:styleId="BalloonTextChar">
    <w:name w:val="Balloon Text Char"/>
    <w:basedOn w:val="DefaultParagraphFont"/>
    <w:link w:val="BalloonText"/>
    <w:uiPriority w:val="99"/>
    <w:semiHidden/>
    <w:rsid w:val="00280732"/>
    <w:rPr>
      <w:rFonts w:ascii="Tahoma" w:hAnsi="Tahoma" w:cs="Tahoma"/>
      <w:sz w:val="16"/>
      <w:szCs w:val="16"/>
    </w:rPr>
  </w:style>
  <w:style w:type="paragraph" w:styleId="TOCHeading">
    <w:name w:val="TOC Heading"/>
    <w:basedOn w:val="Heading1"/>
    <w:next w:val="Normal"/>
    <w:uiPriority w:val="39"/>
    <w:semiHidden/>
    <w:unhideWhenUsed/>
    <w:qFormat/>
    <w:rsid w:val="00C23C16"/>
    <w:pPr>
      <w:numPr>
        <w:numId w:val="0"/>
      </w:numPr>
      <w:outlineLvl w:val="9"/>
    </w:pPr>
    <w:rPr>
      <w:rFonts w:ascii="Cambria" w:hAnsi="Cambria"/>
      <w:color w:val="365F91"/>
    </w:rPr>
  </w:style>
  <w:style w:type="paragraph" w:customStyle="1" w:styleId="AdhocHeadingTextNotFormal">
    <w:name w:val="Adhoc Heading Text (Not Formal)"/>
    <w:basedOn w:val="BaseStyle"/>
    <w:qFormat/>
    <w:rsid w:val="00C23C16"/>
    <w:pPr>
      <w:spacing w:before="60" w:after="120"/>
      <w:outlineLvl w:val="0"/>
    </w:pPr>
    <w:rPr>
      <w:b/>
      <w:color w:val="548DD4"/>
      <w:sz w:val="28"/>
    </w:rPr>
  </w:style>
  <w:style w:type="paragraph" w:styleId="FootnoteText">
    <w:name w:val="footnote text"/>
    <w:basedOn w:val="Normal"/>
    <w:link w:val="FootnoteTextChar"/>
    <w:uiPriority w:val="99"/>
    <w:semiHidden/>
    <w:unhideWhenUsed/>
    <w:rsid w:val="00C61769"/>
    <w:rPr>
      <w:sz w:val="18"/>
    </w:rPr>
  </w:style>
  <w:style w:type="character" w:customStyle="1" w:styleId="FootnoteTextChar">
    <w:name w:val="Footnote Text Char"/>
    <w:basedOn w:val="DefaultParagraphFont"/>
    <w:link w:val="FootnoteText"/>
    <w:uiPriority w:val="99"/>
    <w:semiHidden/>
    <w:rsid w:val="00C61769"/>
    <w:rPr>
      <w:rFonts w:ascii="Calibri" w:hAnsi="Calibri"/>
      <w:sz w:val="18"/>
      <w:szCs w:val="20"/>
    </w:rPr>
  </w:style>
  <w:style w:type="character" w:styleId="FootnoteReference">
    <w:name w:val="footnote reference"/>
    <w:basedOn w:val="DefaultParagraphFont"/>
    <w:uiPriority w:val="99"/>
    <w:semiHidden/>
    <w:unhideWhenUsed/>
    <w:rsid w:val="00C61769"/>
    <w:rPr>
      <w:vertAlign w:val="superscript"/>
    </w:rPr>
  </w:style>
  <w:style w:type="character" w:customStyle="1" w:styleId="TableTextMajorHeaderRowChar">
    <w:name w:val="Table Text.Major Header Row Char"/>
    <w:basedOn w:val="DefaultParagraphFont"/>
    <w:link w:val="TableTextMajorHeaderRow"/>
    <w:uiPriority w:val="99"/>
    <w:rsid w:val="00C23C16"/>
    <w:rPr>
      <w:rFonts w:ascii="Calibri" w:hAnsi="Calibri"/>
      <w:b/>
      <w:sz w:val="20"/>
    </w:rPr>
  </w:style>
  <w:style w:type="paragraph" w:customStyle="1" w:styleId="BaseTextSimpleNumberedList">
    <w:name w:val="Base Text.Simple Numbered List"/>
    <w:basedOn w:val="BaseTextLevel1"/>
    <w:link w:val="BaseTextSimpleNumberedListChar"/>
    <w:qFormat/>
    <w:rsid w:val="0069324F"/>
    <w:pPr>
      <w:numPr>
        <w:numId w:val="3"/>
      </w:numPr>
    </w:pPr>
  </w:style>
  <w:style w:type="character" w:styleId="Strong">
    <w:name w:val="Strong"/>
    <w:basedOn w:val="BaseStyleChar"/>
    <w:uiPriority w:val="22"/>
    <w:qFormat/>
    <w:rsid w:val="007528FC"/>
    <w:rPr>
      <w:b/>
      <w:bCs/>
      <w:sz w:val="22"/>
      <w:szCs w:val="22"/>
    </w:rPr>
  </w:style>
  <w:style w:type="character" w:styleId="Emphasis">
    <w:name w:val="Emphasis"/>
    <w:basedOn w:val="BaseStyleChar"/>
    <w:uiPriority w:val="20"/>
    <w:qFormat/>
    <w:rsid w:val="00C23C16"/>
    <w:rPr>
      <w:i/>
      <w:iCs/>
      <w:sz w:val="22"/>
      <w:szCs w:val="22"/>
    </w:rPr>
  </w:style>
  <w:style w:type="character" w:customStyle="1" w:styleId="BaseStyleChar">
    <w:name w:val="Base Style Char"/>
    <w:basedOn w:val="DefaultParagraphFont"/>
    <w:link w:val="BaseStyle"/>
    <w:rsid w:val="00C23C16"/>
    <w:rPr>
      <w:sz w:val="22"/>
      <w:szCs w:val="22"/>
    </w:rPr>
  </w:style>
  <w:style w:type="character" w:customStyle="1" w:styleId="BaseTextLevel1Char">
    <w:name w:val="Base Text.Level 1 Char"/>
    <w:basedOn w:val="BaseStyleChar"/>
    <w:link w:val="BaseTextLevel1"/>
    <w:rsid w:val="00A30F6C"/>
    <w:rPr>
      <w:sz w:val="22"/>
      <w:szCs w:val="22"/>
    </w:rPr>
  </w:style>
  <w:style w:type="character" w:customStyle="1" w:styleId="BaseTextSimpleNumberedListChar">
    <w:name w:val="Base Text.Simple Numbered List Char"/>
    <w:basedOn w:val="BaseTextLevel1Char"/>
    <w:link w:val="BaseTextSimpleNumberedList"/>
    <w:rsid w:val="00C23C16"/>
    <w:rPr>
      <w:sz w:val="22"/>
      <w:szCs w:val="22"/>
    </w:rPr>
  </w:style>
  <w:style w:type="character" w:customStyle="1" w:styleId="TableTextBodyTextChar">
    <w:name w:val="Table Text.Body Text Char"/>
    <w:basedOn w:val="BaseStyleChar"/>
    <w:link w:val="TableTextBodyText"/>
    <w:uiPriority w:val="99"/>
    <w:rsid w:val="007528FC"/>
    <w:rPr>
      <w:sz w:val="22"/>
      <w:szCs w:val="22"/>
    </w:rPr>
  </w:style>
  <w:style w:type="paragraph" w:customStyle="1" w:styleId="Figures">
    <w:name w:val="Figures"/>
    <w:basedOn w:val="BaseStyle"/>
    <w:qFormat/>
    <w:rsid w:val="00C23C16"/>
    <w:pPr>
      <w:jc w:val="center"/>
    </w:pPr>
    <w:rPr>
      <w:b/>
      <w:smallCaps/>
      <w:color w:val="632423"/>
    </w:rPr>
  </w:style>
  <w:style w:type="table" w:styleId="TableGrid">
    <w:name w:val="Table Grid"/>
    <w:basedOn w:val="TableNormal"/>
    <w:uiPriority w:val="59"/>
    <w:rsid w:val="00300D6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8A1CF2"/>
    <w:rPr>
      <w:sz w:val="16"/>
      <w:szCs w:val="16"/>
    </w:rPr>
  </w:style>
  <w:style w:type="paragraph" w:styleId="CommentSubject">
    <w:name w:val="annotation subject"/>
    <w:basedOn w:val="CommentText"/>
    <w:next w:val="CommentText"/>
    <w:link w:val="CommentSubjectChar"/>
    <w:uiPriority w:val="99"/>
    <w:semiHidden/>
    <w:unhideWhenUsed/>
    <w:rsid w:val="008A1CF2"/>
    <w:pPr>
      <w:spacing w:after="200" w:line="240" w:lineRule="auto"/>
    </w:pPr>
    <w:rPr>
      <w:rFonts w:ascii="Calibri" w:eastAsia="Calibri" w:hAnsi="Calibri"/>
      <w:b/>
      <w:bCs/>
      <w:sz w:val="20"/>
      <w:szCs w:val="20"/>
    </w:rPr>
  </w:style>
  <w:style w:type="character" w:customStyle="1" w:styleId="CommentSubjectChar">
    <w:name w:val="Comment Subject Char"/>
    <w:basedOn w:val="CommentTextChar"/>
    <w:link w:val="CommentSubject"/>
    <w:uiPriority w:val="99"/>
    <w:semiHidden/>
    <w:rsid w:val="008A1CF2"/>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B01D0F"/>
    <w:pPr>
      <w:spacing w:line="240" w:lineRule="auto"/>
    </w:pPr>
    <w:rPr>
      <w:b/>
      <w:bCs/>
      <w:color w:val="4F81BD" w:themeColor="accent1"/>
      <w:sz w:val="18"/>
      <w:szCs w:val="18"/>
    </w:rPr>
  </w:style>
  <w:style w:type="paragraph" w:styleId="ListParagraph">
    <w:name w:val="List Paragraph"/>
    <w:basedOn w:val="Normal"/>
    <w:uiPriority w:val="34"/>
    <w:qFormat/>
    <w:rsid w:val="00C95B6C"/>
    <w:pPr>
      <w:spacing w:after="0" w:line="240" w:lineRule="auto"/>
      <w:ind w:left="720"/>
    </w:pPr>
  </w:style>
  <w:style w:type="paragraph" w:styleId="NoSpacing">
    <w:name w:val="No Spacing"/>
    <w:link w:val="NoSpacingChar"/>
    <w:uiPriority w:val="1"/>
    <w:qFormat/>
    <w:rsid w:val="00F84FF9"/>
    <w:rPr>
      <w:rFonts w:asciiTheme="minorHAnsi" w:eastAsiaTheme="minorHAnsi" w:hAnsiTheme="minorHAnsi" w:cstheme="minorBidi"/>
      <w:sz w:val="22"/>
      <w:szCs w:val="22"/>
    </w:rPr>
  </w:style>
  <w:style w:type="paragraph" w:customStyle="1" w:styleId="BaseTextLevel1Numbered">
    <w:name w:val="Base Text.Level 1 Numbered"/>
    <w:basedOn w:val="BaseTextSimpleNumberedList"/>
    <w:qFormat/>
    <w:rsid w:val="00812CB3"/>
    <w:pPr>
      <w:ind w:left="720"/>
    </w:pPr>
  </w:style>
  <w:style w:type="paragraph" w:styleId="ListNumber">
    <w:name w:val="List Number"/>
    <w:uiPriority w:val="99"/>
    <w:unhideWhenUsed/>
    <w:qFormat/>
    <w:rsid w:val="00615C08"/>
    <w:pPr>
      <w:numPr>
        <w:numId w:val="6"/>
      </w:numPr>
      <w:spacing w:after="60"/>
    </w:pPr>
    <w:rPr>
      <w:rFonts w:asciiTheme="minorHAnsi" w:eastAsiaTheme="minorHAnsi" w:hAnsiTheme="minorHAnsi" w:cstheme="minorBidi"/>
      <w:spacing w:val="-4"/>
      <w:kern w:val="2"/>
      <w:sz w:val="22"/>
      <w:szCs w:val="22"/>
    </w:rPr>
  </w:style>
  <w:style w:type="paragraph" w:styleId="ListNumber2">
    <w:name w:val="List Number 2"/>
    <w:basedOn w:val="Normal"/>
    <w:uiPriority w:val="99"/>
    <w:unhideWhenUsed/>
    <w:rsid w:val="00615C08"/>
    <w:pPr>
      <w:numPr>
        <w:ilvl w:val="1"/>
        <w:numId w:val="6"/>
      </w:numPr>
      <w:spacing w:after="60" w:line="240" w:lineRule="auto"/>
    </w:pPr>
    <w:rPr>
      <w:rFonts w:asciiTheme="minorHAnsi" w:eastAsiaTheme="minorHAnsi" w:hAnsiTheme="minorHAnsi" w:cstheme="minorBidi"/>
      <w:spacing w:val="-4"/>
      <w:kern w:val="2"/>
    </w:rPr>
  </w:style>
  <w:style w:type="paragraph" w:styleId="ListNumber3">
    <w:name w:val="List Number 3"/>
    <w:basedOn w:val="Normal"/>
    <w:uiPriority w:val="99"/>
    <w:unhideWhenUsed/>
    <w:rsid w:val="00615C08"/>
    <w:pPr>
      <w:numPr>
        <w:ilvl w:val="2"/>
        <w:numId w:val="6"/>
      </w:numPr>
      <w:spacing w:after="60" w:line="240" w:lineRule="auto"/>
    </w:pPr>
    <w:rPr>
      <w:rFonts w:asciiTheme="minorHAnsi" w:eastAsiaTheme="minorHAnsi" w:hAnsiTheme="minorHAnsi" w:cstheme="minorBidi"/>
      <w:spacing w:val="-4"/>
      <w:kern w:val="2"/>
    </w:rPr>
  </w:style>
  <w:style w:type="paragraph" w:styleId="ListNumber5">
    <w:name w:val="List Number 5"/>
    <w:basedOn w:val="Normal"/>
    <w:uiPriority w:val="99"/>
    <w:unhideWhenUsed/>
    <w:rsid w:val="00615C08"/>
    <w:pPr>
      <w:numPr>
        <w:ilvl w:val="4"/>
        <w:numId w:val="6"/>
      </w:numPr>
      <w:spacing w:after="60" w:line="240" w:lineRule="auto"/>
    </w:pPr>
    <w:rPr>
      <w:rFonts w:asciiTheme="minorHAnsi" w:eastAsiaTheme="minorHAnsi" w:hAnsiTheme="minorHAnsi" w:cstheme="minorBidi"/>
      <w:spacing w:val="-4"/>
      <w:kern w:val="2"/>
    </w:rPr>
  </w:style>
  <w:style w:type="paragraph" w:customStyle="1" w:styleId="ListNumber6">
    <w:name w:val="List Number 6"/>
    <w:basedOn w:val="Normal"/>
    <w:qFormat/>
    <w:rsid w:val="007630A1"/>
    <w:pPr>
      <w:numPr>
        <w:ilvl w:val="5"/>
        <w:numId w:val="6"/>
      </w:numPr>
      <w:spacing w:after="120" w:line="240" w:lineRule="auto"/>
    </w:pPr>
    <w:rPr>
      <w:rFonts w:asciiTheme="minorHAnsi" w:eastAsiaTheme="minorHAnsi" w:hAnsiTheme="minorHAnsi" w:cstheme="minorBidi"/>
      <w:spacing w:val="-4"/>
      <w:kern w:val="2"/>
    </w:rPr>
  </w:style>
  <w:style w:type="paragraph" w:customStyle="1" w:styleId="ListNumber7">
    <w:name w:val="List Number 7"/>
    <w:basedOn w:val="Normal"/>
    <w:qFormat/>
    <w:rsid w:val="007630A1"/>
    <w:pPr>
      <w:numPr>
        <w:ilvl w:val="6"/>
        <w:numId w:val="6"/>
      </w:numPr>
      <w:spacing w:after="120" w:line="240" w:lineRule="auto"/>
    </w:pPr>
    <w:rPr>
      <w:rFonts w:asciiTheme="minorHAnsi" w:eastAsiaTheme="minorHAnsi" w:hAnsiTheme="minorHAnsi" w:cstheme="minorBidi"/>
      <w:spacing w:val="-4"/>
      <w:kern w:val="2"/>
    </w:rPr>
  </w:style>
  <w:style w:type="paragraph" w:customStyle="1" w:styleId="ListNumber8">
    <w:name w:val="List Number 8"/>
    <w:basedOn w:val="Normal"/>
    <w:qFormat/>
    <w:rsid w:val="007630A1"/>
    <w:pPr>
      <w:numPr>
        <w:ilvl w:val="7"/>
        <w:numId w:val="6"/>
      </w:numPr>
      <w:spacing w:after="120" w:line="240" w:lineRule="auto"/>
    </w:pPr>
    <w:rPr>
      <w:rFonts w:asciiTheme="minorHAnsi" w:eastAsiaTheme="minorHAnsi" w:hAnsiTheme="minorHAnsi" w:cstheme="minorBidi"/>
      <w:spacing w:val="-4"/>
      <w:kern w:val="2"/>
    </w:rPr>
  </w:style>
  <w:style w:type="paragraph" w:customStyle="1" w:styleId="ListNumber9">
    <w:name w:val="List Number 9"/>
    <w:basedOn w:val="Normal"/>
    <w:qFormat/>
    <w:rsid w:val="007630A1"/>
    <w:pPr>
      <w:numPr>
        <w:ilvl w:val="8"/>
        <w:numId w:val="6"/>
      </w:numPr>
      <w:spacing w:after="120" w:line="240" w:lineRule="auto"/>
    </w:pPr>
    <w:rPr>
      <w:rFonts w:asciiTheme="minorHAnsi" w:eastAsiaTheme="minorHAnsi" w:hAnsiTheme="minorHAnsi" w:cstheme="minorBidi"/>
      <w:spacing w:val="-4"/>
      <w:kern w:val="2"/>
    </w:rPr>
  </w:style>
  <w:style w:type="paragraph" w:styleId="ListNumber4">
    <w:name w:val="List Number 4"/>
    <w:basedOn w:val="Normal"/>
    <w:uiPriority w:val="99"/>
    <w:unhideWhenUsed/>
    <w:rsid w:val="00615C08"/>
    <w:pPr>
      <w:numPr>
        <w:ilvl w:val="3"/>
        <w:numId w:val="6"/>
      </w:numPr>
      <w:spacing w:after="60" w:line="240" w:lineRule="auto"/>
    </w:pPr>
  </w:style>
  <w:style w:type="numbering" w:customStyle="1" w:styleId="OutlineLevels">
    <w:name w:val="Outline Levels"/>
    <w:uiPriority w:val="99"/>
    <w:rsid w:val="007630A1"/>
    <w:pPr>
      <w:numPr>
        <w:numId w:val="5"/>
      </w:numPr>
    </w:pPr>
  </w:style>
  <w:style w:type="paragraph" w:customStyle="1" w:styleId="xmsonormal">
    <w:name w:val="x_msonormal"/>
    <w:basedOn w:val="Normal"/>
    <w:rsid w:val="007C6A2B"/>
    <w:pPr>
      <w:spacing w:before="100" w:beforeAutospacing="1" w:after="100" w:afterAutospacing="1" w:line="240" w:lineRule="auto"/>
    </w:pPr>
    <w:rPr>
      <w:rFonts w:eastAsiaTheme="minorHAnsi" w:cs="Calibri"/>
    </w:rPr>
  </w:style>
  <w:style w:type="character" w:styleId="IntenseReference">
    <w:name w:val="Intense Reference"/>
    <w:uiPriority w:val="32"/>
    <w:qFormat/>
    <w:rsid w:val="008861CE"/>
    <w:rPr>
      <w:b/>
      <w:bCs/>
      <w:i/>
      <w:iCs/>
      <w:caps/>
      <w:color w:val="4F81BD" w:themeColor="accent1"/>
    </w:rPr>
  </w:style>
  <w:style w:type="paragraph" w:customStyle="1" w:styleId="PSR">
    <w:name w:val="PSR"/>
    <w:basedOn w:val="Heading1"/>
    <w:rsid w:val="008861CE"/>
    <w:pPr>
      <w:keepNext w:val="0"/>
      <w:keepLines w:val="0"/>
      <w:numPr>
        <w:numId w:val="0"/>
      </w:numPr>
      <w:pBdr>
        <w:top w:val="single" w:sz="24" w:space="0" w:color="7E97AD"/>
        <w:left w:val="single" w:sz="24" w:space="0" w:color="7E97AD"/>
        <w:bottom w:val="single" w:sz="24" w:space="0" w:color="7E97AD"/>
        <w:right w:val="single" w:sz="24" w:space="0" w:color="7E97AD"/>
      </w:pBdr>
      <w:shd w:val="clear" w:color="auto" w:fill="7E97AD"/>
      <w:spacing w:before="200" w:after="160"/>
    </w:pPr>
    <w:rPr>
      <w:rFonts w:asciiTheme="minorHAnsi" w:eastAsiaTheme="minorEastAsia" w:hAnsiTheme="minorHAnsi" w:cstheme="minorBidi"/>
      <w:b w:val="0"/>
      <w:bCs w:val="0"/>
      <w:caps/>
      <w:color w:val="FFFFFF" w:themeColor="background1"/>
      <w:spacing w:val="15"/>
      <w:sz w:val="22"/>
      <w:szCs w:val="22"/>
      <w:lang w:bidi="en-US"/>
    </w:rPr>
  </w:style>
  <w:style w:type="character" w:styleId="UnresolvedMention">
    <w:name w:val="Unresolved Mention"/>
    <w:basedOn w:val="DefaultParagraphFont"/>
    <w:uiPriority w:val="99"/>
    <w:semiHidden/>
    <w:unhideWhenUsed/>
    <w:rsid w:val="007A3C34"/>
    <w:rPr>
      <w:color w:val="605E5C"/>
      <w:shd w:val="clear" w:color="auto" w:fill="E1DFDD"/>
    </w:rPr>
  </w:style>
  <w:style w:type="paragraph" w:customStyle="1" w:styleId="xmsolistparagraph">
    <w:name w:val="x_msolistparagraph"/>
    <w:basedOn w:val="Normal"/>
    <w:rsid w:val="001A050E"/>
    <w:pPr>
      <w:spacing w:before="100" w:beforeAutospacing="1" w:after="100" w:afterAutospacing="1" w:line="240" w:lineRule="auto"/>
    </w:pPr>
    <w:rPr>
      <w:rFonts w:eastAsiaTheme="minorHAnsi" w:cs="Calibri"/>
    </w:rPr>
  </w:style>
  <w:style w:type="character" w:customStyle="1" w:styleId="NoSpacingChar">
    <w:name w:val="No Spacing Char"/>
    <w:basedOn w:val="DefaultParagraphFont"/>
    <w:link w:val="NoSpacing"/>
    <w:uiPriority w:val="1"/>
    <w:rsid w:val="00E001B3"/>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5839">
      <w:bodyDiv w:val="1"/>
      <w:marLeft w:val="0"/>
      <w:marRight w:val="0"/>
      <w:marTop w:val="0"/>
      <w:marBottom w:val="0"/>
      <w:divBdr>
        <w:top w:val="none" w:sz="0" w:space="0" w:color="auto"/>
        <w:left w:val="none" w:sz="0" w:space="0" w:color="auto"/>
        <w:bottom w:val="none" w:sz="0" w:space="0" w:color="auto"/>
        <w:right w:val="none" w:sz="0" w:space="0" w:color="auto"/>
      </w:divBdr>
    </w:div>
    <w:div w:id="37820996">
      <w:bodyDiv w:val="1"/>
      <w:marLeft w:val="0"/>
      <w:marRight w:val="0"/>
      <w:marTop w:val="0"/>
      <w:marBottom w:val="0"/>
      <w:divBdr>
        <w:top w:val="none" w:sz="0" w:space="0" w:color="auto"/>
        <w:left w:val="none" w:sz="0" w:space="0" w:color="auto"/>
        <w:bottom w:val="none" w:sz="0" w:space="0" w:color="auto"/>
        <w:right w:val="none" w:sz="0" w:space="0" w:color="auto"/>
      </w:divBdr>
    </w:div>
    <w:div w:id="42141673">
      <w:bodyDiv w:val="1"/>
      <w:marLeft w:val="0"/>
      <w:marRight w:val="0"/>
      <w:marTop w:val="0"/>
      <w:marBottom w:val="0"/>
      <w:divBdr>
        <w:top w:val="none" w:sz="0" w:space="0" w:color="auto"/>
        <w:left w:val="none" w:sz="0" w:space="0" w:color="auto"/>
        <w:bottom w:val="none" w:sz="0" w:space="0" w:color="auto"/>
        <w:right w:val="none" w:sz="0" w:space="0" w:color="auto"/>
      </w:divBdr>
    </w:div>
    <w:div w:id="43869670">
      <w:bodyDiv w:val="1"/>
      <w:marLeft w:val="0"/>
      <w:marRight w:val="0"/>
      <w:marTop w:val="0"/>
      <w:marBottom w:val="0"/>
      <w:divBdr>
        <w:top w:val="none" w:sz="0" w:space="0" w:color="auto"/>
        <w:left w:val="none" w:sz="0" w:space="0" w:color="auto"/>
        <w:bottom w:val="none" w:sz="0" w:space="0" w:color="auto"/>
        <w:right w:val="none" w:sz="0" w:space="0" w:color="auto"/>
      </w:divBdr>
    </w:div>
    <w:div w:id="71512424">
      <w:bodyDiv w:val="1"/>
      <w:marLeft w:val="0"/>
      <w:marRight w:val="0"/>
      <w:marTop w:val="0"/>
      <w:marBottom w:val="0"/>
      <w:divBdr>
        <w:top w:val="none" w:sz="0" w:space="0" w:color="auto"/>
        <w:left w:val="none" w:sz="0" w:space="0" w:color="auto"/>
        <w:bottom w:val="none" w:sz="0" w:space="0" w:color="auto"/>
        <w:right w:val="none" w:sz="0" w:space="0" w:color="auto"/>
      </w:divBdr>
    </w:div>
    <w:div w:id="183330114">
      <w:bodyDiv w:val="1"/>
      <w:marLeft w:val="0"/>
      <w:marRight w:val="0"/>
      <w:marTop w:val="0"/>
      <w:marBottom w:val="0"/>
      <w:divBdr>
        <w:top w:val="none" w:sz="0" w:space="0" w:color="auto"/>
        <w:left w:val="none" w:sz="0" w:space="0" w:color="auto"/>
        <w:bottom w:val="none" w:sz="0" w:space="0" w:color="auto"/>
        <w:right w:val="none" w:sz="0" w:space="0" w:color="auto"/>
      </w:divBdr>
    </w:div>
    <w:div w:id="186481152">
      <w:bodyDiv w:val="1"/>
      <w:marLeft w:val="0"/>
      <w:marRight w:val="0"/>
      <w:marTop w:val="0"/>
      <w:marBottom w:val="0"/>
      <w:divBdr>
        <w:top w:val="none" w:sz="0" w:space="0" w:color="auto"/>
        <w:left w:val="none" w:sz="0" w:space="0" w:color="auto"/>
        <w:bottom w:val="none" w:sz="0" w:space="0" w:color="auto"/>
        <w:right w:val="none" w:sz="0" w:space="0" w:color="auto"/>
      </w:divBdr>
    </w:div>
    <w:div w:id="243301691">
      <w:bodyDiv w:val="1"/>
      <w:marLeft w:val="0"/>
      <w:marRight w:val="0"/>
      <w:marTop w:val="0"/>
      <w:marBottom w:val="0"/>
      <w:divBdr>
        <w:top w:val="none" w:sz="0" w:space="0" w:color="auto"/>
        <w:left w:val="none" w:sz="0" w:space="0" w:color="auto"/>
        <w:bottom w:val="none" w:sz="0" w:space="0" w:color="auto"/>
        <w:right w:val="none" w:sz="0" w:space="0" w:color="auto"/>
      </w:divBdr>
      <w:divsChild>
        <w:div w:id="1655258587">
          <w:marLeft w:val="360"/>
          <w:marRight w:val="0"/>
          <w:marTop w:val="200"/>
          <w:marBottom w:val="0"/>
          <w:divBdr>
            <w:top w:val="none" w:sz="0" w:space="0" w:color="auto"/>
            <w:left w:val="none" w:sz="0" w:space="0" w:color="auto"/>
            <w:bottom w:val="none" w:sz="0" w:space="0" w:color="auto"/>
            <w:right w:val="none" w:sz="0" w:space="0" w:color="auto"/>
          </w:divBdr>
        </w:div>
      </w:divsChild>
    </w:div>
    <w:div w:id="247007509">
      <w:bodyDiv w:val="1"/>
      <w:marLeft w:val="0"/>
      <w:marRight w:val="0"/>
      <w:marTop w:val="0"/>
      <w:marBottom w:val="0"/>
      <w:divBdr>
        <w:top w:val="none" w:sz="0" w:space="0" w:color="auto"/>
        <w:left w:val="none" w:sz="0" w:space="0" w:color="auto"/>
        <w:bottom w:val="none" w:sz="0" w:space="0" w:color="auto"/>
        <w:right w:val="none" w:sz="0" w:space="0" w:color="auto"/>
      </w:divBdr>
      <w:divsChild>
        <w:div w:id="401880027">
          <w:marLeft w:val="1080"/>
          <w:marRight w:val="0"/>
          <w:marTop w:val="100"/>
          <w:marBottom w:val="0"/>
          <w:divBdr>
            <w:top w:val="none" w:sz="0" w:space="0" w:color="auto"/>
            <w:left w:val="none" w:sz="0" w:space="0" w:color="auto"/>
            <w:bottom w:val="none" w:sz="0" w:space="0" w:color="auto"/>
            <w:right w:val="none" w:sz="0" w:space="0" w:color="auto"/>
          </w:divBdr>
        </w:div>
        <w:div w:id="457530640">
          <w:marLeft w:val="360"/>
          <w:marRight w:val="0"/>
          <w:marTop w:val="200"/>
          <w:marBottom w:val="0"/>
          <w:divBdr>
            <w:top w:val="none" w:sz="0" w:space="0" w:color="auto"/>
            <w:left w:val="none" w:sz="0" w:space="0" w:color="auto"/>
            <w:bottom w:val="none" w:sz="0" w:space="0" w:color="auto"/>
            <w:right w:val="none" w:sz="0" w:space="0" w:color="auto"/>
          </w:divBdr>
        </w:div>
        <w:div w:id="524710351">
          <w:marLeft w:val="1080"/>
          <w:marRight w:val="0"/>
          <w:marTop w:val="100"/>
          <w:marBottom w:val="0"/>
          <w:divBdr>
            <w:top w:val="none" w:sz="0" w:space="0" w:color="auto"/>
            <w:left w:val="none" w:sz="0" w:space="0" w:color="auto"/>
            <w:bottom w:val="none" w:sz="0" w:space="0" w:color="auto"/>
            <w:right w:val="none" w:sz="0" w:space="0" w:color="auto"/>
          </w:divBdr>
        </w:div>
        <w:div w:id="1821575442">
          <w:marLeft w:val="1080"/>
          <w:marRight w:val="0"/>
          <w:marTop w:val="100"/>
          <w:marBottom w:val="0"/>
          <w:divBdr>
            <w:top w:val="none" w:sz="0" w:space="0" w:color="auto"/>
            <w:left w:val="none" w:sz="0" w:space="0" w:color="auto"/>
            <w:bottom w:val="none" w:sz="0" w:space="0" w:color="auto"/>
            <w:right w:val="none" w:sz="0" w:space="0" w:color="auto"/>
          </w:divBdr>
        </w:div>
      </w:divsChild>
    </w:div>
    <w:div w:id="252512971">
      <w:bodyDiv w:val="1"/>
      <w:marLeft w:val="0"/>
      <w:marRight w:val="0"/>
      <w:marTop w:val="0"/>
      <w:marBottom w:val="0"/>
      <w:divBdr>
        <w:top w:val="none" w:sz="0" w:space="0" w:color="auto"/>
        <w:left w:val="none" w:sz="0" w:space="0" w:color="auto"/>
        <w:bottom w:val="none" w:sz="0" w:space="0" w:color="auto"/>
        <w:right w:val="none" w:sz="0" w:space="0" w:color="auto"/>
      </w:divBdr>
      <w:divsChild>
        <w:div w:id="758718311">
          <w:marLeft w:val="547"/>
          <w:marRight w:val="0"/>
          <w:marTop w:val="0"/>
          <w:marBottom w:val="0"/>
          <w:divBdr>
            <w:top w:val="none" w:sz="0" w:space="0" w:color="auto"/>
            <w:left w:val="none" w:sz="0" w:space="0" w:color="auto"/>
            <w:bottom w:val="none" w:sz="0" w:space="0" w:color="auto"/>
            <w:right w:val="none" w:sz="0" w:space="0" w:color="auto"/>
          </w:divBdr>
        </w:div>
        <w:div w:id="790978922">
          <w:marLeft w:val="547"/>
          <w:marRight w:val="0"/>
          <w:marTop w:val="0"/>
          <w:marBottom w:val="0"/>
          <w:divBdr>
            <w:top w:val="none" w:sz="0" w:space="0" w:color="auto"/>
            <w:left w:val="none" w:sz="0" w:space="0" w:color="auto"/>
            <w:bottom w:val="none" w:sz="0" w:space="0" w:color="auto"/>
            <w:right w:val="none" w:sz="0" w:space="0" w:color="auto"/>
          </w:divBdr>
        </w:div>
        <w:div w:id="1051226223">
          <w:marLeft w:val="547"/>
          <w:marRight w:val="0"/>
          <w:marTop w:val="0"/>
          <w:marBottom w:val="0"/>
          <w:divBdr>
            <w:top w:val="none" w:sz="0" w:space="0" w:color="auto"/>
            <w:left w:val="none" w:sz="0" w:space="0" w:color="auto"/>
            <w:bottom w:val="none" w:sz="0" w:space="0" w:color="auto"/>
            <w:right w:val="none" w:sz="0" w:space="0" w:color="auto"/>
          </w:divBdr>
        </w:div>
        <w:div w:id="1366638939">
          <w:marLeft w:val="547"/>
          <w:marRight w:val="0"/>
          <w:marTop w:val="0"/>
          <w:marBottom w:val="0"/>
          <w:divBdr>
            <w:top w:val="none" w:sz="0" w:space="0" w:color="auto"/>
            <w:left w:val="none" w:sz="0" w:space="0" w:color="auto"/>
            <w:bottom w:val="none" w:sz="0" w:space="0" w:color="auto"/>
            <w:right w:val="none" w:sz="0" w:space="0" w:color="auto"/>
          </w:divBdr>
        </w:div>
        <w:div w:id="1581788484">
          <w:marLeft w:val="547"/>
          <w:marRight w:val="0"/>
          <w:marTop w:val="0"/>
          <w:marBottom w:val="0"/>
          <w:divBdr>
            <w:top w:val="none" w:sz="0" w:space="0" w:color="auto"/>
            <w:left w:val="none" w:sz="0" w:space="0" w:color="auto"/>
            <w:bottom w:val="none" w:sz="0" w:space="0" w:color="auto"/>
            <w:right w:val="none" w:sz="0" w:space="0" w:color="auto"/>
          </w:divBdr>
        </w:div>
      </w:divsChild>
    </w:div>
    <w:div w:id="262954420">
      <w:bodyDiv w:val="1"/>
      <w:marLeft w:val="0"/>
      <w:marRight w:val="0"/>
      <w:marTop w:val="0"/>
      <w:marBottom w:val="0"/>
      <w:divBdr>
        <w:top w:val="none" w:sz="0" w:space="0" w:color="auto"/>
        <w:left w:val="none" w:sz="0" w:space="0" w:color="auto"/>
        <w:bottom w:val="none" w:sz="0" w:space="0" w:color="auto"/>
        <w:right w:val="none" w:sz="0" w:space="0" w:color="auto"/>
      </w:divBdr>
    </w:div>
    <w:div w:id="292180220">
      <w:bodyDiv w:val="1"/>
      <w:marLeft w:val="0"/>
      <w:marRight w:val="0"/>
      <w:marTop w:val="0"/>
      <w:marBottom w:val="0"/>
      <w:divBdr>
        <w:top w:val="none" w:sz="0" w:space="0" w:color="auto"/>
        <w:left w:val="none" w:sz="0" w:space="0" w:color="auto"/>
        <w:bottom w:val="none" w:sz="0" w:space="0" w:color="auto"/>
        <w:right w:val="none" w:sz="0" w:space="0" w:color="auto"/>
      </w:divBdr>
    </w:div>
    <w:div w:id="347948124">
      <w:bodyDiv w:val="1"/>
      <w:marLeft w:val="0"/>
      <w:marRight w:val="0"/>
      <w:marTop w:val="0"/>
      <w:marBottom w:val="0"/>
      <w:divBdr>
        <w:top w:val="none" w:sz="0" w:space="0" w:color="auto"/>
        <w:left w:val="none" w:sz="0" w:space="0" w:color="auto"/>
        <w:bottom w:val="none" w:sz="0" w:space="0" w:color="auto"/>
        <w:right w:val="none" w:sz="0" w:space="0" w:color="auto"/>
      </w:divBdr>
    </w:div>
    <w:div w:id="367535699">
      <w:bodyDiv w:val="1"/>
      <w:marLeft w:val="0"/>
      <w:marRight w:val="0"/>
      <w:marTop w:val="0"/>
      <w:marBottom w:val="0"/>
      <w:divBdr>
        <w:top w:val="none" w:sz="0" w:space="0" w:color="auto"/>
        <w:left w:val="none" w:sz="0" w:space="0" w:color="auto"/>
        <w:bottom w:val="none" w:sz="0" w:space="0" w:color="auto"/>
        <w:right w:val="none" w:sz="0" w:space="0" w:color="auto"/>
      </w:divBdr>
      <w:divsChild>
        <w:div w:id="262881745">
          <w:marLeft w:val="360"/>
          <w:marRight w:val="0"/>
          <w:marTop w:val="200"/>
          <w:marBottom w:val="0"/>
          <w:divBdr>
            <w:top w:val="none" w:sz="0" w:space="0" w:color="auto"/>
            <w:left w:val="none" w:sz="0" w:space="0" w:color="auto"/>
            <w:bottom w:val="none" w:sz="0" w:space="0" w:color="auto"/>
            <w:right w:val="none" w:sz="0" w:space="0" w:color="auto"/>
          </w:divBdr>
        </w:div>
        <w:div w:id="744450343">
          <w:marLeft w:val="360"/>
          <w:marRight w:val="0"/>
          <w:marTop w:val="200"/>
          <w:marBottom w:val="0"/>
          <w:divBdr>
            <w:top w:val="none" w:sz="0" w:space="0" w:color="auto"/>
            <w:left w:val="none" w:sz="0" w:space="0" w:color="auto"/>
            <w:bottom w:val="none" w:sz="0" w:space="0" w:color="auto"/>
            <w:right w:val="none" w:sz="0" w:space="0" w:color="auto"/>
          </w:divBdr>
        </w:div>
        <w:div w:id="1380713148">
          <w:marLeft w:val="360"/>
          <w:marRight w:val="0"/>
          <w:marTop w:val="200"/>
          <w:marBottom w:val="0"/>
          <w:divBdr>
            <w:top w:val="none" w:sz="0" w:space="0" w:color="auto"/>
            <w:left w:val="none" w:sz="0" w:space="0" w:color="auto"/>
            <w:bottom w:val="none" w:sz="0" w:space="0" w:color="auto"/>
            <w:right w:val="none" w:sz="0" w:space="0" w:color="auto"/>
          </w:divBdr>
        </w:div>
        <w:div w:id="1558856739">
          <w:marLeft w:val="1080"/>
          <w:marRight w:val="0"/>
          <w:marTop w:val="100"/>
          <w:marBottom w:val="0"/>
          <w:divBdr>
            <w:top w:val="none" w:sz="0" w:space="0" w:color="auto"/>
            <w:left w:val="none" w:sz="0" w:space="0" w:color="auto"/>
            <w:bottom w:val="none" w:sz="0" w:space="0" w:color="auto"/>
            <w:right w:val="none" w:sz="0" w:space="0" w:color="auto"/>
          </w:divBdr>
        </w:div>
        <w:div w:id="1782532144">
          <w:marLeft w:val="1080"/>
          <w:marRight w:val="0"/>
          <w:marTop w:val="100"/>
          <w:marBottom w:val="0"/>
          <w:divBdr>
            <w:top w:val="none" w:sz="0" w:space="0" w:color="auto"/>
            <w:left w:val="none" w:sz="0" w:space="0" w:color="auto"/>
            <w:bottom w:val="none" w:sz="0" w:space="0" w:color="auto"/>
            <w:right w:val="none" w:sz="0" w:space="0" w:color="auto"/>
          </w:divBdr>
        </w:div>
        <w:div w:id="1956255461">
          <w:marLeft w:val="1080"/>
          <w:marRight w:val="0"/>
          <w:marTop w:val="100"/>
          <w:marBottom w:val="0"/>
          <w:divBdr>
            <w:top w:val="none" w:sz="0" w:space="0" w:color="auto"/>
            <w:left w:val="none" w:sz="0" w:space="0" w:color="auto"/>
            <w:bottom w:val="none" w:sz="0" w:space="0" w:color="auto"/>
            <w:right w:val="none" w:sz="0" w:space="0" w:color="auto"/>
          </w:divBdr>
        </w:div>
        <w:div w:id="2105222279">
          <w:marLeft w:val="360"/>
          <w:marRight w:val="0"/>
          <w:marTop w:val="200"/>
          <w:marBottom w:val="0"/>
          <w:divBdr>
            <w:top w:val="none" w:sz="0" w:space="0" w:color="auto"/>
            <w:left w:val="none" w:sz="0" w:space="0" w:color="auto"/>
            <w:bottom w:val="none" w:sz="0" w:space="0" w:color="auto"/>
            <w:right w:val="none" w:sz="0" w:space="0" w:color="auto"/>
          </w:divBdr>
        </w:div>
      </w:divsChild>
    </w:div>
    <w:div w:id="384573335">
      <w:bodyDiv w:val="1"/>
      <w:marLeft w:val="0"/>
      <w:marRight w:val="0"/>
      <w:marTop w:val="0"/>
      <w:marBottom w:val="0"/>
      <w:divBdr>
        <w:top w:val="none" w:sz="0" w:space="0" w:color="auto"/>
        <w:left w:val="none" w:sz="0" w:space="0" w:color="auto"/>
        <w:bottom w:val="none" w:sz="0" w:space="0" w:color="auto"/>
        <w:right w:val="none" w:sz="0" w:space="0" w:color="auto"/>
      </w:divBdr>
    </w:div>
    <w:div w:id="438599013">
      <w:bodyDiv w:val="1"/>
      <w:marLeft w:val="0"/>
      <w:marRight w:val="0"/>
      <w:marTop w:val="0"/>
      <w:marBottom w:val="0"/>
      <w:divBdr>
        <w:top w:val="none" w:sz="0" w:space="0" w:color="auto"/>
        <w:left w:val="none" w:sz="0" w:space="0" w:color="auto"/>
        <w:bottom w:val="none" w:sz="0" w:space="0" w:color="auto"/>
        <w:right w:val="none" w:sz="0" w:space="0" w:color="auto"/>
      </w:divBdr>
    </w:div>
    <w:div w:id="461458456">
      <w:bodyDiv w:val="1"/>
      <w:marLeft w:val="0"/>
      <w:marRight w:val="0"/>
      <w:marTop w:val="0"/>
      <w:marBottom w:val="0"/>
      <w:divBdr>
        <w:top w:val="none" w:sz="0" w:space="0" w:color="auto"/>
        <w:left w:val="none" w:sz="0" w:space="0" w:color="auto"/>
        <w:bottom w:val="none" w:sz="0" w:space="0" w:color="auto"/>
        <w:right w:val="none" w:sz="0" w:space="0" w:color="auto"/>
      </w:divBdr>
    </w:div>
    <w:div w:id="462770699">
      <w:bodyDiv w:val="1"/>
      <w:marLeft w:val="0"/>
      <w:marRight w:val="0"/>
      <w:marTop w:val="0"/>
      <w:marBottom w:val="0"/>
      <w:divBdr>
        <w:top w:val="none" w:sz="0" w:space="0" w:color="auto"/>
        <w:left w:val="none" w:sz="0" w:space="0" w:color="auto"/>
        <w:bottom w:val="none" w:sz="0" w:space="0" w:color="auto"/>
        <w:right w:val="none" w:sz="0" w:space="0" w:color="auto"/>
      </w:divBdr>
    </w:div>
    <w:div w:id="493910055">
      <w:bodyDiv w:val="1"/>
      <w:marLeft w:val="0"/>
      <w:marRight w:val="0"/>
      <w:marTop w:val="0"/>
      <w:marBottom w:val="0"/>
      <w:divBdr>
        <w:top w:val="none" w:sz="0" w:space="0" w:color="auto"/>
        <w:left w:val="none" w:sz="0" w:space="0" w:color="auto"/>
        <w:bottom w:val="none" w:sz="0" w:space="0" w:color="auto"/>
        <w:right w:val="none" w:sz="0" w:space="0" w:color="auto"/>
      </w:divBdr>
    </w:div>
    <w:div w:id="499472330">
      <w:bodyDiv w:val="1"/>
      <w:marLeft w:val="0"/>
      <w:marRight w:val="0"/>
      <w:marTop w:val="0"/>
      <w:marBottom w:val="0"/>
      <w:divBdr>
        <w:top w:val="none" w:sz="0" w:space="0" w:color="auto"/>
        <w:left w:val="none" w:sz="0" w:space="0" w:color="auto"/>
        <w:bottom w:val="none" w:sz="0" w:space="0" w:color="auto"/>
        <w:right w:val="none" w:sz="0" w:space="0" w:color="auto"/>
      </w:divBdr>
    </w:div>
    <w:div w:id="520046002">
      <w:bodyDiv w:val="1"/>
      <w:marLeft w:val="0"/>
      <w:marRight w:val="0"/>
      <w:marTop w:val="0"/>
      <w:marBottom w:val="0"/>
      <w:divBdr>
        <w:top w:val="none" w:sz="0" w:space="0" w:color="auto"/>
        <w:left w:val="none" w:sz="0" w:space="0" w:color="auto"/>
        <w:bottom w:val="none" w:sz="0" w:space="0" w:color="auto"/>
        <w:right w:val="none" w:sz="0" w:space="0" w:color="auto"/>
      </w:divBdr>
    </w:div>
    <w:div w:id="555359421">
      <w:bodyDiv w:val="1"/>
      <w:marLeft w:val="0"/>
      <w:marRight w:val="0"/>
      <w:marTop w:val="0"/>
      <w:marBottom w:val="0"/>
      <w:divBdr>
        <w:top w:val="none" w:sz="0" w:space="0" w:color="auto"/>
        <w:left w:val="none" w:sz="0" w:space="0" w:color="auto"/>
        <w:bottom w:val="none" w:sz="0" w:space="0" w:color="auto"/>
        <w:right w:val="none" w:sz="0" w:space="0" w:color="auto"/>
      </w:divBdr>
    </w:div>
    <w:div w:id="567502023">
      <w:bodyDiv w:val="1"/>
      <w:marLeft w:val="0"/>
      <w:marRight w:val="0"/>
      <w:marTop w:val="0"/>
      <w:marBottom w:val="0"/>
      <w:divBdr>
        <w:top w:val="none" w:sz="0" w:space="0" w:color="auto"/>
        <w:left w:val="none" w:sz="0" w:space="0" w:color="auto"/>
        <w:bottom w:val="none" w:sz="0" w:space="0" w:color="auto"/>
        <w:right w:val="none" w:sz="0" w:space="0" w:color="auto"/>
      </w:divBdr>
    </w:div>
    <w:div w:id="580988624">
      <w:bodyDiv w:val="1"/>
      <w:marLeft w:val="0"/>
      <w:marRight w:val="0"/>
      <w:marTop w:val="0"/>
      <w:marBottom w:val="0"/>
      <w:divBdr>
        <w:top w:val="none" w:sz="0" w:space="0" w:color="auto"/>
        <w:left w:val="none" w:sz="0" w:space="0" w:color="auto"/>
        <w:bottom w:val="none" w:sz="0" w:space="0" w:color="auto"/>
        <w:right w:val="none" w:sz="0" w:space="0" w:color="auto"/>
      </w:divBdr>
    </w:div>
    <w:div w:id="590705609">
      <w:bodyDiv w:val="1"/>
      <w:marLeft w:val="0"/>
      <w:marRight w:val="0"/>
      <w:marTop w:val="0"/>
      <w:marBottom w:val="0"/>
      <w:divBdr>
        <w:top w:val="none" w:sz="0" w:space="0" w:color="auto"/>
        <w:left w:val="none" w:sz="0" w:space="0" w:color="auto"/>
        <w:bottom w:val="none" w:sz="0" w:space="0" w:color="auto"/>
        <w:right w:val="none" w:sz="0" w:space="0" w:color="auto"/>
      </w:divBdr>
    </w:div>
    <w:div w:id="593903825">
      <w:bodyDiv w:val="1"/>
      <w:marLeft w:val="0"/>
      <w:marRight w:val="0"/>
      <w:marTop w:val="0"/>
      <w:marBottom w:val="0"/>
      <w:divBdr>
        <w:top w:val="none" w:sz="0" w:space="0" w:color="auto"/>
        <w:left w:val="none" w:sz="0" w:space="0" w:color="auto"/>
        <w:bottom w:val="none" w:sz="0" w:space="0" w:color="auto"/>
        <w:right w:val="none" w:sz="0" w:space="0" w:color="auto"/>
      </w:divBdr>
    </w:div>
    <w:div w:id="649794842">
      <w:bodyDiv w:val="1"/>
      <w:marLeft w:val="0"/>
      <w:marRight w:val="0"/>
      <w:marTop w:val="0"/>
      <w:marBottom w:val="0"/>
      <w:divBdr>
        <w:top w:val="none" w:sz="0" w:space="0" w:color="auto"/>
        <w:left w:val="none" w:sz="0" w:space="0" w:color="auto"/>
        <w:bottom w:val="none" w:sz="0" w:space="0" w:color="auto"/>
        <w:right w:val="none" w:sz="0" w:space="0" w:color="auto"/>
      </w:divBdr>
    </w:div>
    <w:div w:id="677075967">
      <w:bodyDiv w:val="1"/>
      <w:marLeft w:val="0"/>
      <w:marRight w:val="0"/>
      <w:marTop w:val="0"/>
      <w:marBottom w:val="0"/>
      <w:divBdr>
        <w:top w:val="none" w:sz="0" w:space="0" w:color="auto"/>
        <w:left w:val="none" w:sz="0" w:space="0" w:color="auto"/>
        <w:bottom w:val="none" w:sz="0" w:space="0" w:color="auto"/>
        <w:right w:val="none" w:sz="0" w:space="0" w:color="auto"/>
      </w:divBdr>
    </w:div>
    <w:div w:id="707798548">
      <w:bodyDiv w:val="1"/>
      <w:marLeft w:val="0"/>
      <w:marRight w:val="0"/>
      <w:marTop w:val="0"/>
      <w:marBottom w:val="0"/>
      <w:divBdr>
        <w:top w:val="none" w:sz="0" w:space="0" w:color="auto"/>
        <w:left w:val="none" w:sz="0" w:space="0" w:color="auto"/>
        <w:bottom w:val="none" w:sz="0" w:space="0" w:color="auto"/>
        <w:right w:val="none" w:sz="0" w:space="0" w:color="auto"/>
      </w:divBdr>
    </w:div>
    <w:div w:id="769661163">
      <w:bodyDiv w:val="1"/>
      <w:marLeft w:val="0"/>
      <w:marRight w:val="0"/>
      <w:marTop w:val="0"/>
      <w:marBottom w:val="0"/>
      <w:divBdr>
        <w:top w:val="none" w:sz="0" w:space="0" w:color="auto"/>
        <w:left w:val="none" w:sz="0" w:space="0" w:color="auto"/>
        <w:bottom w:val="none" w:sz="0" w:space="0" w:color="auto"/>
        <w:right w:val="none" w:sz="0" w:space="0" w:color="auto"/>
      </w:divBdr>
      <w:divsChild>
        <w:div w:id="723215504">
          <w:marLeft w:val="547"/>
          <w:marRight w:val="0"/>
          <w:marTop w:val="0"/>
          <w:marBottom w:val="0"/>
          <w:divBdr>
            <w:top w:val="none" w:sz="0" w:space="0" w:color="auto"/>
            <w:left w:val="none" w:sz="0" w:space="0" w:color="auto"/>
            <w:bottom w:val="none" w:sz="0" w:space="0" w:color="auto"/>
            <w:right w:val="none" w:sz="0" w:space="0" w:color="auto"/>
          </w:divBdr>
        </w:div>
        <w:div w:id="925722089">
          <w:marLeft w:val="547"/>
          <w:marRight w:val="0"/>
          <w:marTop w:val="0"/>
          <w:marBottom w:val="0"/>
          <w:divBdr>
            <w:top w:val="none" w:sz="0" w:space="0" w:color="auto"/>
            <w:left w:val="none" w:sz="0" w:space="0" w:color="auto"/>
            <w:bottom w:val="none" w:sz="0" w:space="0" w:color="auto"/>
            <w:right w:val="none" w:sz="0" w:space="0" w:color="auto"/>
          </w:divBdr>
        </w:div>
        <w:div w:id="1023553927">
          <w:marLeft w:val="547"/>
          <w:marRight w:val="0"/>
          <w:marTop w:val="0"/>
          <w:marBottom w:val="0"/>
          <w:divBdr>
            <w:top w:val="none" w:sz="0" w:space="0" w:color="auto"/>
            <w:left w:val="none" w:sz="0" w:space="0" w:color="auto"/>
            <w:bottom w:val="none" w:sz="0" w:space="0" w:color="auto"/>
            <w:right w:val="none" w:sz="0" w:space="0" w:color="auto"/>
          </w:divBdr>
        </w:div>
        <w:div w:id="1581713774">
          <w:marLeft w:val="547"/>
          <w:marRight w:val="0"/>
          <w:marTop w:val="0"/>
          <w:marBottom w:val="0"/>
          <w:divBdr>
            <w:top w:val="none" w:sz="0" w:space="0" w:color="auto"/>
            <w:left w:val="none" w:sz="0" w:space="0" w:color="auto"/>
            <w:bottom w:val="none" w:sz="0" w:space="0" w:color="auto"/>
            <w:right w:val="none" w:sz="0" w:space="0" w:color="auto"/>
          </w:divBdr>
        </w:div>
      </w:divsChild>
    </w:div>
    <w:div w:id="815148236">
      <w:bodyDiv w:val="1"/>
      <w:marLeft w:val="0"/>
      <w:marRight w:val="0"/>
      <w:marTop w:val="0"/>
      <w:marBottom w:val="0"/>
      <w:divBdr>
        <w:top w:val="none" w:sz="0" w:space="0" w:color="auto"/>
        <w:left w:val="none" w:sz="0" w:space="0" w:color="auto"/>
        <w:bottom w:val="none" w:sz="0" w:space="0" w:color="auto"/>
        <w:right w:val="none" w:sz="0" w:space="0" w:color="auto"/>
      </w:divBdr>
    </w:div>
    <w:div w:id="1010763393">
      <w:bodyDiv w:val="1"/>
      <w:marLeft w:val="0"/>
      <w:marRight w:val="0"/>
      <w:marTop w:val="0"/>
      <w:marBottom w:val="0"/>
      <w:divBdr>
        <w:top w:val="none" w:sz="0" w:space="0" w:color="auto"/>
        <w:left w:val="none" w:sz="0" w:space="0" w:color="auto"/>
        <w:bottom w:val="none" w:sz="0" w:space="0" w:color="auto"/>
        <w:right w:val="none" w:sz="0" w:space="0" w:color="auto"/>
      </w:divBdr>
    </w:div>
    <w:div w:id="1020662300">
      <w:bodyDiv w:val="1"/>
      <w:marLeft w:val="0"/>
      <w:marRight w:val="0"/>
      <w:marTop w:val="0"/>
      <w:marBottom w:val="0"/>
      <w:divBdr>
        <w:top w:val="none" w:sz="0" w:space="0" w:color="auto"/>
        <w:left w:val="none" w:sz="0" w:space="0" w:color="auto"/>
        <w:bottom w:val="none" w:sz="0" w:space="0" w:color="auto"/>
        <w:right w:val="none" w:sz="0" w:space="0" w:color="auto"/>
      </w:divBdr>
    </w:div>
    <w:div w:id="1057970195">
      <w:bodyDiv w:val="1"/>
      <w:marLeft w:val="0"/>
      <w:marRight w:val="0"/>
      <w:marTop w:val="0"/>
      <w:marBottom w:val="0"/>
      <w:divBdr>
        <w:top w:val="none" w:sz="0" w:space="0" w:color="auto"/>
        <w:left w:val="none" w:sz="0" w:space="0" w:color="auto"/>
        <w:bottom w:val="none" w:sz="0" w:space="0" w:color="auto"/>
        <w:right w:val="none" w:sz="0" w:space="0" w:color="auto"/>
      </w:divBdr>
      <w:divsChild>
        <w:div w:id="268633760">
          <w:marLeft w:val="0"/>
          <w:marRight w:val="0"/>
          <w:marTop w:val="0"/>
          <w:marBottom w:val="0"/>
          <w:divBdr>
            <w:top w:val="none" w:sz="0" w:space="0" w:color="auto"/>
            <w:left w:val="none" w:sz="0" w:space="0" w:color="auto"/>
            <w:bottom w:val="none" w:sz="0" w:space="0" w:color="auto"/>
            <w:right w:val="none" w:sz="0" w:space="0" w:color="auto"/>
          </w:divBdr>
          <w:divsChild>
            <w:div w:id="969482306">
              <w:marLeft w:val="0"/>
              <w:marRight w:val="0"/>
              <w:marTop w:val="0"/>
              <w:marBottom w:val="0"/>
              <w:divBdr>
                <w:top w:val="none" w:sz="0" w:space="0" w:color="auto"/>
                <w:left w:val="none" w:sz="0" w:space="0" w:color="auto"/>
                <w:bottom w:val="none" w:sz="0" w:space="0" w:color="auto"/>
                <w:right w:val="none" w:sz="0" w:space="0" w:color="auto"/>
              </w:divBdr>
              <w:divsChild>
                <w:div w:id="830487551">
                  <w:marLeft w:val="0"/>
                  <w:marRight w:val="0"/>
                  <w:marTop w:val="0"/>
                  <w:marBottom w:val="0"/>
                  <w:divBdr>
                    <w:top w:val="none" w:sz="0" w:space="0" w:color="auto"/>
                    <w:left w:val="none" w:sz="0" w:space="0" w:color="auto"/>
                    <w:bottom w:val="none" w:sz="0" w:space="0" w:color="auto"/>
                    <w:right w:val="none" w:sz="0" w:space="0" w:color="auto"/>
                  </w:divBdr>
                  <w:divsChild>
                    <w:div w:id="90124142">
                      <w:marLeft w:val="0"/>
                      <w:marRight w:val="0"/>
                      <w:marTop w:val="0"/>
                      <w:marBottom w:val="0"/>
                      <w:divBdr>
                        <w:top w:val="none" w:sz="0" w:space="0" w:color="auto"/>
                        <w:left w:val="none" w:sz="0" w:space="0" w:color="auto"/>
                        <w:bottom w:val="none" w:sz="0" w:space="0" w:color="auto"/>
                        <w:right w:val="none" w:sz="0" w:space="0" w:color="auto"/>
                      </w:divBdr>
                      <w:divsChild>
                        <w:div w:id="1257403730">
                          <w:marLeft w:val="0"/>
                          <w:marRight w:val="0"/>
                          <w:marTop w:val="0"/>
                          <w:marBottom w:val="0"/>
                          <w:divBdr>
                            <w:top w:val="none" w:sz="0" w:space="0" w:color="auto"/>
                            <w:left w:val="none" w:sz="0" w:space="0" w:color="auto"/>
                            <w:bottom w:val="none" w:sz="0" w:space="0" w:color="auto"/>
                            <w:right w:val="none" w:sz="0" w:space="0" w:color="auto"/>
                          </w:divBdr>
                          <w:divsChild>
                            <w:div w:id="1662154459">
                              <w:marLeft w:val="0"/>
                              <w:marRight w:val="0"/>
                              <w:marTop w:val="0"/>
                              <w:marBottom w:val="0"/>
                              <w:divBdr>
                                <w:top w:val="none" w:sz="0" w:space="0" w:color="auto"/>
                                <w:left w:val="none" w:sz="0" w:space="0" w:color="auto"/>
                                <w:bottom w:val="none" w:sz="0" w:space="0" w:color="auto"/>
                                <w:right w:val="none" w:sz="0" w:space="0" w:color="auto"/>
                              </w:divBdr>
                              <w:divsChild>
                                <w:div w:id="1021400579">
                                  <w:marLeft w:val="0"/>
                                  <w:marRight w:val="0"/>
                                  <w:marTop w:val="0"/>
                                  <w:marBottom w:val="0"/>
                                  <w:divBdr>
                                    <w:top w:val="none" w:sz="0" w:space="0" w:color="auto"/>
                                    <w:left w:val="none" w:sz="0" w:space="0" w:color="auto"/>
                                    <w:bottom w:val="none" w:sz="0" w:space="0" w:color="auto"/>
                                    <w:right w:val="none" w:sz="0" w:space="0" w:color="auto"/>
                                  </w:divBdr>
                                  <w:divsChild>
                                    <w:div w:id="2083218227">
                                      <w:marLeft w:val="0"/>
                                      <w:marRight w:val="0"/>
                                      <w:marTop w:val="0"/>
                                      <w:marBottom w:val="0"/>
                                      <w:divBdr>
                                        <w:top w:val="none" w:sz="0" w:space="0" w:color="auto"/>
                                        <w:left w:val="none" w:sz="0" w:space="0" w:color="auto"/>
                                        <w:bottom w:val="none" w:sz="0" w:space="0" w:color="auto"/>
                                        <w:right w:val="none" w:sz="0" w:space="0" w:color="auto"/>
                                      </w:divBdr>
                                      <w:divsChild>
                                        <w:div w:id="460079088">
                                          <w:marLeft w:val="0"/>
                                          <w:marRight w:val="0"/>
                                          <w:marTop w:val="0"/>
                                          <w:marBottom w:val="0"/>
                                          <w:divBdr>
                                            <w:top w:val="none" w:sz="0" w:space="0" w:color="auto"/>
                                            <w:left w:val="none" w:sz="0" w:space="0" w:color="auto"/>
                                            <w:bottom w:val="none" w:sz="0" w:space="0" w:color="auto"/>
                                            <w:right w:val="none" w:sz="0" w:space="0" w:color="auto"/>
                                          </w:divBdr>
                                          <w:divsChild>
                                            <w:div w:id="368844666">
                                              <w:marLeft w:val="0"/>
                                              <w:marRight w:val="0"/>
                                              <w:marTop w:val="0"/>
                                              <w:marBottom w:val="0"/>
                                              <w:divBdr>
                                                <w:top w:val="none" w:sz="0" w:space="0" w:color="auto"/>
                                                <w:left w:val="none" w:sz="0" w:space="0" w:color="auto"/>
                                                <w:bottom w:val="none" w:sz="0" w:space="0" w:color="auto"/>
                                                <w:right w:val="none" w:sz="0" w:space="0" w:color="auto"/>
                                              </w:divBdr>
                                              <w:divsChild>
                                                <w:div w:id="1245648521">
                                                  <w:marLeft w:val="0"/>
                                                  <w:marRight w:val="0"/>
                                                  <w:marTop w:val="0"/>
                                                  <w:marBottom w:val="0"/>
                                                  <w:divBdr>
                                                    <w:top w:val="none" w:sz="0" w:space="0" w:color="auto"/>
                                                    <w:left w:val="none" w:sz="0" w:space="0" w:color="auto"/>
                                                    <w:bottom w:val="none" w:sz="0" w:space="0" w:color="auto"/>
                                                    <w:right w:val="none" w:sz="0" w:space="0" w:color="auto"/>
                                                  </w:divBdr>
                                                  <w:divsChild>
                                                    <w:div w:id="17186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4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6127838">
      <w:bodyDiv w:val="1"/>
      <w:marLeft w:val="0"/>
      <w:marRight w:val="0"/>
      <w:marTop w:val="0"/>
      <w:marBottom w:val="0"/>
      <w:divBdr>
        <w:top w:val="none" w:sz="0" w:space="0" w:color="auto"/>
        <w:left w:val="none" w:sz="0" w:space="0" w:color="auto"/>
        <w:bottom w:val="none" w:sz="0" w:space="0" w:color="auto"/>
        <w:right w:val="none" w:sz="0" w:space="0" w:color="auto"/>
      </w:divBdr>
    </w:div>
    <w:div w:id="1101338782">
      <w:bodyDiv w:val="1"/>
      <w:marLeft w:val="0"/>
      <w:marRight w:val="0"/>
      <w:marTop w:val="0"/>
      <w:marBottom w:val="0"/>
      <w:divBdr>
        <w:top w:val="none" w:sz="0" w:space="0" w:color="auto"/>
        <w:left w:val="none" w:sz="0" w:space="0" w:color="auto"/>
        <w:bottom w:val="none" w:sz="0" w:space="0" w:color="auto"/>
        <w:right w:val="none" w:sz="0" w:space="0" w:color="auto"/>
      </w:divBdr>
      <w:divsChild>
        <w:div w:id="338847649">
          <w:marLeft w:val="547"/>
          <w:marRight w:val="0"/>
          <w:marTop w:val="0"/>
          <w:marBottom w:val="0"/>
          <w:divBdr>
            <w:top w:val="none" w:sz="0" w:space="0" w:color="auto"/>
            <w:left w:val="none" w:sz="0" w:space="0" w:color="auto"/>
            <w:bottom w:val="none" w:sz="0" w:space="0" w:color="auto"/>
            <w:right w:val="none" w:sz="0" w:space="0" w:color="auto"/>
          </w:divBdr>
        </w:div>
        <w:div w:id="502745079">
          <w:marLeft w:val="547"/>
          <w:marRight w:val="0"/>
          <w:marTop w:val="0"/>
          <w:marBottom w:val="0"/>
          <w:divBdr>
            <w:top w:val="none" w:sz="0" w:space="0" w:color="auto"/>
            <w:left w:val="none" w:sz="0" w:space="0" w:color="auto"/>
            <w:bottom w:val="none" w:sz="0" w:space="0" w:color="auto"/>
            <w:right w:val="none" w:sz="0" w:space="0" w:color="auto"/>
          </w:divBdr>
        </w:div>
        <w:div w:id="1813908729">
          <w:marLeft w:val="547"/>
          <w:marRight w:val="0"/>
          <w:marTop w:val="0"/>
          <w:marBottom w:val="0"/>
          <w:divBdr>
            <w:top w:val="none" w:sz="0" w:space="0" w:color="auto"/>
            <w:left w:val="none" w:sz="0" w:space="0" w:color="auto"/>
            <w:bottom w:val="none" w:sz="0" w:space="0" w:color="auto"/>
            <w:right w:val="none" w:sz="0" w:space="0" w:color="auto"/>
          </w:divBdr>
        </w:div>
      </w:divsChild>
    </w:div>
    <w:div w:id="1118793174">
      <w:bodyDiv w:val="1"/>
      <w:marLeft w:val="0"/>
      <w:marRight w:val="0"/>
      <w:marTop w:val="0"/>
      <w:marBottom w:val="0"/>
      <w:divBdr>
        <w:top w:val="none" w:sz="0" w:space="0" w:color="auto"/>
        <w:left w:val="none" w:sz="0" w:space="0" w:color="auto"/>
        <w:bottom w:val="none" w:sz="0" w:space="0" w:color="auto"/>
        <w:right w:val="none" w:sz="0" w:space="0" w:color="auto"/>
      </w:divBdr>
    </w:div>
    <w:div w:id="1122501212">
      <w:bodyDiv w:val="1"/>
      <w:marLeft w:val="0"/>
      <w:marRight w:val="0"/>
      <w:marTop w:val="0"/>
      <w:marBottom w:val="0"/>
      <w:divBdr>
        <w:top w:val="none" w:sz="0" w:space="0" w:color="auto"/>
        <w:left w:val="none" w:sz="0" w:space="0" w:color="auto"/>
        <w:bottom w:val="none" w:sz="0" w:space="0" w:color="auto"/>
        <w:right w:val="none" w:sz="0" w:space="0" w:color="auto"/>
      </w:divBdr>
    </w:div>
    <w:div w:id="1142621776">
      <w:bodyDiv w:val="1"/>
      <w:marLeft w:val="0"/>
      <w:marRight w:val="0"/>
      <w:marTop w:val="0"/>
      <w:marBottom w:val="0"/>
      <w:divBdr>
        <w:top w:val="none" w:sz="0" w:space="0" w:color="auto"/>
        <w:left w:val="none" w:sz="0" w:space="0" w:color="auto"/>
        <w:bottom w:val="none" w:sz="0" w:space="0" w:color="auto"/>
        <w:right w:val="none" w:sz="0" w:space="0" w:color="auto"/>
      </w:divBdr>
    </w:div>
    <w:div w:id="1204296252">
      <w:bodyDiv w:val="1"/>
      <w:marLeft w:val="0"/>
      <w:marRight w:val="0"/>
      <w:marTop w:val="0"/>
      <w:marBottom w:val="0"/>
      <w:divBdr>
        <w:top w:val="none" w:sz="0" w:space="0" w:color="auto"/>
        <w:left w:val="none" w:sz="0" w:space="0" w:color="auto"/>
        <w:bottom w:val="none" w:sz="0" w:space="0" w:color="auto"/>
        <w:right w:val="none" w:sz="0" w:space="0" w:color="auto"/>
      </w:divBdr>
    </w:div>
    <w:div w:id="1310093485">
      <w:bodyDiv w:val="1"/>
      <w:marLeft w:val="0"/>
      <w:marRight w:val="0"/>
      <w:marTop w:val="0"/>
      <w:marBottom w:val="0"/>
      <w:divBdr>
        <w:top w:val="none" w:sz="0" w:space="0" w:color="auto"/>
        <w:left w:val="none" w:sz="0" w:space="0" w:color="auto"/>
        <w:bottom w:val="none" w:sz="0" w:space="0" w:color="auto"/>
        <w:right w:val="none" w:sz="0" w:space="0" w:color="auto"/>
      </w:divBdr>
    </w:div>
    <w:div w:id="1365444141">
      <w:bodyDiv w:val="1"/>
      <w:marLeft w:val="0"/>
      <w:marRight w:val="0"/>
      <w:marTop w:val="0"/>
      <w:marBottom w:val="0"/>
      <w:divBdr>
        <w:top w:val="none" w:sz="0" w:space="0" w:color="auto"/>
        <w:left w:val="none" w:sz="0" w:space="0" w:color="auto"/>
        <w:bottom w:val="none" w:sz="0" w:space="0" w:color="auto"/>
        <w:right w:val="none" w:sz="0" w:space="0" w:color="auto"/>
      </w:divBdr>
    </w:div>
    <w:div w:id="1374846627">
      <w:bodyDiv w:val="1"/>
      <w:marLeft w:val="0"/>
      <w:marRight w:val="0"/>
      <w:marTop w:val="0"/>
      <w:marBottom w:val="0"/>
      <w:divBdr>
        <w:top w:val="none" w:sz="0" w:space="0" w:color="auto"/>
        <w:left w:val="none" w:sz="0" w:space="0" w:color="auto"/>
        <w:bottom w:val="none" w:sz="0" w:space="0" w:color="auto"/>
        <w:right w:val="none" w:sz="0" w:space="0" w:color="auto"/>
      </w:divBdr>
    </w:div>
    <w:div w:id="1400010909">
      <w:bodyDiv w:val="1"/>
      <w:marLeft w:val="0"/>
      <w:marRight w:val="0"/>
      <w:marTop w:val="0"/>
      <w:marBottom w:val="0"/>
      <w:divBdr>
        <w:top w:val="none" w:sz="0" w:space="0" w:color="auto"/>
        <w:left w:val="none" w:sz="0" w:space="0" w:color="auto"/>
        <w:bottom w:val="none" w:sz="0" w:space="0" w:color="auto"/>
        <w:right w:val="none" w:sz="0" w:space="0" w:color="auto"/>
      </w:divBdr>
    </w:div>
    <w:div w:id="1453481601">
      <w:bodyDiv w:val="1"/>
      <w:marLeft w:val="0"/>
      <w:marRight w:val="0"/>
      <w:marTop w:val="0"/>
      <w:marBottom w:val="0"/>
      <w:divBdr>
        <w:top w:val="none" w:sz="0" w:space="0" w:color="auto"/>
        <w:left w:val="none" w:sz="0" w:space="0" w:color="auto"/>
        <w:bottom w:val="none" w:sz="0" w:space="0" w:color="auto"/>
        <w:right w:val="none" w:sz="0" w:space="0" w:color="auto"/>
      </w:divBdr>
    </w:div>
    <w:div w:id="1545749568">
      <w:bodyDiv w:val="1"/>
      <w:marLeft w:val="0"/>
      <w:marRight w:val="0"/>
      <w:marTop w:val="0"/>
      <w:marBottom w:val="0"/>
      <w:divBdr>
        <w:top w:val="none" w:sz="0" w:space="0" w:color="auto"/>
        <w:left w:val="none" w:sz="0" w:space="0" w:color="auto"/>
        <w:bottom w:val="none" w:sz="0" w:space="0" w:color="auto"/>
        <w:right w:val="none" w:sz="0" w:space="0" w:color="auto"/>
      </w:divBdr>
    </w:div>
    <w:div w:id="1574581076">
      <w:bodyDiv w:val="1"/>
      <w:marLeft w:val="0"/>
      <w:marRight w:val="0"/>
      <w:marTop w:val="0"/>
      <w:marBottom w:val="0"/>
      <w:divBdr>
        <w:top w:val="none" w:sz="0" w:space="0" w:color="auto"/>
        <w:left w:val="none" w:sz="0" w:space="0" w:color="auto"/>
        <w:bottom w:val="none" w:sz="0" w:space="0" w:color="auto"/>
        <w:right w:val="none" w:sz="0" w:space="0" w:color="auto"/>
      </w:divBdr>
      <w:divsChild>
        <w:div w:id="845049299">
          <w:marLeft w:val="360"/>
          <w:marRight w:val="0"/>
          <w:marTop w:val="200"/>
          <w:marBottom w:val="0"/>
          <w:divBdr>
            <w:top w:val="none" w:sz="0" w:space="0" w:color="auto"/>
            <w:left w:val="none" w:sz="0" w:space="0" w:color="auto"/>
            <w:bottom w:val="none" w:sz="0" w:space="0" w:color="auto"/>
            <w:right w:val="none" w:sz="0" w:space="0" w:color="auto"/>
          </w:divBdr>
        </w:div>
      </w:divsChild>
    </w:div>
    <w:div w:id="1609266666">
      <w:bodyDiv w:val="1"/>
      <w:marLeft w:val="0"/>
      <w:marRight w:val="0"/>
      <w:marTop w:val="0"/>
      <w:marBottom w:val="0"/>
      <w:divBdr>
        <w:top w:val="none" w:sz="0" w:space="0" w:color="auto"/>
        <w:left w:val="none" w:sz="0" w:space="0" w:color="auto"/>
        <w:bottom w:val="none" w:sz="0" w:space="0" w:color="auto"/>
        <w:right w:val="none" w:sz="0" w:space="0" w:color="auto"/>
      </w:divBdr>
    </w:div>
    <w:div w:id="1621568312">
      <w:bodyDiv w:val="1"/>
      <w:marLeft w:val="0"/>
      <w:marRight w:val="0"/>
      <w:marTop w:val="0"/>
      <w:marBottom w:val="0"/>
      <w:divBdr>
        <w:top w:val="none" w:sz="0" w:space="0" w:color="auto"/>
        <w:left w:val="none" w:sz="0" w:space="0" w:color="auto"/>
        <w:bottom w:val="none" w:sz="0" w:space="0" w:color="auto"/>
        <w:right w:val="none" w:sz="0" w:space="0" w:color="auto"/>
      </w:divBdr>
    </w:div>
    <w:div w:id="1646279049">
      <w:bodyDiv w:val="1"/>
      <w:marLeft w:val="0"/>
      <w:marRight w:val="0"/>
      <w:marTop w:val="0"/>
      <w:marBottom w:val="0"/>
      <w:divBdr>
        <w:top w:val="none" w:sz="0" w:space="0" w:color="auto"/>
        <w:left w:val="none" w:sz="0" w:space="0" w:color="auto"/>
        <w:bottom w:val="none" w:sz="0" w:space="0" w:color="auto"/>
        <w:right w:val="none" w:sz="0" w:space="0" w:color="auto"/>
      </w:divBdr>
    </w:div>
    <w:div w:id="1682470794">
      <w:bodyDiv w:val="1"/>
      <w:marLeft w:val="0"/>
      <w:marRight w:val="0"/>
      <w:marTop w:val="0"/>
      <w:marBottom w:val="0"/>
      <w:divBdr>
        <w:top w:val="none" w:sz="0" w:space="0" w:color="auto"/>
        <w:left w:val="none" w:sz="0" w:space="0" w:color="auto"/>
        <w:bottom w:val="none" w:sz="0" w:space="0" w:color="auto"/>
        <w:right w:val="none" w:sz="0" w:space="0" w:color="auto"/>
      </w:divBdr>
      <w:divsChild>
        <w:div w:id="625552728">
          <w:marLeft w:val="1080"/>
          <w:marRight w:val="0"/>
          <w:marTop w:val="100"/>
          <w:marBottom w:val="0"/>
          <w:divBdr>
            <w:top w:val="none" w:sz="0" w:space="0" w:color="auto"/>
            <w:left w:val="none" w:sz="0" w:space="0" w:color="auto"/>
            <w:bottom w:val="none" w:sz="0" w:space="0" w:color="auto"/>
            <w:right w:val="none" w:sz="0" w:space="0" w:color="auto"/>
          </w:divBdr>
        </w:div>
        <w:div w:id="782110066">
          <w:marLeft w:val="1080"/>
          <w:marRight w:val="0"/>
          <w:marTop w:val="100"/>
          <w:marBottom w:val="0"/>
          <w:divBdr>
            <w:top w:val="none" w:sz="0" w:space="0" w:color="auto"/>
            <w:left w:val="none" w:sz="0" w:space="0" w:color="auto"/>
            <w:bottom w:val="none" w:sz="0" w:space="0" w:color="auto"/>
            <w:right w:val="none" w:sz="0" w:space="0" w:color="auto"/>
          </w:divBdr>
        </w:div>
        <w:div w:id="812064423">
          <w:marLeft w:val="1080"/>
          <w:marRight w:val="0"/>
          <w:marTop w:val="100"/>
          <w:marBottom w:val="0"/>
          <w:divBdr>
            <w:top w:val="none" w:sz="0" w:space="0" w:color="auto"/>
            <w:left w:val="none" w:sz="0" w:space="0" w:color="auto"/>
            <w:bottom w:val="none" w:sz="0" w:space="0" w:color="auto"/>
            <w:right w:val="none" w:sz="0" w:space="0" w:color="auto"/>
          </w:divBdr>
        </w:div>
        <w:div w:id="1749576531">
          <w:marLeft w:val="360"/>
          <w:marRight w:val="0"/>
          <w:marTop w:val="200"/>
          <w:marBottom w:val="0"/>
          <w:divBdr>
            <w:top w:val="none" w:sz="0" w:space="0" w:color="auto"/>
            <w:left w:val="none" w:sz="0" w:space="0" w:color="auto"/>
            <w:bottom w:val="none" w:sz="0" w:space="0" w:color="auto"/>
            <w:right w:val="none" w:sz="0" w:space="0" w:color="auto"/>
          </w:divBdr>
        </w:div>
      </w:divsChild>
    </w:div>
    <w:div w:id="1747410895">
      <w:bodyDiv w:val="1"/>
      <w:marLeft w:val="0"/>
      <w:marRight w:val="0"/>
      <w:marTop w:val="0"/>
      <w:marBottom w:val="0"/>
      <w:divBdr>
        <w:top w:val="none" w:sz="0" w:space="0" w:color="auto"/>
        <w:left w:val="none" w:sz="0" w:space="0" w:color="auto"/>
        <w:bottom w:val="none" w:sz="0" w:space="0" w:color="auto"/>
        <w:right w:val="none" w:sz="0" w:space="0" w:color="auto"/>
      </w:divBdr>
      <w:divsChild>
        <w:div w:id="587618092">
          <w:marLeft w:val="360"/>
          <w:marRight w:val="0"/>
          <w:marTop w:val="200"/>
          <w:marBottom w:val="0"/>
          <w:divBdr>
            <w:top w:val="none" w:sz="0" w:space="0" w:color="auto"/>
            <w:left w:val="none" w:sz="0" w:space="0" w:color="auto"/>
            <w:bottom w:val="none" w:sz="0" w:space="0" w:color="auto"/>
            <w:right w:val="none" w:sz="0" w:space="0" w:color="auto"/>
          </w:divBdr>
        </w:div>
      </w:divsChild>
    </w:div>
    <w:div w:id="1797870253">
      <w:bodyDiv w:val="1"/>
      <w:marLeft w:val="0"/>
      <w:marRight w:val="0"/>
      <w:marTop w:val="0"/>
      <w:marBottom w:val="0"/>
      <w:divBdr>
        <w:top w:val="none" w:sz="0" w:space="0" w:color="auto"/>
        <w:left w:val="none" w:sz="0" w:space="0" w:color="auto"/>
        <w:bottom w:val="none" w:sz="0" w:space="0" w:color="auto"/>
        <w:right w:val="none" w:sz="0" w:space="0" w:color="auto"/>
      </w:divBdr>
    </w:div>
    <w:div w:id="1905094537">
      <w:bodyDiv w:val="1"/>
      <w:marLeft w:val="0"/>
      <w:marRight w:val="0"/>
      <w:marTop w:val="0"/>
      <w:marBottom w:val="0"/>
      <w:divBdr>
        <w:top w:val="none" w:sz="0" w:space="0" w:color="auto"/>
        <w:left w:val="none" w:sz="0" w:space="0" w:color="auto"/>
        <w:bottom w:val="none" w:sz="0" w:space="0" w:color="auto"/>
        <w:right w:val="none" w:sz="0" w:space="0" w:color="auto"/>
      </w:divBdr>
    </w:div>
    <w:div w:id="1909724943">
      <w:bodyDiv w:val="1"/>
      <w:marLeft w:val="0"/>
      <w:marRight w:val="0"/>
      <w:marTop w:val="0"/>
      <w:marBottom w:val="0"/>
      <w:divBdr>
        <w:top w:val="none" w:sz="0" w:space="0" w:color="auto"/>
        <w:left w:val="none" w:sz="0" w:space="0" w:color="auto"/>
        <w:bottom w:val="none" w:sz="0" w:space="0" w:color="auto"/>
        <w:right w:val="none" w:sz="0" w:space="0" w:color="auto"/>
      </w:divBdr>
    </w:div>
    <w:div w:id="1939369944">
      <w:bodyDiv w:val="1"/>
      <w:marLeft w:val="0"/>
      <w:marRight w:val="0"/>
      <w:marTop w:val="0"/>
      <w:marBottom w:val="0"/>
      <w:divBdr>
        <w:top w:val="none" w:sz="0" w:space="0" w:color="auto"/>
        <w:left w:val="none" w:sz="0" w:space="0" w:color="auto"/>
        <w:bottom w:val="none" w:sz="0" w:space="0" w:color="auto"/>
        <w:right w:val="none" w:sz="0" w:space="0" w:color="auto"/>
      </w:divBdr>
    </w:div>
    <w:div w:id="1952391259">
      <w:bodyDiv w:val="1"/>
      <w:marLeft w:val="0"/>
      <w:marRight w:val="0"/>
      <w:marTop w:val="0"/>
      <w:marBottom w:val="0"/>
      <w:divBdr>
        <w:top w:val="none" w:sz="0" w:space="0" w:color="auto"/>
        <w:left w:val="none" w:sz="0" w:space="0" w:color="auto"/>
        <w:bottom w:val="none" w:sz="0" w:space="0" w:color="auto"/>
        <w:right w:val="none" w:sz="0" w:space="0" w:color="auto"/>
      </w:divBdr>
    </w:div>
    <w:div w:id="1958368094">
      <w:bodyDiv w:val="1"/>
      <w:marLeft w:val="0"/>
      <w:marRight w:val="0"/>
      <w:marTop w:val="0"/>
      <w:marBottom w:val="0"/>
      <w:divBdr>
        <w:top w:val="none" w:sz="0" w:space="0" w:color="auto"/>
        <w:left w:val="none" w:sz="0" w:space="0" w:color="auto"/>
        <w:bottom w:val="none" w:sz="0" w:space="0" w:color="auto"/>
        <w:right w:val="none" w:sz="0" w:space="0" w:color="auto"/>
      </w:divBdr>
      <w:divsChild>
        <w:div w:id="396636990">
          <w:marLeft w:val="547"/>
          <w:marRight w:val="0"/>
          <w:marTop w:val="0"/>
          <w:marBottom w:val="0"/>
          <w:divBdr>
            <w:top w:val="none" w:sz="0" w:space="0" w:color="auto"/>
            <w:left w:val="none" w:sz="0" w:space="0" w:color="auto"/>
            <w:bottom w:val="none" w:sz="0" w:space="0" w:color="auto"/>
            <w:right w:val="none" w:sz="0" w:space="0" w:color="auto"/>
          </w:divBdr>
        </w:div>
        <w:div w:id="816534761">
          <w:marLeft w:val="547"/>
          <w:marRight w:val="0"/>
          <w:marTop w:val="0"/>
          <w:marBottom w:val="0"/>
          <w:divBdr>
            <w:top w:val="none" w:sz="0" w:space="0" w:color="auto"/>
            <w:left w:val="none" w:sz="0" w:space="0" w:color="auto"/>
            <w:bottom w:val="none" w:sz="0" w:space="0" w:color="auto"/>
            <w:right w:val="none" w:sz="0" w:space="0" w:color="auto"/>
          </w:divBdr>
        </w:div>
        <w:div w:id="1506936147">
          <w:marLeft w:val="547"/>
          <w:marRight w:val="0"/>
          <w:marTop w:val="0"/>
          <w:marBottom w:val="0"/>
          <w:divBdr>
            <w:top w:val="none" w:sz="0" w:space="0" w:color="auto"/>
            <w:left w:val="none" w:sz="0" w:space="0" w:color="auto"/>
            <w:bottom w:val="none" w:sz="0" w:space="0" w:color="auto"/>
            <w:right w:val="none" w:sz="0" w:space="0" w:color="auto"/>
          </w:divBdr>
        </w:div>
        <w:div w:id="1803766839">
          <w:marLeft w:val="547"/>
          <w:marRight w:val="0"/>
          <w:marTop w:val="0"/>
          <w:marBottom w:val="0"/>
          <w:divBdr>
            <w:top w:val="none" w:sz="0" w:space="0" w:color="auto"/>
            <w:left w:val="none" w:sz="0" w:space="0" w:color="auto"/>
            <w:bottom w:val="none" w:sz="0" w:space="0" w:color="auto"/>
            <w:right w:val="none" w:sz="0" w:space="0" w:color="auto"/>
          </w:divBdr>
        </w:div>
      </w:divsChild>
    </w:div>
    <w:div w:id="197991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myeco.force.com"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e_R\Desktop\TEMP_Templates\Project%20Name_Meeting%20No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43BCEB0C29FF3409BD29AE22D10A9FB" ma:contentTypeVersion="32" ma:contentTypeDescription="Create a new document." ma:contentTypeScope="" ma:versionID="86c9cd45880ff59cc2db3a07670fcb8c">
  <xsd:schema xmlns:xsd="http://www.w3.org/2001/XMLSchema" xmlns:xs="http://www.w3.org/2001/XMLSchema" xmlns:p="http://schemas.microsoft.com/office/2006/metadata/properties" xmlns:ns2="69b5b08c-bf5a-40d8-a394-5675c8c0c7a3" xmlns:ns3="ed83551b-1c74-4eb0-a689-e3b00317a30f" xmlns:ns4="ce615299-ae27-447a-932d-15d3a532eb43" targetNamespace="http://schemas.microsoft.com/office/2006/metadata/properties" ma:root="true" ma:fieldsID="f50e89f6d98d70266bdca85b0acfd9a3" ns2:_="" ns3:_="" ns4:_="">
    <xsd:import namespace="69b5b08c-bf5a-40d8-a394-5675c8c0c7a3"/>
    <xsd:import namespace="ed83551b-1c74-4eb0-a689-e3b00317a30f"/>
    <xsd:import namespace="ce615299-ae27-447a-932d-15d3a532eb43"/>
    <xsd:element name="properties">
      <xsd:complexType>
        <xsd:sequence>
          <xsd:element name="documentManagement">
            <xsd:complexType>
              <xsd:all>
                <xsd:element ref="ns2:DEP_x0020_Division"/>
                <xsd:element ref="ns2:Project"/>
                <xsd:element ref="ns3:_dlc_DocId" minOccurs="0"/>
                <xsd:element ref="ns3:_dlc_DocIdUrl" minOccurs="0"/>
                <xsd:element ref="ns3:_dlc_DocIdPersistId" minOccurs="0"/>
                <xsd:element ref="ns2:Document_x0020_Type"/>
                <xsd:element ref="ns3:SharedWithUsers" minOccurs="0"/>
                <xsd:element ref="ns4:SharingHintHash" minOccurs="0"/>
                <xsd:element ref="ns2:Project_x0020_Phase" minOccurs="0"/>
                <xsd:element ref="ns3:SharedWithDetails" minOccurs="0"/>
                <xsd:element ref="ns3:TaxKeywordTaxHTField" minOccurs="0"/>
                <xsd:element ref="ns3:TaxCatchAll" minOccurs="0"/>
                <xsd:element ref="ns4:Project_x0020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b5b08c-bf5a-40d8-a394-5675c8c0c7a3" elementFormDefault="qualified">
    <xsd:import namespace="http://schemas.microsoft.com/office/2006/documentManagement/types"/>
    <xsd:import namespace="http://schemas.microsoft.com/office/infopath/2007/PartnerControls"/>
    <xsd:element name="DEP_x0020_Division" ma:index="2" ma:displayName="DEP Division" ma:indexed="true" ma:list="{b7120bf9-6fb3-4ff0-b10f-ae1391ea2d34}" ma:internalName="DEP_x0020_Division" ma:readOnly="false" ma:showField="Title">
      <xsd:simpleType>
        <xsd:restriction base="dms:Lookup"/>
      </xsd:simpleType>
    </xsd:element>
    <xsd:element name="Project" ma:index="3" ma:displayName="Project" ma:indexed="true" ma:list="{01994635-c360-44a4-855a-1719e19235cb}" ma:internalName="Project" ma:readOnly="false" ma:showField="Title">
      <xsd:simpleType>
        <xsd:restriction base="dms:Lookup"/>
      </xsd:simpleType>
    </xsd:element>
    <xsd:element name="Document_x0020_Type" ma:index="13" ma:displayName="Document Type" ma:indexed="true" ma:list="{392c977a-58f9-49b6-b393-28bcf9a7d5a9}" ma:internalName="Document_x0020_Type" ma:readOnly="false" ma:showField="Title">
      <xsd:simpleType>
        <xsd:restriction base="dms:Lookup"/>
      </xsd:simpleType>
    </xsd:element>
    <xsd:element name="Project_x0020_Phase" ma:index="16" nillable="true" ma:displayName="Release" ma:list="{018ae8e8-2860-48ce-a320-b38294460e4c}" ma:internalName="Project_x0020_Phase" ma:readOnly="fals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KeywordTaxHTField" ma:index="19" nillable="true" ma:taxonomy="true" ma:internalName="TaxKeywordTaxHTField" ma:taxonomyFieldName="TaxKeyword" ma:displayName="Enterprise Keywords" ma:fieldId="{23f27201-bee3-471e-b2e7-b64fd8b7ca38}" ma:taxonomyMulti="true" ma:sspId="bdd22a39-e768-4485-83bb-9ac52943c323" ma:termSetId="00000000-0000-0000-0000-000000000000" ma:anchorId="00000000-0000-0000-0000-000000000000" ma:open="true" ma:isKeyword="true">
      <xsd:complexType>
        <xsd:sequence>
          <xsd:element ref="pc:Terms" minOccurs="0" maxOccurs="1"/>
        </xsd:sequence>
      </xsd:complexType>
    </xsd:element>
    <xsd:element name="TaxCatchAll" ma:index="20" nillable="true" ma:displayName="Taxonomy Catch All Column" ma:description="" ma:hidden="true" ma:list="{29122cbf-6b58-41a2-aaee-5875a53bed75}" ma:internalName="TaxCatchAll" ma:showField="CatchAllData" ma:web="ed83551b-1c74-4eb0-a689-e3b00317a30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e615299-ae27-447a-932d-15d3a532eb43" elementFormDefault="qualified">
    <xsd:import namespace="http://schemas.microsoft.com/office/2006/documentManagement/types"/>
    <xsd:import namespace="http://schemas.microsoft.com/office/infopath/2007/PartnerControls"/>
    <xsd:element name="SharingHintHash" ma:index="15" nillable="true" ma:displayName="Sharing Hint Hash" ma:internalName="SharingHintHash" ma:readOnly="true">
      <xsd:simpleType>
        <xsd:restriction base="dms:Text"/>
      </xsd:simpleType>
    </xsd:element>
    <xsd:element name="Project_x0020_Status" ma:index="21" ma:displayName="Project Status" ma:default="Active" ma:format="Dropdown" ma:internalName="Project_x0020_Status">
      <xsd:simpleType>
        <xsd:restriction base="dms:Choice">
          <xsd:enumeration value="Active"/>
          <xsd:enumeration value="Inac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oject_x0020_Phase xmlns="69b5b08c-bf5a-40d8-a394-5675c8c0c7a3" xsi:nil="true"/>
    <Document_x0020_Type xmlns="69b5b08c-bf5a-40d8-a394-5675c8c0c7a3">1</Document_x0020_Type>
    <DEP_x0020_Division xmlns="69b5b08c-bf5a-40d8-a394-5675c8c0c7a3">8</DEP_x0020_Division>
    <Project xmlns="69b5b08c-bf5a-40d8-a394-5675c8c0c7a3">14</Project>
    <_dlc_DocId xmlns="ed83551b-1c74-4eb0-a689-e3b00317a30f">NPVFY6KNS3ZM-391-237</_dlc_DocId>
    <_dlc_DocIdUrl xmlns="ed83551b-1c74-4eb0-a689-e3b00317a30f">
      <Url>https://floridadep.sharepoint.com/otis/BAServices/_layouts/15/DocIdRedir.aspx?ID=NPVFY6KNS3ZM-391-237</Url>
      <Description>NPVFY6KNS3ZM-391-237</Description>
    </_dlc_DocIdUrl>
    <SharedWithUsers xmlns="ed83551b-1c74-4eb0-a689-e3b00317a30f">
      <UserInfo>
        <DisplayName/>
        <AccountId xsi:nil="true"/>
        <AccountType/>
      </UserInfo>
    </SharedWithUsers>
    <TaxCatchAll xmlns="ed83551b-1c74-4eb0-a689-e3b00317a30f">
      <Value>18</Value>
    </TaxCatchAll>
    <TaxKeywordTaxHTField xmlns="ed83551b-1c74-4eb0-a689-e3b00317a30f">
      <Terms xmlns="http://schemas.microsoft.com/office/infopath/2007/PartnerControls">
        <TermInfo xmlns="http://schemas.microsoft.com/office/infopath/2007/PartnerControls">
          <TermName xmlns="http://schemas.microsoft.com/office/infopath/2007/PartnerControls">meeting notes template</TermName>
          <TermId xmlns="http://schemas.microsoft.com/office/infopath/2007/PartnerControls">94d09b74-e7b2-4478-bafc-25e93f072a24</TermId>
        </TermInfo>
      </Terms>
    </TaxKeywordTaxHTField>
    <Project_x0020_Status xmlns="ce615299-ae27-447a-932d-15d3a532eb43">Active</Project_x0020_Status>
  </documentManagement>
</p:properti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14D6B16-5354-44DD-8C08-2A4FBE9F13C0}">
  <ds:schemaRefs>
    <ds:schemaRef ds:uri="http://schemas.microsoft.com/sharepoint/events"/>
  </ds:schemaRefs>
</ds:datastoreItem>
</file>

<file path=customXml/itemProps2.xml><?xml version="1.0" encoding="utf-8"?>
<ds:datastoreItem xmlns:ds="http://schemas.openxmlformats.org/officeDocument/2006/customXml" ds:itemID="{AA5B990B-10BC-4EA9-B8C2-A679C63F9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b5b08c-bf5a-40d8-a394-5675c8c0c7a3"/>
    <ds:schemaRef ds:uri="ed83551b-1c74-4eb0-a689-e3b00317a30f"/>
    <ds:schemaRef ds:uri="ce615299-ae27-447a-932d-15d3a532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71EB4C-147D-4237-9755-8A39E73B9392}">
  <ds:schemaRefs>
    <ds:schemaRef ds:uri="http://schemas.microsoft.com/sharepoint/v3/contenttype/forms"/>
  </ds:schemaRefs>
</ds:datastoreItem>
</file>

<file path=customXml/itemProps4.xml><?xml version="1.0" encoding="utf-8"?>
<ds:datastoreItem xmlns:ds="http://schemas.openxmlformats.org/officeDocument/2006/customXml" ds:itemID="{C0361B23-8247-4805-977E-95D9E339E6E3}">
  <ds:schemaRefs>
    <ds:schemaRef ds:uri="http://schemas.microsoft.com/office/2006/metadata/properties"/>
    <ds:schemaRef ds:uri="http://schemas.microsoft.com/office/infopath/2007/PartnerControls"/>
    <ds:schemaRef ds:uri="69b5b08c-bf5a-40d8-a394-5675c8c0c7a3"/>
    <ds:schemaRef ds:uri="ed83551b-1c74-4eb0-a689-e3b00317a30f"/>
    <ds:schemaRef ds:uri="ce615299-ae27-447a-932d-15d3a532eb43"/>
  </ds:schemaRefs>
</ds:datastoreItem>
</file>

<file path=customXml/itemProps5.xml><?xml version="1.0" encoding="utf-8"?>
<ds:datastoreItem xmlns:ds="http://schemas.openxmlformats.org/officeDocument/2006/customXml" ds:itemID="{70FC3E1F-28B7-4065-8EB7-B1232A7BB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Name_Meeting Notes</Template>
  <TotalTime>4</TotalTime>
  <Pages>20</Pages>
  <Words>1061</Words>
  <Characters>6053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GRANTS</vt:lpstr>
    </vt:vector>
  </TitlesOfParts>
  <Company>Hewlett-Packard</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GRANTS</dc:title>
  <dc:subject/>
  <dc:creator>Jasmine Greene</dc:creator>
  <cp:keywords>meeting notes template</cp:keywords>
  <dc:description/>
  <cp:lastModifiedBy>Greene, Jasmine</cp:lastModifiedBy>
  <cp:revision>3</cp:revision>
  <cp:lastPrinted>2019-10-08T15:28:00Z</cp:lastPrinted>
  <dcterms:created xsi:type="dcterms:W3CDTF">2019-10-08T15:34:00Z</dcterms:created>
  <dcterms:modified xsi:type="dcterms:W3CDTF">2019-10-08T15:38:00Z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0x010100D43BCEB0C29FF3409BD29AE22D10A9FB</vt:lpwstr>
  </property>
  <property fmtid="{D5CDD505-2E9C-101B-9397-08002B2CF9AE}" pid="3" name="_dlc_DocIdItemGuid">
    <vt:lpwstr>df691d25-bd5a-4d31-a73f-8be039fd61c3</vt:lpwstr>
  </property>
  <property fmtid="{D5CDD505-2E9C-101B-9397-08002B2CF9AE}" pid="4" name="TaxKeyword">
    <vt:lpwstr>18;#meeting notes template|94d09b74-e7b2-4478-bafc-25e93f072a24</vt:lpwstr>
  </property>
  <property fmtid="{D5CDD505-2E9C-101B-9397-08002B2CF9AE}" pid="5" name="_DocHome">
    <vt:i4>1182188302</vt:i4>
  </property>
  <property fmtid="{D5CDD505-2E9C-101B-9397-08002B2CF9AE}" pid="6" name="Project Phase">
    <vt:lpwstr/>
  </property>
  <property fmtid="{D5CDD505-2E9C-101B-9397-08002B2CF9AE}" pid="7" name="Document Type">
    <vt:lpwstr>1</vt:lpwstr>
  </property>
  <property fmtid="{D5CDD505-2E9C-101B-9397-08002B2CF9AE}" pid="8" name="DEP Division">
    <vt:lpwstr>8</vt:lpwstr>
  </property>
  <property fmtid="{D5CDD505-2E9C-101B-9397-08002B2CF9AE}" pid="9" name="Project">
    <vt:lpwstr>14</vt:lpwstr>
  </property>
  <property fmtid="{D5CDD505-2E9C-101B-9397-08002B2CF9AE}" pid="10" name="_dlc_DocId">
    <vt:lpwstr>NPVFY6KNS3ZM-391-237</vt:lpwstr>
  </property>
  <property fmtid="{D5CDD505-2E9C-101B-9397-08002B2CF9AE}" pid="11" name="_dlc_DocIdUrl">
    <vt:lpwstr>https://floridadep.sharepoint.com/otis/BAServices/_layouts/15/DocIdRedir.aspx?ID=NPVFY6KNS3ZM-391-237, NPVFY6KNS3ZM-391-237</vt:lpwstr>
  </property>
  <property fmtid="{D5CDD505-2E9C-101B-9397-08002B2CF9AE}" pid="12" name="SharedWithUsers">
    <vt:lpwstr/>
  </property>
  <property fmtid="{D5CDD505-2E9C-101B-9397-08002B2CF9AE}" pid="13" name="TaxCatchAll">
    <vt:lpwstr>18;#</vt:lpwstr>
  </property>
  <property fmtid="{D5CDD505-2E9C-101B-9397-08002B2CF9AE}" pid="14" name="TaxKeywordTaxHTField">
    <vt:lpwstr>meeting notes template|94d09b74-e7b2-4478-bafc-25e93f072a24</vt:lpwstr>
  </property>
  <property fmtid="{D5CDD505-2E9C-101B-9397-08002B2CF9AE}" pid="15" name="Project Status">
    <vt:lpwstr>Active</vt:lpwstr>
  </property>
</Properties>
</file>