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F9294" w14:textId="77777777" w:rsidR="00E879B7" w:rsidRPr="00C7703E" w:rsidRDefault="00E879B7" w:rsidP="00B60C7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703E">
        <w:rPr>
          <w:rFonts w:asciiTheme="minorHAnsi" w:hAnsiTheme="minorHAnsi" w:cstheme="minorHAnsi"/>
          <w:b/>
          <w:sz w:val="22"/>
          <w:szCs w:val="22"/>
        </w:rPr>
        <w:t>Guidance Document G</w:t>
      </w:r>
    </w:p>
    <w:p w14:paraId="78172695" w14:textId="77777777" w:rsidR="00682A4F" w:rsidRPr="00C7703E" w:rsidRDefault="00E53FA2" w:rsidP="00B60C7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703E">
        <w:rPr>
          <w:rFonts w:asciiTheme="minorHAnsi" w:hAnsiTheme="minorHAnsi" w:cstheme="minorHAnsi"/>
          <w:b/>
          <w:sz w:val="22"/>
          <w:szCs w:val="22"/>
        </w:rPr>
        <w:t>Guidelines for Case Referrals</w:t>
      </w:r>
    </w:p>
    <w:p w14:paraId="2B3014D9" w14:textId="77777777" w:rsidR="00682A4F" w:rsidRPr="00C7703E" w:rsidRDefault="00682A4F" w:rsidP="00B60C7C">
      <w:pPr>
        <w:rPr>
          <w:rFonts w:asciiTheme="minorHAnsi" w:hAnsiTheme="minorHAnsi" w:cstheme="minorHAnsi"/>
          <w:sz w:val="22"/>
          <w:szCs w:val="22"/>
        </w:rPr>
      </w:pPr>
    </w:p>
    <w:p w14:paraId="6E9C7FE7" w14:textId="77777777" w:rsidR="00B60C7C" w:rsidRPr="00C7703E" w:rsidRDefault="00B60C7C" w:rsidP="00630308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In accordance with </w:t>
      </w:r>
      <w:r w:rsidR="00C82985" w:rsidRPr="00C7703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Level of Effort Guidance</w:t>
      </w:r>
      <w:r w:rsidR="00C82985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(Guidance Document F)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>, the CONTRACTOR shall refer facilities to the Department if the facilities don’t timely return to compliance through efforts by the CONTRACTOR.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4E3AE2B" w14:textId="77777777" w:rsidR="00B60C7C" w:rsidRPr="00C7703E" w:rsidRDefault="00B60C7C" w:rsidP="00630308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The CONTRACTOR shall refer facilities as necessary to the Department through the Enforcement Referral Activities tab within the Enforcement Project in FIRST 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2D9D54CE" w14:textId="444AD3DE" w:rsidR="00D66DE0" w:rsidRPr="00C7703E" w:rsidRDefault="00D66DE0" w:rsidP="00630308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In addition, the CONTRACTOR shall prepare a </w:t>
      </w:r>
      <w:r w:rsidR="00682A4F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memorandum to the </w:t>
      </w:r>
      <w:r w:rsidR="00996D38">
        <w:rPr>
          <w:rFonts w:asciiTheme="minorHAnsi" w:hAnsiTheme="minorHAnsi" w:cstheme="minorHAnsi"/>
          <w:color w:val="000000"/>
          <w:sz w:val="22"/>
          <w:szCs w:val="22"/>
        </w:rPr>
        <w:t xml:space="preserve">appropriate District office </w:t>
      </w:r>
      <w:r w:rsidR="00682A4F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stating that 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the CONTRACTOR is </w:t>
      </w:r>
      <w:r w:rsidR="00682A4F" w:rsidRPr="00C7703E">
        <w:rPr>
          <w:rFonts w:asciiTheme="minorHAnsi" w:hAnsiTheme="minorHAnsi" w:cstheme="minorHAnsi"/>
          <w:color w:val="000000"/>
          <w:sz w:val="22"/>
          <w:szCs w:val="22"/>
        </w:rPr>
        <w:t>referring the case for enforcement.  The memorandum should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be inserted as an attachment within the </w:t>
      </w:r>
      <w:r w:rsidR="00F1767E" w:rsidRPr="00C7703E">
        <w:rPr>
          <w:rFonts w:asciiTheme="minorHAnsi" w:hAnsiTheme="minorHAnsi" w:cstheme="minorHAnsi"/>
          <w:color w:val="000000"/>
          <w:sz w:val="22"/>
          <w:szCs w:val="22"/>
        </w:rPr>
        <w:t>Enforcement Referral Activity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in FIRST.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7CB2A9F" w14:textId="77777777" w:rsidR="00D66DE0" w:rsidRPr="00C7703E" w:rsidRDefault="00D66DE0" w:rsidP="00630308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C7703E">
        <w:rPr>
          <w:rFonts w:asciiTheme="minorHAnsi" w:hAnsiTheme="minorHAnsi" w:cstheme="minorHAnsi"/>
          <w:color w:val="000000"/>
          <w:sz w:val="22"/>
          <w:szCs w:val="22"/>
        </w:rPr>
        <w:t>The memorandum should include the following: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182EC9B1" w14:textId="0F7876F1" w:rsidR="00682A4F" w:rsidRPr="00C7703E" w:rsidRDefault="0019334D" w:rsidP="00630308">
      <w:pPr>
        <w:numPr>
          <w:ilvl w:val="0"/>
          <w:numId w:val="4"/>
        </w:numPr>
        <w:autoSpaceDE w:val="0"/>
        <w:autoSpaceDN w:val="0"/>
        <w:adjustRightInd w:val="0"/>
        <w:spacing w:before="60"/>
        <w:ind w:hanging="450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The facility name and DEP Facility </w:t>
      </w:r>
      <w:r w:rsidR="00C82985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ID 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Number, </w:t>
      </w:r>
      <w:r w:rsidR="00682A4F" w:rsidRPr="00C7703E">
        <w:rPr>
          <w:rFonts w:asciiTheme="minorHAnsi" w:hAnsiTheme="minorHAnsi" w:cstheme="minorHAnsi"/>
          <w:color w:val="000000"/>
          <w:sz w:val="22"/>
          <w:szCs w:val="22"/>
        </w:rPr>
        <w:t>and a short summary of the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open</w:t>
      </w:r>
      <w:r w:rsidR="00682A4F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violations.  I</w:t>
      </w:r>
      <w:r w:rsidR="00682A4F" w:rsidRPr="00C7703E">
        <w:rPr>
          <w:rFonts w:asciiTheme="minorHAnsi" w:hAnsiTheme="minorHAnsi" w:cstheme="minorHAnsi"/>
          <w:sz w:val="22"/>
          <w:szCs w:val="22"/>
        </w:rPr>
        <w:t>t should also name the staff that will available for questions, meetings, depositions, hearings, and other enforcement</w:t>
      </w:r>
      <w:r w:rsidR="006431AB">
        <w:rPr>
          <w:rFonts w:asciiTheme="minorHAnsi" w:hAnsiTheme="minorHAnsi" w:cstheme="minorHAnsi"/>
          <w:sz w:val="22"/>
          <w:szCs w:val="22"/>
        </w:rPr>
        <w:t>-</w:t>
      </w:r>
      <w:r w:rsidR="00682A4F" w:rsidRPr="00C7703E">
        <w:rPr>
          <w:rFonts w:asciiTheme="minorHAnsi" w:hAnsiTheme="minorHAnsi" w:cstheme="minorHAnsi"/>
          <w:sz w:val="22"/>
          <w:szCs w:val="22"/>
        </w:rPr>
        <w:t xml:space="preserve">related activities.  </w:t>
      </w:r>
    </w:p>
    <w:p w14:paraId="55FC3A0E" w14:textId="041CDDA9" w:rsidR="00682A4F" w:rsidRPr="00C7703E" w:rsidRDefault="00682A4F" w:rsidP="0071677E">
      <w:pPr>
        <w:numPr>
          <w:ilvl w:val="0"/>
          <w:numId w:val="4"/>
        </w:numPr>
        <w:autoSpaceDE w:val="0"/>
        <w:autoSpaceDN w:val="0"/>
        <w:adjustRightInd w:val="0"/>
        <w:spacing w:before="240"/>
        <w:ind w:hanging="450"/>
        <w:rPr>
          <w:rFonts w:asciiTheme="minorHAnsi" w:hAnsiTheme="minorHAnsi" w:cstheme="minorHAnsi"/>
          <w:color w:val="000000"/>
          <w:sz w:val="22"/>
          <w:szCs w:val="22"/>
        </w:rPr>
      </w:pPr>
      <w:r w:rsidRPr="00C7703E">
        <w:rPr>
          <w:rFonts w:asciiTheme="minorHAnsi" w:hAnsiTheme="minorHAnsi" w:cstheme="minorHAnsi"/>
          <w:color w:val="000000"/>
          <w:sz w:val="22"/>
          <w:szCs w:val="22"/>
        </w:rPr>
        <w:t>A chronology of events leading to the referral.  The chronology should describe any attempts to resolve the non-compliance issues, including telephone logs and other pertinent correspondence between the County and the Responsible Part</w:t>
      </w:r>
      <w:r w:rsidR="0019334D" w:rsidRPr="00C7703E">
        <w:rPr>
          <w:rFonts w:asciiTheme="minorHAnsi" w:hAnsiTheme="minorHAnsi" w:cstheme="minorHAnsi"/>
          <w:color w:val="000000"/>
          <w:sz w:val="22"/>
          <w:szCs w:val="22"/>
        </w:rPr>
        <w:t>ies</w:t>
      </w:r>
      <w:r w:rsidR="00C7703E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(RPs)</w:t>
      </w:r>
      <w:r w:rsidR="00630308" w:rsidRPr="00C7703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84C121D" w14:textId="1B77ACB5" w:rsidR="00682A4F" w:rsidRPr="00C7703E" w:rsidRDefault="00682A4F" w:rsidP="0071677E">
      <w:pPr>
        <w:numPr>
          <w:ilvl w:val="0"/>
          <w:numId w:val="4"/>
        </w:numPr>
        <w:autoSpaceDE w:val="0"/>
        <w:autoSpaceDN w:val="0"/>
        <w:adjustRightInd w:val="0"/>
        <w:spacing w:before="240"/>
        <w:ind w:hanging="450"/>
        <w:rPr>
          <w:rFonts w:asciiTheme="minorHAnsi" w:hAnsiTheme="minorHAnsi" w:cstheme="minorHAnsi"/>
          <w:color w:val="000000"/>
          <w:sz w:val="22"/>
          <w:szCs w:val="22"/>
        </w:rPr>
      </w:pP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Names, telephone numbers, e-mail </w:t>
      </w:r>
      <w:bookmarkStart w:id="0" w:name="_GoBack"/>
      <w:bookmarkEnd w:id="0"/>
      <w:r w:rsidRPr="00C7703E">
        <w:rPr>
          <w:rFonts w:asciiTheme="minorHAnsi" w:hAnsiTheme="minorHAnsi" w:cstheme="minorHAnsi"/>
          <w:color w:val="000000"/>
          <w:sz w:val="22"/>
          <w:szCs w:val="22"/>
        </w:rPr>
        <w:t>addres</w:t>
      </w:r>
      <w:r w:rsidR="006431AB">
        <w:rPr>
          <w:rFonts w:asciiTheme="minorHAnsi" w:hAnsiTheme="minorHAnsi" w:cstheme="minorHAnsi"/>
          <w:color w:val="000000"/>
          <w:sz w:val="22"/>
          <w:szCs w:val="22"/>
        </w:rPr>
        <w:t>se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s if known, and </w:t>
      </w:r>
      <w:r w:rsidR="00996D38">
        <w:rPr>
          <w:rFonts w:asciiTheme="minorHAnsi" w:hAnsiTheme="minorHAnsi" w:cstheme="minorHAnsi"/>
          <w:color w:val="000000"/>
          <w:sz w:val="22"/>
          <w:szCs w:val="22"/>
        </w:rPr>
        <w:t xml:space="preserve">physical 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>addresses of the RPs</w:t>
      </w:r>
      <w:r w:rsidR="00996D38">
        <w:rPr>
          <w:rFonts w:asciiTheme="minorHAnsi" w:hAnsiTheme="minorHAnsi" w:cstheme="minorHAnsi"/>
          <w:color w:val="000000"/>
          <w:sz w:val="22"/>
          <w:szCs w:val="22"/>
        </w:rPr>
        <w:t>. Links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to the county </w:t>
      </w:r>
      <w:r w:rsidR="0019334D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property 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>appraiser’s office</w:t>
      </w:r>
      <w:r w:rsidR="0019334D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websites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, the </w:t>
      </w:r>
      <w:r w:rsidR="00C7703E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lerk of </w:t>
      </w:r>
      <w:r w:rsidR="00C7703E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>ourt</w:t>
      </w:r>
      <w:r w:rsidR="00C7703E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>s office</w:t>
      </w:r>
      <w:r w:rsidR="0019334D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websites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>, and corporate records</w:t>
      </w:r>
      <w:r w:rsidR="0019334D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website</w:t>
      </w:r>
      <w:r w:rsidR="00996D38">
        <w:rPr>
          <w:rFonts w:asciiTheme="minorHAnsi" w:hAnsiTheme="minorHAnsi" w:cstheme="minorHAnsi"/>
          <w:color w:val="000000"/>
          <w:sz w:val="22"/>
          <w:szCs w:val="22"/>
        </w:rPr>
        <w:t xml:space="preserve"> (helpful resources for determining ownership interest)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are:</w:t>
      </w:r>
    </w:p>
    <w:p w14:paraId="295FB303" w14:textId="77777777" w:rsidR="00682A4F" w:rsidRPr="00C7703E" w:rsidRDefault="00682A4F" w:rsidP="00B60C7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76330B6" w14:textId="5809FBFA" w:rsidR="00F631D9" w:rsidRPr="00C7703E" w:rsidRDefault="00C7703E" w:rsidP="007A6B14">
      <w:pPr>
        <w:autoSpaceDE w:val="0"/>
        <w:autoSpaceDN w:val="0"/>
        <w:adjustRightInd w:val="0"/>
        <w:ind w:left="117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Florida Department of Revenue – Property Appraisers: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10" w:history="1">
        <w:r w:rsidR="00F631D9" w:rsidRPr="00C7703E">
          <w:rPr>
            <w:rStyle w:val="Hyperlink"/>
            <w:rFonts w:asciiTheme="minorHAnsi" w:hAnsiTheme="minorHAnsi" w:cstheme="minorHAnsi"/>
            <w:sz w:val="22"/>
            <w:szCs w:val="22"/>
          </w:rPr>
          <w:t>http://floridarevenue.com/property/Pages/LocalOfficials.aspx</w:t>
        </w:r>
      </w:hyperlink>
      <w:r w:rsidR="00F631D9" w:rsidRPr="00C7703E">
        <w:rPr>
          <w:rFonts w:asciiTheme="minorHAnsi" w:hAnsiTheme="minorHAnsi" w:cstheme="minorHAnsi"/>
          <w:sz w:val="22"/>
          <w:szCs w:val="22"/>
        </w:rPr>
        <w:t>.</w:t>
      </w:r>
      <w:r w:rsidR="00F631D9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437333E" w14:textId="4357974A" w:rsidR="00C7703E" w:rsidRDefault="00C7703E" w:rsidP="00630308">
      <w:pPr>
        <w:autoSpaceDE w:val="0"/>
        <w:autoSpaceDN w:val="0"/>
        <w:adjustRightInd w:val="0"/>
        <w:ind w:left="45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Florida Court Clerks and Comptrollers</w:t>
      </w:r>
      <w:r w:rsidR="00682A4F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:  </w:t>
      </w:r>
    </w:p>
    <w:p w14:paraId="13509FEB" w14:textId="62326178" w:rsidR="00682A4F" w:rsidRPr="00C7703E" w:rsidRDefault="006431AB" w:rsidP="007A6B14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color w:val="000000"/>
          <w:sz w:val="22"/>
          <w:szCs w:val="22"/>
        </w:rPr>
      </w:pPr>
      <w:hyperlink r:id="rId11" w:history="1">
        <w:r w:rsidR="00C7703E" w:rsidRPr="00C7703E">
          <w:rPr>
            <w:rStyle w:val="Hyperlink"/>
            <w:rFonts w:asciiTheme="minorHAnsi" w:hAnsiTheme="minorHAnsi" w:cstheme="minorHAnsi"/>
            <w:sz w:val="22"/>
            <w:szCs w:val="22"/>
          </w:rPr>
          <w:t>https://www.flclerks.com/default.aspx</w:t>
        </w:r>
      </w:hyperlink>
      <w:r w:rsidR="00CB6215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5EB7D89" w14:textId="30112208" w:rsidR="00C7703E" w:rsidRDefault="00682A4F" w:rsidP="00630308">
      <w:pPr>
        <w:autoSpaceDE w:val="0"/>
        <w:autoSpaceDN w:val="0"/>
        <w:adjustRightInd w:val="0"/>
        <w:ind w:left="45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C7703E">
        <w:rPr>
          <w:rFonts w:asciiTheme="minorHAnsi" w:hAnsiTheme="minorHAnsi" w:cstheme="minorHAnsi"/>
          <w:color w:val="000000"/>
          <w:sz w:val="22"/>
          <w:szCs w:val="22"/>
        </w:rPr>
        <w:t>Corporate records</w:t>
      </w:r>
      <w:r w:rsidR="00C7703E">
        <w:rPr>
          <w:rFonts w:asciiTheme="minorHAnsi" w:hAnsiTheme="minorHAnsi" w:cstheme="minorHAnsi"/>
          <w:color w:val="000000"/>
          <w:sz w:val="22"/>
          <w:szCs w:val="22"/>
        </w:rPr>
        <w:t xml:space="preserve"> from the Department of State (Sunbiz.org)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:  </w:t>
      </w:r>
    </w:p>
    <w:p w14:paraId="1713C022" w14:textId="3382CA9B" w:rsidR="00682A4F" w:rsidRPr="00C7703E" w:rsidRDefault="006431AB" w:rsidP="007A6B14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color w:val="000000"/>
          <w:sz w:val="22"/>
          <w:szCs w:val="22"/>
        </w:rPr>
      </w:pPr>
      <w:hyperlink r:id="rId12" w:history="1">
        <w:r w:rsidR="00C7703E" w:rsidRPr="00C7703E">
          <w:rPr>
            <w:rStyle w:val="Hyperlink"/>
            <w:rFonts w:asciiTheme="minorHAnsi" w:hAnsiTheme="minorHAnsi" w:cstheme="minorHAnsi"/>
            <w:sz w:val="22"/>
            <w:szCs w:val="22"/>
          </w:rPr>
          <w:t>http://dos.myflorida.com/sunbiz/</w:t>
        </w:r>
      </w:hyperlink>
      <w:r w:rsidR="00CB6215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8A52E94" w14:textId="77777777" w:rsidR="00682A4F" w:rsidRPr="00C7703E" w:rsidRDefault="00682A4F" w:rsidP="0071677E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spacing w:before="240"/>
        <w:ind w:hanging="450"/>
        <w:rPr>
          <w:rFonts w:asciiTheme="minorHAnsi" w:hAnsiTheme="minorHAnsi" w:cstheme="minorHAnsi"/>
          <w:color w:val="000000"/>
          <w:sz w:val="22"/>
          <w:szCs w:val="22"/>
        </w:rPr>
      </w:pPr>
      <w:r w:rsidRPr="00C7703E">
        <w:rPr>
          <w:rFonts w:asciiTheme="minorHAnsi" w:hAnsiTheme="minorHAnsi" w:cstheme="minorHAnsi"/>
          <w:color w:val="000000"/>
          <w:sz w:val="22"/>
          <w:szCs w:val="22"/>
        </w:rPr>
        <w:t>Copies of all letters</w:t>
      </w:r>
      <w:r w:rsidR="00EE3D43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or emails</w:t>
      </w:r>
      <w:r w:rsidR="00630308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>that have been sent to</w:t>
      </w:r>
      <w:r w:rsidR="00EE3D43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or received from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the RPs,</w:t>
      </w:r>
      <w:r w:rsidR="00EE3D43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and that are not available in FIRST</w:t>
      </w:r>
      <w:r w:rsidR="00630308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3D43" w:rsidRPr="00C7703E">
        <w:rPr>
          <w:rFonts w:asciiTheme="minorHAnsi" w:hAnsiTheme="minorHAnsi" w:cstheme="minorHAnsi"/>
          <w:color w:val="000000"/>
          <w:sz w:val="22"/>
          <w:szCs w:val="22"/>
        </w:rPr>
        <w:t>Please note that p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rior to referring a </w:t>
      </w:r>
      <w:r w:rsidR="00EE3D43" w:rsidRPr="00C7703E">
        <w:rPr>
          <w:rFonts w:asciiTheme="minorHAnsi" w:hAnsiTheme="minorHAnsi" w:cstheme="minorHAnsi"/>
          <w:color w:val="000000"/>
          <w:sz w:val="22"/>
          <w:szCs w:val="22"/>
        </w:rPr>
        <w:t>facility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E3D43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all potential RPs 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must have been contacted directly when the issues identified in the initial </w:t>
      </w:r>
      <w:r w:rsidR="00C82985" w:rsidRPr="00C7703E">
        <w:rPr>
          <w:rFonts w:asciiTheme="minorHAnsi" w:hAnsiTheme="minorHAnsi" w:cstheme="minorHAnsi"/>
          <w:color w:val="000000"/>
          <w:sz w:val="22"/>
          <w:szCs w:val="22"/>
        </w:rPr>
        <w:t>Compliance Assistance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letter have not been timely resolved.</w:t>
      </w:r>
    </w:p>
    <w:p w14:paraId="43F89A63" w14:textId="77777777" w:rsidR="0074712B" w:rsidRPr="00C7703E" w:rsidRDefault="0074712B" w:rsidP="0074712B">
      <w:pPr>
        <w:tabs>
          <w:tab w:val="left" w:pos="1170"/>
        </w:tabs>
        <w:ind w:left="117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347B1C4" w14:textId="77777777" w:rsidR="00682A4F" w:rsidRPr="00C7703E" w:rsidRDefault="00EE3D43" w:rsidP="0071677E">
      <w:pPr>
        <w:tabs>
          <w:tab w:val="left" w:pos="1170"/>
        </w:tabs>
        <w:ind w:left="1170" w:hanging="450"/>
        <w:rPr>
          <w:rFonts w:asciiTheme="minorHAnsi" w:hAnsiTheme="minorHAnsi" w:cstheme="minorHAnsi"/>
          <w:color w:val="000000"/>
          <w:sz w:val="22"/>
          <w:szCs w:val="22"/>
        </w:rPr>
      </w:pPr>
      <w:r w:rsidRPr="00C7703E">
        <w:rPr>
          <w:rFonts w:asciiTheme="minorHAnsi" w:hAnsiTheme="minorHAnsi" w:cstheme="minorHAnsi"/>
          <w:color w:val="000000"/>
          <w:sz w:val="22"/>
          <w:szCs w:val="22"/>
        </w:rPr>
        <w:t>e.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82A4F" w:rsidRPr="00C7703E">
        <w:rPr>
          <w:rFonts w:asciiTheme="minorHAnsi" w:hAnsiTheme="minorHAnsi" w:cstheme="minorHAnsi"/>
          <w:color w:val="000000"/>
          <w:sz w:val="22"/>
          <w:szCs w:val="22"/>
        </w:rPr>
        <w:t>Copies of photographs</w:t>
      </w:r>
      <w:r w:rsidR="00630308"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82A4F" w:rsidRPr="00C7703E">
        <w:rPr>
          <w:rFonts w:asciiTheme="minorHAnsi" w:hAnsiTheme="minorHAnsi" w:cstheme="minorHAnsi"/>
          <w:color w:val="000000"/>
          <w:sz w:val="22"/>
          <w:szCs w:val="22"/>
        </w:rPr>
        <w:t>of the violations where appropriate</w:t>
      </w:r>
      <w:r w:rsidRPr="00C7703E">
        <w:rPr>
          <w:rFonts w:asciiTheme="minorHAnsi" w:hAnsiTheme="minorHAnsi" w:cstheme="minorHAnsi"/>
          <w:color w:val="000000"/>
          <w:sz w:val="22"/>
          <w:szCs w:val="22"/>
        </w:rPr>
        <w:t xml:space="preserve"> and that are not available in FIRST</w:t>
      </w:r>
      <w:r w:rsidR="00682A4F" w:rsidRPr="00C7703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682A4F" w:rsidRPr="00C770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0AFDE" w14:textId="77777777" w:rsidR="004B5EF2" w:rsidRDefault="004B5EF2">
      <w:r>
        <w:separator/>
      </w:r>
    </w:p>
  </w:endnote>
  <w:endnote w:type="continuationSeparator" w:id="0">
    <w:p w14:paraId="3BBE918C" w14:textId="77777777" w:rsidR="004B5EF2" w:rsidRDefault="004B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03FE4" w14:textId="77777777" w:rsidR="005F305A" w:rsidRDefault="005F3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6B0A8" w14:textId="77777777" w:rsidR="00DD74F2" w:rsidRDefault="00DD74F2" w:rsidP="00DD74F2">
    <w:pPr>
      <w:pStyle w:val="Footer"/>
      <w:jc w:val="center"/>
    </w:pPr>
    <w:r>
      <w:t xml:space="preserve">DEP Contract No. GCXXX, Guidance Document </w:t>
    </w:r>
    <w:r w:rsidR="00F631D9">
      <w:t>G</w:t>
    </w:r>
    <w:r>
      <w:t>,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6314" w14:textId="77777777" w:rsidR="005F305A" w:rsidRDefault="005F3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6399C" w14:textId="77777777" w:rsidR="004B5EF2" w:rsidRDefault="004B5EF2">
      <w:r>
        <w:separator/>
      </w:r>
    </w:p>
  </w:footnote>
  <w:footnote w:type="continuationSeparator" w:id="0">
    <w:p w14:paraId="5ECBD120" w14:textId="77777777" w:rsidR="004B5EF2" w:rsidRDefault="004B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5430" w14:textId="77777777" w:rsidR="005F305A" w:rsidRDefault="005F3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D5D45" w14:textId="77777777" w:rsidR="005F305A" w:rsidRDefault="005F3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30EE" w14:textId="77777777" w:rsidR="005F305A" w:rsidRDefault="005F3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F2C"/>
    <w:multiLevelType w:val="singleLevel"/>
    <w:tmpl w:val="970AFA5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9B38C2"/>
    <w:multiLevelType w:val="singleLevel"/>
    <w:tmpl w:val="C4C09D82"/>
    <w:lvl w:ilvl="0">
      <w:start w:val="1"/>
      <w:numFmt w:val="decimal"/>
      <w:lvlText w:val="%1."/>
      <w:legacy w:legacy="1" w:legacySpace="0" w:legacyIndent="270"/>
      <w:lvlJc w:val="left"/>
      <w:rPr>
        <w:rFonts w:asciiTheme="minorHAnsi" w:hAnsiTheme="minorHAnsi" w:cstheme="minorHAnsi" w:hint="default"/>
      </w:rPr>
    </w:lvl>
  </w:abstractNum>
  <w:abstractNum w:abstractNumId="2" w15:restartNumberingAfterBreak="0">
    <w:nsid w:val="433D300F"/>
    <w:multiLevelType w:val="hybridMultilevel"/>
    <w:tmpl w:val="80AE05BE"/>
    <w:lvl w:ilvl="0" w:tplc="CB0E62D6">
      <w:start w:val="1"/>
      <w:numFmt w:val="lowerLetter"/>
      <w:lvlText w:val="%1."/>
      <w:lvlJc w:val="left"/>
      <w:pPr>
        <w:ind w:left="11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9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NLGwsLQwMQHSBko6SsGpxcWZ+XkgBUa1AOAhlDEsAAAA"/>
  </w:docVars>
  <w:rsids>
    <w:rsidRoot w:val="00682A4F"/>
    <w:rsid w:val="00004AEB"/>
    <w:rsid w:val="00025BBC"/>
    <w:rsid w:val="00085A91"/>
    <w:rsid w:val="001025CC"/>
    <w:rsid w:val="001226BE"/>
    <w:rsid w:val="00182739"/>
    <w:rsid w:val="0019334D"/>
    <w:rsid w:val="0025038A"/>
    <w:rsid w:val="00280DC1"/>
    <w:rsid w:val="00284FFE"/>
    <w:rsid w:val="00317560"/>
    <w:rsid w:val="00366E26"/>
    <w:rsid w:val="004A2493"/>
    <w:rsid w:val="004B5EF2"/>
    <w:rsid w:val="00536F1F"/>
    <w:rsid w:val="00592074"/>
    <w:rsid w:val="005F305A"/>
    <w:rsid w:val="00630308"/>
    <w:rsid w:val="006431AB"/>
    <w:rsid w:val="00682A4F"/>
    <w:rsid w:val="006F636D"/>
    <w:rsid w:val="0071677E"/>
    <w:rsid w:val="00734EDD"/>
    <w:rsid w:val="0074712B"/>
    <w:rsid w:val="00785CF0"/>
    <w:rsid w:val="007A6B14"/>
    <w:rsid w:val="007E0DD0"/>
    <w:rsid w:val="008674D2"/>
    <w:rsid w:val="009720AC"/>
    <w:rsid w:val="00996D38"/>
    <w:rsid w:val="00AF0ABF"/>
    <w:rsid w:val="00B60C7C"/>
    <w:rsid w:val="00C32147"/>
    <w:rsid w:val="00C62CF7"/>
    <w:rsid w:val="00C7703E"/>
    <w:rsid w:val="00C82985"/>
    <w:rsid w:val="00C9678B"/>
    <w:rsid w:val="00CA0894"/>
    <w:rsid w:val="00CB6215"/>
    <w:rsid w:val="00D200A2"/>
    <w:rsid w:val="00D66DE0"/>
    <w:rsid w:val="00DA262B"/>
    <w:rsid w:val="00DD74F2"/>
    <w:rsid w:val="00E53FA2"/>
    <w:rsid w:val="00E879B7"/>
    <w:rsid w:val="00EE3D43"/>
    <w:rsid w:val="00F1767E"/>
    <w:rsid w:val="00F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A0FFF"/>
  <w15:chartTrackingRefBased/>
  <w15:docId w15:val="{64CD5F17-D5C3-4B34-A494-A62EE1F1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74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74F2"/>
    <w:pPr>
      <w:tabs>
        <w:tab w:val="center" w:pos="4320"/>
        <w:tab w:val="right" w:pos="8640"/>
      </w:tabs>
    </w:pPr>
  </w:style>
  <w:style w:type="character" w:styleId="Hyperlink">
    <w:name w:val="Hyperlink"/>
    <w:rsid w:val="00DD74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60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0C7C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C829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2985"/>
  </w:style>
  <w:style w:type="paragraph" w:styleId="CommentSubject">
    <w:name w:val="annotation subject"/>
    <w:basedOn w:val="CommentText"/>
    <w:next w:val="CommentText"/>
    <w:link w:val="CommentSubjectChar"/>
    <w:rsid w:val="00C82985"/>
    <w:rPr>
      <w:b/>
      <w:bCs/>
    </w:rPr>
  </w:style>
  <w:style w:type="character" w:customStyle="1" w:styleId="CommentSubjectChar">
    <w:name w:val="Comment Subject Char"/>
    <w:link w:val="CommentSubject"/>
    <w:rsid w:val="00C829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200A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CB6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s.myflorida.com/sunbiz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clerks.com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floridarevenue.com/property/Pages/LocalOfficials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24253D3B1B34BB4661EAF5026004E" ma:contentTypeVersion="10" ma:contentTypeDescription="Create a new document." ma:contentTypeScope="" ma:versionID="ef16c9877514f058c2b85d0bf5846d73">
  <xsd:schema xmlns:xsd="http://www.w3.org/2001/XMLSchema" xmlns:xs="http://www.w3.org/2001/XMLSchema" xmlns:p="http://schemas.microsoft.com/office/2006/metadata/properties" xmlns:ns3="49418a2a-65f0-4d31-a9a6-0f6e978e7d13" xmlns:ns4="a86b8cb0-c0cf-44be-a554-f4049850f9fe" targetNamespace="http://schemas.microsoft.com/office/2006/metadata/properties" ma:root="true" ma:fieldsID="49f2121bf946ab269b456eefb9f78d05" ns3:_="" ns4:_="">
    <xsd:import namespace="49418a2a-65f0-4d31-a9a6-0f6e978e7d13"/>
    <xsd:import namespace="a86b8cb0-c0cf-44be-a554-f4049850f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18a2a-65f0-4d31-a9a6-0f6e978e7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b8cb0-c0cf-44be-a554-f4049850f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76B6F-8CD7-48B7-9C9C-D94353D5F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B3502-DC83-435C-AB47-F4374FE94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D2492-8E0E-4C76-8E9F-B69D11EE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18a2a-65f0-4d31-a9a6-0f6e978e7d13"/>
    <ds:schemaRef ds:uri="a86b8cb0-c0cf-44be-a554-f4049850f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Referral Procedures</vt:lpstr>
    </vt:vector>
  </TitlesOfParts>
  <Company>Florida Department of Environmental Protection</Company>
  <LinksUpToDate>false</LinksUpToDate>
  <CharactersWithSpaces>2366</CharactersWithSpaces>
  <SharedDoc>false</SharedDoc>
  <HLinks>
    <vt:vector size="18" baseType="variant"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http://www.sunbiz.org/ 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http://www.flclercks.com/</vt:lpwstr>
      </vt:variant>
      <vt:variant>
        <vt:lpwstr/>
      </vt:variant>
      <vt:variant>
        <vt:i4>3342385</vt:i4>
      </vt:variant>
      <vt:variant>
        <vt:i4>0</vt:i4>
      </vt:variant>
      <vt:variant>
        <vt:i4>0</vt:i4>
      </vt:variant>
      <vt:variant>
        <vt:i4>5</vt:i4>
      </vt:variant>
      <vt:variant>
        <vt:lpwstr>http://www.state/fl.us/dor/property/apprasiers.htlm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Referral Procedures</dc:title>
  <dc:subject/>
  <dc:creator>mayo_mr</dc:creator>
  <cp:keywords/>
  <dc:description/>
  <cp:lastModifiedBy>Gregg, Jeff</cp:lastModifiedBy>
  <cp:revision>2</cp:revision>
  <dcterms:created xsi:type="dcterms:W3CDTF">2021-05-26T15:06:00Z</dcterms:created>
  <dcterms:modified xsi:type="dcterms:W3CDTF">2021-05-26T15:06:00Z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0x010100D9F24253D3B1B34BB4661EAF5026004E</vt:lpwstr>
  </property>
</Properties>
</file>