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488" w:rsidRDefault="003B3A4D">
      <w:r>
        <w:t>A common problem users usually have is installing the LLID2020</w:t>
      </w:r>
      <w:r w:rsidR="009D0E49">
        <w:t xml:space="preserve"> program</w:t>
      </w:r>
      <w:r>
        <w:t xml:space="preserve"> in the correct location on their computer. Below is a screen shot of how LLID2020 is installed on a typical individual </w:t>
      </w:r>
      <w:proofErr w:type="gramStart"/>
      <w:r>
        <w:t>computer.</w:t>
      </w:r>
      <w:proofErr w:type="gramEnd"/>
      <w:r>
        <w:t xml:space="preserve"> The Microsoft Access applications “LLID2020” and “LDA2020” should be extracted into a root directory</w:t>
      </w:r>
      <w:r w:rsidR="009D0E49">
        <w:t xml:space="preserve"> on the hard drive</w:t>
      </w:r>
      <w:r>
        <w:t xml:space="preserve"> such as “</w:t>
      </w:r>
      <w:r w:rsidRPr="003B3A4D">
        <w:t>C:\LLID2020</w:t>
      </w:r>
      <w:r>
        <w:t>”</w:t>
      </w:r>
      <w:r w:rsidR="009D0E49">
        <w:t>,</w:t>
      </w:r>
      <w:r>
        <w:t xml:space="preserve"> as illustrated below.</w:t>
      </w:r>
    </w:p>
    <w:p w:rsidR="005F610D" w:rsidRDefault="005F610D" w:rsidP="005F610D">
      <w:pPr>
        <w:pStyle w:val="Caption"/>
        <w:keepNext/>
        <w:jc w:val="center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>: Screen shot of file directory</w:t>
      </w:r>
    </w:p>
    <w:p w:rsidR="003B3A4D" w:rsidRDefault="003B3A4D" w:rsidP="009D0E49">
      <w:pPr>
        <w:jc w:val="center"/>
      </w:pPr>
      <w:r>
        <w:rPr>
          <w:noProof/>
        </w:rPr>
        <w:drawing>
          <wp:inline distT="0" distB="0" distL="0" distR="0" wp14:anchorId="32DCC071" wp14:editId="161AA8AD">
            <wp:extent cx="4608576" cy="2688336"/>
            <wp:effectExtent l="0" t="0" r="1905" b="0"/>
            <wp:docPr id="1" name="Picture 1" descr="Location to extract LLID2020 software." title="Figure 1: Screen shot of file directo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8576" cy="2688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1809" w:rsidRDefault="003B3A4D" w:rsidP="005F610D">
      <w:pPr>
        <w:rPr>
          <w:noProof/>
        </w:rPr>
      </w:pPr>
      <w:r>
        <w:t xml:space="preserve">Once it is installed correctly, click on “LLID2020” to launch the program. Depending on what version </w:t>
      </w:r>
      <w:r w:rsidR="002F3399">
        <w:t xml:space="preserve">of </w:t>
      </w:r>
      <w:r>
        <w:t>Access you have</w:t>
      </w:r>
      <w:r w:rsidR="009E1809">
        <w:t xml:space="preserve"> and how it is configured</w:t>
      </w:r>
      <w:r>
        <w:t>, you may get</w:t>
      </w:r>
      <w:r w:rsidR="009D0E49">
        <w:t xml:space="preserve"> a yellow</w:t>
      </w:r>
      <w:r w:rsidR="009E1809">
        <w:t xml:space="preserve"> warning banner just below the “ribbon” at the top asking if you wish to enable content.</w:t>
      </w:r>
      <w:r w:rsidR="009D0E49">
        <w:t xml:space="preserve"> </w:t>
      </w:r>
      <w:r w:rsidR="005E44C6">
        <w:t>Close the flash screen for LLID2020 and c</w:t>
      </w:r>
      <w:r w:rsidR="009D0E49">
        <w:t>lick the enable content button,</w:t>
      </w:r>
      <w:r w:rsidR="009E1809">
        <w:t xml:space="preserve"> and you should be good to go.</w:t>
      </w:r>
      <w:r w:rsidR="009D0E49">
        <w:t xml:space="preserve"> </w:t>
      </w:r>
      <w:r w:rsidR="002F3399">
        <w:t>Usually this will go away after the first time you click it. If you have problems installing</w:t>
      </w:r>
      <w:r w:rsidR="009D0E49">
        <w:t>, give the Tallahassee IPP a call and we will help. Thanks.</w:t>
      </w:r>
    </w:p>
    <w:p w:rsidR="005F610D" w:rsidRDefault="005F610D" w:rsidP="005F610D">
      <w:pPr>
        <w:pStyle w:val="Caption"/>
        <w:keepNext/>
        <w:jc w:val="center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  <w:r>
        <w:t>: Screen shot of startup screens</w:t>
      </w:r>
    </w:p>
    <w:p w:rsidR="009E1809" w:rsidRDefault="005F610D" w:rsidP="005F610D">
      <w:pPr>
        <w:jc w:val="center"/>
      </w:pPr>
      <w:r>
        <w:rPr>
          <w:noProof/>
        </w:rPr>
        <w:drawing>
          <wp:inline distT="0" distB="0" distL="0" distR="0" wp14:anchorId="01A23637">
            <wp:extent cx="4584700" cy="2749550"/>
            <wp:effectExtent l="0" t="0" r="6350" b="0"/>
            <wp:docPr id="2" name="Picture 2" descr="Shows intial startup screens for Access and LLID2020." title="Figure 2: Screen shot of startup scree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4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E1809" w:rsidSect="00AE16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5BD" w:rsidRDefault="009E65BD" w:rsidP="009D0E49">
      <w:pPr>
        <w:spacing w:after="0" w:line="240" w:lineRule="auto"/>
      </w:pPr>
      <w:r>
        <w:separator/>
      </w:r>
    </w:p>
  </w:endnote>
  <w:endnote w:type="continuationSeparator" w:id="0">
    <w:p w:rsidR="009E65BD" w:rsidRDefault="009E65BD" w:rsidP="009D0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194" w:rsidRDefault="00D7719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194" w:rsidRDefault="00D7719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194" w:rsidRPr="00692C70" w:rsidRDefault="00692C70" w:rsidP="00692C70">
    <w:pPr>
      <w:pStyle w:val="Footer"/>
    </w:pPr>
    <w:r>
      <w:t xml:space="preserve">Wednesday, January 13, </w:t>
    </w:r>
    <w:r>
      <w:t>2016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5BD" w:rsidRDefault="009E65BD" w:rsidP="009D0E49">
      <w:pPr>
        <w:spacing w:after="0" w:line="240" w:lineRule="auto"/>
      </w:pPr>
      <w:r>
        <w:separator/>
      </w:r>
    </w:p>
  </w:footnote>
  <w:footnote w:type="continuationSeparator" w:id="0">
    <w:p w:rsidR="009E65BD" w:rsidRDefault="009E65BD" w:rsidP="009D0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194" w:rsidRDefault="00D771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194" w:rsidRDefault="00D7719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E49" w:rsidRPr="009D0E49" w:rsidRDefault="009D0E49" w:rsidP="009D0E49">
    <w:pPr>
      <w:pStyle w:val="Header"/>
      <w:jc w:val="center"/>
      <w:rPr>
        <w:b/>
        <w:sz w:val="32"/>
        <w:szCs w:val="32"/>
      </w:rPr>
    </w:pPr>
    <w:r w:rsidRPr="009D0E49">
      <w:rPr>
        <w:b/>
        <w:sz w:val="32"/>
        <w:szCs w:val="32"/>
      </w:rPr>
      <w:t>Installation Instructions for LLID2020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A4D"/>
    <w:rsid w:val="00156CB1"/>
    <w:rsid w:val="001F7464"/>
    <w:rsid w:val="00256B50"/>
    <w:rsid w:val="002F3399"/>
    <w:rsid w:val="003B3A4D"/>
    <w:rsid w:val="005E44C6"/>
    <w:rsid w:val="005F610D"/>
    <w:rsid w:val="00692C70"/>
    <w:rsid w:val="008F1488"/>
    <w:rsid w:val="009D0E49"/>
    <w:rsid w:val="009E1809"/>
    <w:rsid w:val="009E65BD"/>
    <w:rsid w:val="00AE166E"/>
    <w:rsid w:val="00D77194"/>
    <w:rsid w:val="00EA5F2C"/>
    <w:rsid w:val="00F0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8E87E8-7462-48CB-A0AF-799E6C331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0E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0E49"/>
  </w:style>
  <w:style w:type="paragraph" w:styleId="Footer">
    <w:name w:val="footer"/>
    <w:basedOn w:val="Normal"/>
    <w:link w:val="FooterChar"/>
    <w:uiPriority w:val="99"/>
    <w:unhideWhenUsed/>
    <w:rsid w:val="009D0E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0E49"/>
  </w:style>
  <w:style w:type="paragraph" w:styleId="Caption">
    <w:name w:val="caption"/>
    <w:basedOn w:val="Normal"/>
    <w:next w:val="Normal"/>
    <w:uiPriority w:val="35"/>
    <w:semiHidden/>
    <w:unhideWhenUsed/>
    <w:qFormat/>
    <w:rsid w:val="005F610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Greg</dc:creator>
  <cp:keywords/>
  <dc:description/>
  <cp:lastModifiedBy>Brown, Greg</cp:lastModifiedBy>
  <cp:revision>8</cp:revision>
  <dcterms:created xsi:type="dcterms:W3CDTF">2016-01-11T17:57:00Z</dcterms:created>
  <dcterms:modified xsi:type="dcterms:W3CDTF">2016-01-13T19:12:00Z</dcterms:modified>
</cp:coreProperties>
</file>