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EAA" w:rsidRDefault="000D7EAA" w:rsidP="00B6057F">
      <w:pPr>
        <w:shd w:val="clear" w:color="auto" w:fill="FFFFFF"/>
        <w:textAlignment w:val="top"/>
        <w:rPr>
          <w:b/>
          <w:bCs/>
          <w:color w:val="000000"/>
          <w:sz w:val="24"/>
          <w:szCs w:val="24"/>
          <w:u w:val="single"/>
        </w:rPr>
      </w:pPr>
      <w:r w:rsidRPr="000D7EAA">
        <w:rPr>
          <w:b/>
          <w:bCs/>
          <w:color w:val="000000"/>
          <w:sz w:val="24"/>
          <w:szCs w:val="24"/>
          <w:u w:val="single"/>
        </w:rPr>
        <w:t>FACTS ABOUT LWCF</w:t>
      </w:r>
    </w:p>
    <w:p w:rsidR="00B6057F" w:rsidRPr="000D7EAA" w:rsidRDefault="00B6057F" w:rsidP="00B6057F">
      <w:pPr>
        <w:shd w:val="clear" w:color="auto" w:fill="FFFFFF"/>
        <w:textAlignment w:val="top"/>
        <w:rPr>
          <w:b/>
          <w:bCs/>
          <w:color w:val="000000"/>
          <w:sz w:val="24"/>
          <w:szCs w:val="24"/>
          <w:u w:val="single"/>
        </w:rPr>
      </w:pPr>
    </w:p>
    <w:p w:rsidR="00B6057F" w:rsidRDefault="000D7EAA" w:rsidP="00B6057F">
      <w:pPr>
        <w:shd w:val="clear" w:color="auto" w:fill="FFFFFF"/>
        <w:ind w:left="720"/>
        <w:textAlignment w:val="top"/>
        <w:rPr>
          <w:sz w:val="24"/>
          <w:szCs w:val="24"/>
        </w:rPr>
      </w:pPr>
      <w:r w:rsidRPr="000D7EAA">
        <w:rPr>
          <w:b/>
          <w:bCs/>
          <w:color w:val="000000"/>
          <w:sz w:val="24"/>
          <w:szCs w:val="24"/>
        </w:rPr>
        <w:t>What is the Land and Water Conservation Fund Program?</w:t>
      </w:r>
      <w:r w:rsidRPr="000D7EAA">
        <w:rPr>
          <w:color w:val="000000"/>
          <w:sz w:val="24"/>
          <w:szCs w:val="24"/>
        </w:rPr>
        <w:br/>
      </w:r>
      <w:r w:rsidRPr="000D7EAA">
        <w:rPr>
          <w:sz w:val="24"/>
          <w:szCs w:val="24"/>
        </w:rPr>
        <w:t xml:space="preserve">The Land and Water Conservation Fund Program (LWCF) is a competitive program that provides grants for acquiring or developing land for public outdoor recreational use.  LWCF is a reimbursement grant program.   </w:t>
      </w:r>
    </w:p>
    <w:p w:rsidR="00B6057F" w:rsidRPr="000D7EAA" w:rsidRDefault="00B6057F" w:rsidP="00B6057F">
      <w:pPr>
        <w:shd w:val="clear" w:color="auto" w:fill="FFFFFF"/>
        <w:ind w:left="720"/>
        <w:textAlignment w:val="top"/>
        <w:rPr>
          <w:sz w:val="24"/>
          <w:szCs w:val="24"/>
        </w:rPr>
      </w:pPr>
    </w:p>
    <w:p w:rsidR="00B6057F" w:rsidRDefault="000D7EAA" w:rsidP="00B6057F">
      <w:pPr>
        <w:shd w:val="clear" w:color="auto" w:fill="FFFFFF"/>
        <w:ind w:left="720"/>
        <w:textAlignment w:val="top"/>
        <w:rPr>
          <w:b/>
          <w:bCs/>
          <w:color w:val="000000"/>
          <w:sz w:val="24"/>
          <w:szCs w:val="24"/>
        </w:rPr>
      </w:pPr>
      <w:r w:rsidRPr="000D7EAA">
        <w:rPr>
          <w:b/>
          <w:bCs/>
          <w:color w:val="000000"/>
          <w:sz w:val="24"/>
          <w:szCs w:val="24"/>
        </w:rPr>
        <w:t>How is LWCF Administered?</w:t>
      </w:r>
    </w:p>
    <w:p w:rsidR="000D7EAA" w:rsidRPr="00B6057F" w:rsidRDefault="000D7EAA" w:rsidP="00B6057F">
      <w:pPr>
        <w:shd w:val="clear" w:color="auto" w:fill="FFFFFF"/>
        <w:ind w:left="720"/>
        <w:textAlignment w:val="top"/>
        <w:rPr>
          <w:b/>
          <w:bCs/>
          <w:color w:val="000000"/>
          <w:sz w:val="24"/>
          <w:szCs w:val="24"/>
        </w:rPr>
      </w:pPr>
      <w:r w:rsidRPr="000D7EAA">
        <w:rPr>
          <w:sz w:val="24"/>
          <w:szCs w:val="24"/>
        </w:rPr>
        <w:t xml:space="preserve">The program is administered by the Florida Department of Environmental Protection (DEP), Office of Operations on behalf of the U.S. Department of the Interior, National Park Service (NPS).  </w:t>
      </w:r>
      <w:r w:rsidRPr="000D7EAA">
        <w:rPr>
          <w:color w:val="000000"/>
          <w:sz w:val="24"/>
          <w:szCs w:val="24"/>
        </w:rPr>
        <w:t>The Program is governed according to Florida Statutes, Administrative Code and the LWCF Grants Manual.</w:t>
      </w:r>
      <w:r w:rsidRPr="000D7EAA">
        <w:rPr>
          <w:b/>
          <w:sz w:val="24"/>
          <w:szCs w:val="24"/>
          <w:u w:val="single"/>
        </w:rPr>
        <w:t xml:space="preserve"> In accordance with the LWCF Act, available program funds are contingent upon an annual appropriation to each state by Congress. </w:t>
      </w:r>
    </w:p>
    <w:p w:rsidR="000D7EAA" w:rsidRPr="000D7EAA" w:rsidRDefault="000D7EAA" w:rsidP="00B6057F">
      <w:pPr>
        <w:rPr>
          <w:color w:val="000000"/>
          <w:sz w:val="24"/>
          <w:szCs w:val="24"/>
        </w:rPr>
      </w:pPr>
    </w:p>
    <w:p w:rsidR="000D7EAA" w:rsidRDefault="000D7EAA" w:rsidP="00B6057F">
      <w:pPr>
        <w:shd w:val="clear" w:color="auto" w:fill="FFFFFF"/>
        <w:ind w:left="720"/>
        <w:textAlignment w:val="top"/>
        <w:rPr>
          <w:color w:val="000000"/>
          <w:sz w:val="24"/>
          <w:szCs w:val="24"/>
        </w:rPr>
      </w:pPr>
      <w:r w:rsidRPr="000D7EAA">
        <w:rPr>
          <w:b/>
          <w:bCs/>
          <w:color w:val="000000"/>
          <w:sz w:val="24"/>
          <w:szCs w:val="24"/>
        </w:rPr>
        <w:t>Who May Apply for LWCF Funds?</w:t>
      </w:r>
      <w:r w:rsidRPr="000D7EAA">
        <w:rPr>
          <w:color w:val="000000"/>
          <w:sz w:val="24"/>
          <w:szCs w:val="24"/>
        </w:rPr>
        <w:br/>
        <w:t>All local governmental entities with the legal responsibility for the provision of outdoor recreational sites and facilities for the use and benefit of the public.</w:t>
      </w:r>
    </w:p>
    <w:p w:rsidR="00B6057F" w:rsidRPr="000D7EAA" w:rsidRDefault="00B6057F" w:rsidP="00B6057F">
      <w:pPr>
        <w:shd w:val="clear" w:color="auto" w:fill="FFFFFF"/>
        <w:ind w:left="720"/>
        <w:textAlignment w:val="top"/>
        <w:rPr>
          <w:color w:val="000000"/>
          <w:sz w:val="24"/>
          <w:szCs w:val="24"/>
        </w:rPr>
      </w:pPr>
    </w:p>
    <w:p w:rsidR="000D7EAA" w:rsidRDefault="000D7EAA" w:rsidP="00B6057F">
      <w:pPr>
        <w:shd w:val="clear" w:color="auto" w:fill="FFFFFF"/>
        <w:ind w:left="720"/>
        <w:textAlignment w:val="top"/>
        <w:rPr>
          <w:color w:val="000000"/>
          <w:sz w:val="24"/>
          <w:szCs w:val="24"/>
        </w:rPr>
      </w:pPr>
      <w:r w:rsidRPr="000D7EAA">
        <w:rPr>
          <w:b/>
          <w:bCs/>
          <w:color w:val="000000"/>
          <w:sz w:val="24"/>
          <w:szCs w:val="24"/>
        </w:rPr>
        <w:t>How Do I Apply?</w:t>
      </w:r>
      <w:r w:rsidRPr="000D7EAA">
        <w:rPr>
          <w:color w:val="000000"/>
          <w:sz w:val="24"/>
          <w:szCs w:val="24"/>
        </w:rPr>
        <w:br/>
        <w:t>Applicants must submit a completed LWCF grant application during an announced submission period. Applicants may submit only one application during the submission period</w:t>
      </w:r>
      <w:r w:rsidR="009C0B59">
        <w:rPr>
          <w:color w:val="000000"/>
          <w:sz w:val="24"/>
          <w:szCs w:val="24"/>
        </w:rPr>
        <w:t xml:space="preserve"> and the application may contain no more than one project site except for sandy beach access sites</w:t>
      </w:r>
      <w:r w:rsidRPr="000D7EAA">
        <w:rPr>
          <w:color w:val="000000"/>
          <w:sz w:val="24"/>
          <w:szCs w:val="24"/>
        </w:rPr>
        <w:t>.</w:t>
      </w:r>
    </w:p>
    <w:p w:rsidR="00B6057F" w:rsidRPr="000D7EAA" w:rsidRDefault="00B6057F" w:rsidP="00B6057F">
      <w:pPr>
        <w:shd w:val="clear" w:color="auto" w:fill="FFFFFF"/>
        <w:ind w:left="720"/>
        <w:textAlignment w:val="top"/>
        <w:rPr>
          <w:color w:val="000000"/>
          <w:sz w:val="24"/>
          <w:szCs w:val="24"/>
        </w:rPr>
      </w:pPr>
    </w:p>
    <w:p w:rsidR="000D7EAA" w:rsidRDefault="000D7EAA" w:rsidP="00B6057F">
      <w:pPr>
        <w:shd w:val="clear" w:color="auto" w:fill="FFFFFF"/>
        <w:ind w:left="720"/>
        <w:textAlignment w:val="top"/>
        <w:rPr>
          <w:color w:val="000000"/>
          <w:sz w:val="24"/>
          <w:szCs w:val="24"/>
        </w:rPr>
      </w:pPr>
      <w:r w:rsidRPr="000D7EAA">
        <w:rPr>
          <w:b/>
          <w:bCs/>
          <w:color w:val="000000"/>
          <w:sz w:val="24"/>
          <w:szCs w:val="24"/>
        </w:rPr>
        <w:t>What is the Maximum Grant Amount?</w:t>
      </w:r>
      <w:r w:rsidRPr="000D7EAA">
        <w:rPr>
          <w:color w:val="000000"/>
          <w:sz w:val="24"/>
          <w:szCs w:val="24"/>
        </w:rPr>
        <w:br/>
        <w:t>The maximum grant amount is $200,000.00.</w:t>
      </w:r>
    </w:p>
    <w:p w:rsidR="00B6057F" w:rsidRPr="000D7EAA" w:rsidRDefault="00B6057F" w:rsidP="00B6057F">
      <w:pPr>
        <w:shd w:val="clear" w:color="auto" w:fill="FFFFFF"/>
        <w:ind w:left="720"/>
        <w:textAlignment w:val="top"/>
        <w:rPr>
          <w:color w:val="000000"/>
          <w:sz w:val="24"/>
          <w:szCs w:val="24"/>
        </w:rPr>
      </w:pPr>
    </w:p>
    <w:p w:rsidR="000D7EAA" w:rsidRDefault="000D7EAA" w:rsidP="00B6057F">
      <w:pPr>
        <w:shd w:val="clear" w:color="auto" w:fill="FFFFFF"/>
        <w:ind w:left="720"/>
        <w:textAlignment w:val="top"/>
        <w:rPr>
          <w:color w:val="000000"/>
          <w:sz w:val="24"/>
          <w:szCs w:val="24"/>
        </w:rPr>
      </w:pPr>
      <w:r w:rsidRPr="000D7EAA">
        <w:rPr>
          <w:b/>
          <w:bCs/>
          <w:color w:val="000000"/>
          <w:sz w:val="24"/>
          <w:szCs w:val="24"/>
        </w:rPr>
        <w:t>What is the LWCF Matching Ratio?</w:t>
      </w:r>
      <w:r w:rsidRPr="000D7EAA">
        <w:rPr>
          <w:color w:val="000000"/>
          <w:sz w:val="24"/>
          <w:szCs w:val="24"/>
        </w:rPr>
        <w:br/>
        <w:t>The matching ratio is one applicant dollar to one federal dollar for all LWCF grant awards (50% / 50%).</w:t>
      </w:r>
    </w:p>
    <w:p w:rsidR="00B6057F" w:rsidRPr="000D7EAA" w:rsidRDefault="00B6057F" w:rsidP="00B6057F">
      <w:pPr>
        <w:shd w:val="clear" w:color="auto" w:fill="FFFFFF"/>
        <w:ind w:left="720"/>
        <w:textAlignment w:val="top"/>
        <w:rPr>
          <w:color w:val="000000"/>
          <w:sz w:val="24"/>
          <w:szCs w:val="24"/>
        </w:rPr>
      </w:pPr>
    </w:p>
    <w:p w:rsidR="000D7EAA" w:rsidRDefault="000D7EAA" w:rsidP="00B6057F">
      <w:pPr>
        <w:shd w:val="clear" w:color="auto" w:fill="FFFFFF"/>
        <w:ind w:left="720"/>
        <w:textAlignment w:val="top"/>
        <w:rPr>
          <w:color w:val="000000"/>
          <w:sz w:val="24"/>
          <w:szCs w:val="24"/>
        </w:rPr>
      </w:pPr>
      <w:r w:rsidRPr="000D7EAA">
        <w:rPr>
          <w:b/>
          <w:bCs/>
          <w:color w:val="000000"/>
          <w:sz w:val="24"/>
          <w:szCs w:val="24"/>
        </w:rPr>
        <w:t>What Can I Use to Match a LWCF Grant?</w:t>
      </w:r>
      <w:r w:rsidRPr="000D7EAA">
        <w:rPr>
          <w:color w:val="000000"/>
          <w:sz w:val="24"/>
          <w:szCs w:val="24"/>
        </w:rPr>
        <w:br/>
      </w:r>
      <w:r w:rsidR="00122E42">
        <w:rPr>
          <w:color w:val="000000"/>
          <w:sz w:val="24"/>
          <w:szCs w:val="24"/>
        </w:rPr>
        <w:t xml:space="preserve">Cash; In-kind services; </w:t>
      </w:r>
      <w:r w:rsidRPr="000D7EAA">
        <w:rPr>
          <w:color w:val="000000"/>
          <w:sz w:val="24"/>
          <w:szCs w:val="24"/>
        </w:rPr>
        <w:t>Value of donated real property owned by applicant (must be pre-approved by DEP).</w:t>
      </w:r>
    </w:p>
    <w:p w:rsidR="00B6057F" w:rsidRPr="000D7EAA" w:rsidRDefault="00B6057F" w:rsidP="00B6057F">
      <w:pPr>
        <w:shd w:val="clear" w:color="auto" w:fill="FFFFFF"/>
        <w:ind w:left="720"/>
        <w:textAlignment w:val="top"/>
        <w:rPr>
          <w:color w:val="000000"/>
          <w:sz w:val="24"/>
          <w:szCs w:val="24"/>
        </w:rPr>
      </w:pPr>
    </w:p>
    <w:p w:rsidR="000D7EAA" w:rsidRPr="000D7EAA" w:rsidRDefault="000D7EAA" w:rsidP="00B6057F">
      <w:pPr>
        <w:shd w:val="clear" w:color="auto" w:fill="FFFFFF"/>
        <w:ind w:left="720"/>
        <w:textAlignment w:val="top"/>
        <w:rPr>
          <w:color w:val="000000"/>
          <w:sz w:val="24"/>
          <w:szCs w:val="24"/>
        </w:rPr>
      </w:pPr>
      <w:r w:rsidRPr="000D7EAA">
        <w:rPr>
          <w:b/>
          <w:bCs/>
          <w:color w:val="000000"/>
          <w:sz w:val="24"/>
          <w:szCs w:val="24"/>
        </w:rPr>
        <w:t>What may LWCF Funds be used for?</w:t>
      </w:r>
    </w:p>
    <w:p w:rsidR="000D7EAA" w:rsidRPr="00B6057F" w:rsidRDefault="000D7EAA" w:rsidP="00B6057F">
      <w:pPr>
        <w:numPr>
          <w:ilvl w:val="0"/>
          <w:numId w:val="8"/>
        </w:numPr>
        <w:shd w:val="clear" w:color="auto" w:fill="FFFFFF"/>
        <w:tabs>
          <w:tab w:val="clear" w:pos="732"/>
          <w:tab w:val="num" w:pos="1440"/>
        </w:tabs>
        <w:ind w:left="806"/>
        <w:textAlignment w:val="top"/>
        <w:rPr>
          <w:color w:val="000000"/>
          <w:sz w:val="24"/>
          <w:szCs w:val="24"/>
        </w:rPr>
      </w:pPr>
      <w:r w:rsidRPr="00B6057F">
        <w:rPr>
          <w:bCs/>
          <w:color w:val="000000"/>
          <w:sz w:val="24"/>
          <w:szCs w:val="24"/>
          <w:u w:val="single"/>
        </w:rPr>
        <w:t>Development</w:t>
      </w:r>
      <w:r w:rsidRPr="00B6057F">
        <w:rPr>
          <w:color w:val="000000"/>
          <w:sz w:val="24"/>
          <w:szCs w:val="24"/>
        </w:rPr>
        <w:t xml:space="preserve">: Outdoor recreation areas and facilities such as beaches, picnic areas, trails, ball fields, tennis and basketball courts and playgrounds along with associated support facilities such as lighting, parking, restrooms and landscaping. Enclosed buildings and structures (except restrooms, restroom/concession buildings and bathhouses) are ineligible. </w:t>
      </w:r>
    </w:p>
    <w:p w:rsidR="000D7EAA" w:rsidRDefault="000D7EAA" w:rsidP="00B6057F">
      <w:pPr>
        <w:numPr>
          <w:ilvl w:val="0"/>
          <w:numId w:val="8"/>
        </w:numPr>
        <w:shd w:val="clear" w:color="auto" w:fill="FFFFFF"/>
        <w:tabs>
          <w:tab w:val="clear" w:pos="732"/>
          <w:tab w:val="num" w:pos="1440"/>
        </w:tabs>
        <w:ind w:left="810"/>
        <w:textAlignment w:val="top"/>
        <w:rPr>
          <w:color w:val="000000"/>
          <w:sz w:val="24"/>
          <w:szCs w:val="24"/>
        </w:rPr>
      </w:pPr>
      <w:r w:rsidRPr="00B6057F">
        <w:rPr>
          <w:bCs/>
          <w:color w:val="000000"/>
          <w:sz w:val="24"/>
          <w:szCs w:val="24"/>
          <w:u w:val="single"/>
        </w:rPr>
        <w:t>Acquisition</w:t>
      </w:r>
      <w:r w:rsidRPr="00B6057F">
        <w:rPr>
          <w:color w:val="000000"/>
          <w:sz w:val="24"/>
          <w:szCs w:val="24"/>
        </w:rPr>
        <w:t>:</w:t>
      </w:r>
      <w:r w:rsidRPr="000D7EAA">
        <w:rPr>
          <w:color w:val="000000"/>
          <w:sz w:val="24"/>
          <w:szCs w:val="24"/>
        </w:rPr>
        <w:t xml:space="preserve"> Land for outdoor recreation purposes. </w:t>
      </w:r>
    </w:p>
    <w:p w:rsidR="00B6057F" w:rsidRPr="000D7EAA" w:rsidRDefault="00B6057F" w:rsidP="00B6057F">
      <w:pPr>
        <w:numPr>
          <w:ilvl w:val="0"/>
          <w:numId w:val="8"/>
        </w:numPr>
        <w:shd w:val="clear" w:color="auto" w:fill="FFFFFF"/>
        <w:tabs>
          <w:tab w:val="clear" w:pos="732"/>
          <w:tab w:val="num" w:pos="1440"/>
        </w:tabs>
        <w:ind w:left="810"/>
        <w:textAlignment w:val="top"/>
        <w:rPr>
          <w:color w:val="000000"/>
          <w:sz w:val="24"/>
          <w:szCs w:val="24"/>
        </w:rPr>
      </w:pPr>
    </w:p>
    <w:p w:rsidR="000D7EAA" w:rsidRDefault="000D7EAA" w:rsidP="00B6057F">
      <w:pPr>
        <w:shd w:val="clear" w:color="auto" w:fill="FFFFFF"/>
        <w:ind w:left="720"/>
        <w:textAlignment w:val="top"/>
        <w:rPr>
          <w:color w:val="000000"/>
          <w:sz w:val="24"/>
          <w:szCs w:val="24"/>
        </w:rPr>
      </w:pPr>
      <w:r w:rsidRPr="000D7EAA">
        <w:rPr>
          <w:b/>
          <w:bCs/>
          <w:color w:val="000000"/>
          <w:sz w:val="24"/>
          <w:szCs w:val="24"/>
        </w:rPr>
        <w:t>Must an applicant own the project site?</w:t>
      </w:r>
      <w:r w:rsidRPr="000D7EAA">
        <w:rPr>
          <w:color w:val="000000"/>
          <w:sz w:val="24"/>
          <w:szCs w:val="24"/>
        </w:rPr>
        <w:br/>
        <w:t>For development projects, the applicant must own the project site or lease it from a public agency by the closing date of the application submission period. Land owned or leased by the applicant must be dedicated in perpetuity as a public outdoor recreation area.</w:t>
      </w:r>
    </w:p>
    <w:p w:rsidR="00B6057F" w:rsidRDefault="00B6057F" w:rsidP="00B6057F">
      <w:pPr>
        <w:shd w:val="clear" w:color="auto" w:fill="FFFFFF"/>
        <w:ind w:left="720"/>
        <w:textAlignment w:val="top"/>
        <w:rPr>
          <w:color w:val="000000"/>
          <w:sz w:val="24"/>
          <w:szCs w:val="24"/>
        </w:rPr>
      </w:pPr>
    </w:p>
    <w:p w:rsidR="00B6057F" w:rsidRDefault="00B6057F" w:rsidP="00B6057F">
      <w:pPr>
        <w:shd w:val="clear" w:color="auto" w:fill="FFFFFF"/>
        <w:ind w:left="720"/>
        <w:textAlignment w:val="top"/>
        <w:rPr>
          <w:color w:val="000000"/>
          <w:sz w:val="24"/>
          <w:szCs w:val="24"/>
        </w:rPr>
      </w:pPr>
    </w:p>
    <w:p w:rsidR="00B6057F" w:rsidRPr="000D7EAA" w:rsidRDefault="00B6057F" w:rsidP="00B6057F">
      <w:pPr>
        <w:shd w:val="clear" w:color="auto" w:fill="FFFFFF"/>
        <w:ind w:left="720"/>
        <w:textAlignment w:val="top"/>
        <w:rPr>
          <w:color w:val="000000"/>
          <w:sz w:val="24"/>
          <w:szCs w:val="24"/>
        </w:rPr>
      </w:pPr>
    </w:p>
    <w:p w:rsidR="000D7EAA" w:rsidRDefault="000D7EAA" w:rsidP="00B6057F">
      <w:pPr>
        <w:shd w:val="clear" w:color="auto" w:fill="FFFFFF"/>
        <w:ind w:left="720"/>
        <w:textAlignment w:val="top"/>
        <w:rPr>
          <w:color w:val="000000"/>
          <w:sz w:val="24"/>
          <w:szCs w:val="24"/>
        </w:rPr>
      </w:pPr>
      <w:r w:rsidRPr="000D7EAA">
        <w:rPr>
          <w:b/>
          <w:bCs/>
          <w:color w:val="000000"/>
          <w:sz w:val="24"/>
          <w:szCs w:val="24"/>
        </w:rPr>
        <w:lastRenderedPageBreak/>
        <w:t>How are LWCF Grants Awarded?</w:t>
      </w:r>
      <w:r w:rsidRPr="000D7EAA">
        <w:rPr>
          <w:color w:val="000000"/>
          <w:sz w:val="24"/>
          <w:szCs w:val="24"/>
        </w:rPr>
        <w:br/>
        <w:t xml:space="preserve">Each application is reviewed to determine eligibility. Staff evaluates each eligible application according to the Florida Administrative Code and the LWCF Manual, and assigns a final score. Based on the scores, the </w:t>
      </w:r>
      <w:r w:rsidR="0006701C">
        <w:rPr>
          <w:color w:val="000000"/>
          <w:sz w:val="24"/>
          <w:szCs w:val="24"/>
        </w:rPr>
        <w:t>Staff</w:t>
      </w:r>
      <w:r w:rsidRPr="000D7EAA">
        <w:rPr>
          <w:color w:val="000000"/>
          <w:sz w:val="24"/>
          <w:szCs w:val="24"/>
        </w:rPr>
        <w:t xml:space="preserve"> prepares and submits a recommended priority list to the Secretary of the DEP for approval. State approved projects are then submitted to the U.S. Department of the Interior, National Park Service for final review and award.</w:t>
      </w:r>
    </w:p>
    <w:p w:rsidR="00B6057F" w:rsidRPr="000D7EAA" w:rsidRDefault="00B6057F" w:rsidP="00B6057F">
      <w:pPr>
        <w:shd w:val="clear" w:color="auto" w:fill="FFFFFF"/>
        <w:ind w:left="720"/>
        <w:textAlignment w:val="top"/>
        <w:rPr>
          <w:color w:val="000000"/>
          <w:sz w:val="24"/>
          <w:szCs w:val="24"/>
        </w:rPr>
      </w:pPr>
    </w:p>
    <w:p w:rsidR="000D7EAA" w:rsidRPr="000D7EAA" w:rsidRDefault="000D7EAA" w:rsidP="00B6057F">
      <w:pPr>
        <w:shd w:val="clear" w:color="auto" w:fill="FFFFFF"/>
        <w:ind w:left="720"/>
        <w:textAlignment w:val="top"/>
        <w:rPr>
          <w:color w:val="000000"/>
          <w:sz w:val="24"/>
          <w:szCs w:val="24"/>
        </w:rPr>
      </w:pPr>
      <w:r w:rsidRPr="000D7EAA">
        <w:rPr>
          <w:b/>
          <w:bCs/>
          <w:color w:val="000000"/>
          <w:sz w:val="24"/>
          <w:szCs w:val="24"/>
        </w:rPr>
        <w:t>If an applicant is awarded LWCF funds, what are the major requirements?</w:t>
      </w:r>
    </w:p>
    <w:p w:rsidR="000D7EAA" w:rsidRPr="000D7EAA" w:rsidRDefault="000D7EAA" w:rsidP="00B6057F">
      <w:pPr>
        <w:shd w:val="clear" w:color="auto" w:fill="FFFFFF"/>
        <w:ind w:left="720"/>
        <w:textAlignment w:val="top"/>
        <w:rPr>
          <w:color w:val="000000"/>
          <w:sz w:val="24"/>
          <w:szCs w:val="24"/>
        </w:rPr>
      </w:pPr>
      <w:r w:rsidRPr="00B6057F">
        <w:rPr>
          <w:color w:val="000000"/>
          <w:sz w:val="24"/>
          <w:szCs w:val="24"/>
          <w:u w:val="single"/>
        </w:rPr>
        <w:t>Project Agreement</w:t>
      </w:r>
      <w:r w:rsidRPr="000D7EAA">
        <w:rPr>
          <w:color w:val="000000"/>
          <w:sz w:val="24"/>
          <w:szCs w:val="24"/>
        </w:rPr>
        <w:t>: DEP and the grantee will enter into an agreement setting forth conditions consistent with DEP policy, the Florida Administrative Code and the LWCF Manual.</w:t>
      </w:r>
    </w:p>
    <w:p w:rsidR="00B6057F" w:rsidRPr="00B6057F" w:rsidRDefault="00B6057F" w:rsidP="00B6057F">
      <w:pPr>
        <w:numPr>
          <w:ilvl w:val="0"/>
          <w:numId w:val="9"/>
        </w:numPr>
        <w:shd w:val="clear" w:color="auto" w:fill="FFFFFF"/>
        <w:ind w:left="86"/>
        <w:textAlignment w:val="top"/>
        <w:rPr>
          <w:color w:val="000000"/>
          <w:sz w:val="24"/>
          <w:szCs w:val="24"/>
        </w:rPr>
      </w:pPr>
    </w:p>
    <w:p w:rsidR="000D7EAA" w:rsidRPr="000D7EAA" w:rsidRDefault="000D7EAA" w:rsidP="00B6057F">
      <w:pPr>
        <w:shd w:val="clear" w:color="auto" w:fill="FFFFFF"/>
        <w:ind w:left="720"/>
        <w:textAlignment w:val="top"/>
        <w:rPr>
          <w:color w:val="000000"/>
          <w:sz w:val="24"/>
          <w:szCs w:val="24"/>
        </w:rPr>
      </w:pPr>
      <w:r w:rsidRPr="00B6057F">
        <w:rPr>
          <w:bCs/>
          <w:color w:val="000000"/>
          <w:sz w:val="24"/>
          <w:szCs w:val="24"/>
          <w:u w:val="single"/>
        </w:rPr>
        <w:t>Completion Time</w:t>
      </w:r>
      <w:r w:rsidRPr="000D7EAA">
        <w:rPr>
          <w:color w:val="000000"/>
          <w:sz w:val="24"/>
          <w:szCs w:val="24"/>
        </w:rPr>
        <w:t xml:space="preserve">: Grantees may be allowed up to three years from the effective date of the agreement to complete development projects, and one year for acquisition projects. </w:t>
      </w:r>
    </w:p>
    <w:p w:rsidR="000D7EAA" w:rsidRPr="000D7EAA" w:rsidRDefault="000D7EAA" w:rsidP="00B6057F">
      <w:pPr>
        <w:numPr>
          <w:ilvl w:val="0"/>
          <w:numId w:val="9"/>
        </w:numPr>
        <w:shd w:val="clear" w:color="auto" w:fill="FFFFFF"/>
        <w:ind w:left="86"/>
        <w:textAlignment w:val="top"/>
        <w:rPr>
          <w:color w:val="000000"/>
          <w:sz w:val="24"/>
          <w:szCs w:val="24"/>
        </w:rPr>
      </w:pPr>
    </w:p>
    <w:p w:rsidR="000D7EAA" w:rsidRPr="000D7EAA" w:rsidRDefault="000D7EAA" w:rsidP="00B6057F">
      <w:pPr>
        <w:shd w:val="clear" w:color="auto" w:fill="FFFFFF"/>
        <w:ind w:left="720"/>
        <w:textAlignment w:val="top"/>
        <w:rPr>
          <w:color w:val="000000"/>
          <w:sz w:val="24"/>
          <w:szCs w:val="24"/>
        </w:rPr>
      </w:pPr>
      <w:r w:rsidRPr="00B6057F">
        <w:rPr>
          <w:bCs/>
          <w:color w:val="000000"/>
          <w:sz w:val="24"/>
          <w:szCs w:val="24"/>
          <w:u w:val="single"/>
        </w:rPr>
        <w:t>Payment Schedule</w:t>
      </w:r>
      <w:r w:rsidRPr="000D7EAA">
        <w:rPr>
          <w:color w:val="000000"/>
          <w:sz w:val="24"/>
          <w:szCs w:val="24"/>
        </w:rPr>
        <w:t xml:space="preserve">: Grantees will receive LWCF funds on a reimbursement basis. </w:t>
      </w:r>
    </w:p>
    <w:p w:rsidR="000D7EAA" w:rsidRPr="000D7EAA" w:rsidRDefault="000D7EAA" w:rsidP="00B6057F">
      <w:pPr>
        <w:numPr>
          <w:ilvl w:val="0"/>
          <w:numId w:val="9"/>
        </w:numPr>
        <w:shd w:val="clear" w:color="auto" w:fill="FFFFFF"/>
        <w:ind w:left="86"/>
        <w:textAlignment w:val="top"/>
        <w:rPr>
          <w:color w:val="000000"/>
          <w:sz w:val="24"/>
          <w:szCs w:val="24"/>
        </w:rPr>
      </w:pPr>
    </w:p>
    <w:p w:rsidR="000D7EAA" w:rsidRPr="000D7EAA" w:rsidRDefault="000D7EAA" w:rsidP="00B6057F">
      <w:pPr>
        <w:shd w:val="clear" w:color="auto" w:fill="FFFFFF"/>
        <w:ind w:left="720"/>
        <w:textAlignment w:val="top"/>
        <w:rPr>
          <w:color w:val="000000"/>
          <w:sz w:val="24"/>
          <w:szCs w:val="24"/>
        </w:rPr>
      </w:pPr>
      <w:r w:rsidRPr="00B6057F">
        <w:rPr>
          <w:bCs/>
          <w:color w:val="000000"/>
          <w:sz w:val="24"/>
          <w:szCs w:val="24"/>
          <w:u w:val="single"/>
        </w:rPr>
        <w:t>Project Plans</w:t>
      </w:r>
      <w:r w:rsidRPr="000D7EAA">
        <w:rPr>
          <w:color w:val="000000"/>
          <w:sz w:val="24"/>
          <w:szCs w:val="24"/>
        </w:rPr>
        <w:t xml:space="preserve">: Development projects shall have final plans prepared and certified by an engineer or architect registered in the State of Florida. </w:t>
      </w:r>
    </w:p>
    <w:p w:rsidR="000D7EAA" w:rsidRPr="000D7EAA" w:rsidRDefault="000D7EAA" w:rsidP="00B6057F">
      <w:pPr>
        <w:numPr>
          <w:ilvl w:val="0"/>
          <w:numId w:val="9"/>
        </w:numPr>
        <w:shd w:val="clear" w:color="auto" w:fill="FFFFFF"/>
        <w:ind w:left="86"/>
        <w:textAlignment w:val="top"/>
        <w:rPr>
          <w:color w:val="000000"/>
          <w:sz w:val="24"/>
          <w:szCs w:val="24"/>
        </w:rPr>
      </w:pPr>
    </w:p>
    <w:p w:rsidR="000D7EAA" w:rsidRDefault="000D7EAA" w:rsidP="00B6057F">
      <w:pPr>
        <w:shd w:val="clear" w:color="auto" w:fill="FFFFFF"/>
        <w:ind w:left="720"/>
        <w:textAlignment w:val="top"/>
        <w:rPr>
          <w:color w:val="000000"/>
          <w:sz w:val="24"/>
          <w:szCs w:val="24"/>
        </w:rPr>
      </w:pPr>
      <w:r w:rsidRPr="00B6057F">
        <w:rPr>
          <w:bCs/>
          <w:color w:val="000000"/>
          <w:sz w:val="24"/>
          <w:szCs w:val="24"/>
          <w:u w:val="single"/>
        </w:rPr>
        <w:t>Project Accessibility</w:t>
      </w:r>
      <w:r w:rsidRPr="000D7EAA">
        <w:rPr>
          <w:color w:val="000000"/>
          <w:sz w:val="24"/>
          <w:szCs w:val="24"/>
        </w:rPr>
        <w:t xml:space="preserve">: A recipient of federal funding may not, directly or through contractual or other arrangements, on the grounds of age, race, color, sex, national origin, physical or mental disability, deny an individual any service or benefit which could otherwise be reasonably provided. </w:t>
      </w:r>
    </w:p>
    <w:p w:rsidR="00B6057F" w:rsidRDefault="00B6057F" w:rsidP="00B6057F">
      <w:pPr>
        <w:shd w:val="clear" w:color="auto" w:fill="FFFFFF"/>
        <w:ind w:left="720"/>
        <w:textAlignment w:val="top"/>
        <w:rPr>
          <w:color w:val="000000"/>
          <w:sz w:val="24"/>
          <w:szCs w:val="24"/>
        </w:rPr>
      </w:pPr>
    </w:p>
    <w:p w:rsidR="00B6057F" w:rsidRPr="000D7EAA" w:rsidRDefault="00B6057F" w:rsidP="00B6057F">
      <w:pPr>
        <w:shd w:val="clear" w:color="auto" w:fill="FFFFFF"/>
        <w:ind w:left="720"/>
        <w:textAlignment w:val="top"/>
        <w:rPr>
          <w:color w:val="000000"/>
          <w:sz w:val="24"/>
          <w:szCs w:val="24"/>
        </w:rPr>
      </w:pPr>
    </w:p>
    <w:p w:rsidR="000D7EAA" w:rsidRPr="000D7EAA" w:rsidRDefault="000D7EAA" w:rsidP="00B6057F">
      <w:pPr>
        <w:jc w:val="both"/>
        <w:rPr>
          <w:b/>
          <w:sz w:val="24"/>
          <w:szCs w:val="24"/>
          <w:u w:val="single"/>
        </w:rPr>
      </w:pPr>
      <w:r w:rsidRPr="000D7EAA">
        <w:rPr>
          <w:b/>
          <w:sz w:val="24"/>
          <w:szCs w:val="24"/>
          <w:u w:val="single"/>
        </w:rPr>
        <w:t>Restrictions: LWCF assisted sites must be dedicated in perpetuity and cannot be converted for any purpose other than outdoor recreational use.  No exceptions (see the conversion clause of the LWCF for details).</w:t>
      </w:r>
    </w:p>
    <w:p w:rsidR="000D7EAA" w:rsidRPr="000D7EAA" w:rsidRDefault="000D7EAA" w:rsidP="00B6057F">
      <w:pPr>
        <w:numPr>
          <w:ilvl w:val="0"/>
          <w:numId w:val="9"/>
        </w:numPr>
        <w:shd w:val="clear" w:color="auto" w:fill="FFFFFF"/>
        <w:ind w:left="90"/>
        <w:textAlignment w:val="top"/>
        <w:rPr>
          <w:color w:val="000000"/>
          <w:sz w:val="24"/>
          <w:szCs w:val="24"/>
        </w:rPr>
      </w:pPr>
    </w:p>
    <w:p w:rsidR="000D7EAA" w:rsidRPr="000D7EAA" w:rsidRDefault="000D7EAA" w:rsidP="00B6057F">
      <w:pPr>
        <w:numPr>
          <w:ilvl w:val="0"/>
          <w:numId w:val="9"/>
        </w:numPr>
        <w:shd w:val="clear" w:color="auto" w:fill="FFFFFF"/>
        <w:ind w:left="86"/>
        <w:textAlignment w:val="top"/>
        <w:rPr>
          <w:color w:val="000000"/>
          <w:sz w:val="24"/>
          <w:szCs w:val="24"/>
        </w:rPr>
      </w:pPr>
      <w:r w:rsidRPr="000D7EAA">
        <w:rPr>
          <w:b/>
          <w:bCs/>
          <w:color w:val="000000"/>
          <w:sz w:val="24"/>
          <w:szCs w:val="24"/>
        </w:rPr>
        <w:t>Site Dedication</w:t>
      </w:r>
      <w:r w:rsidRPr="000D7EAA">
        <w:rPr>
          <w:color w:val="000000"/>
          <w:sz w:val="24"/>
          <w:szCs w:val="24"/>
        </w:rPr>
        <w:t>: LWCF assisted park land must be dedicated as a public outdoor recreation area</w:t>
      </w:r>
      <w:r w:rsidRPr="000D7EAA">
        <w:rPr>
          <w:b/>
          <w:color w:val="000000"/>
          <w:sz w:val="24"/>
          <w:szCs w:val="24"/>
          <w:u w:val="single"/>
        </w:rPr>
        <w:t xml:space="preserve"> in perpetuity.</w:t>
      </w:r>
      <w:r w:rsidRPr="000D7EAA">
        <w:rPr>
          <w:color w:val="000000"/>
          <w:sz w:val="24"/>
          <w:szCs w:val="24"/>
        </w:rPr>
        <w:t xml:space="preserve"> Grantees must commit to operate and maintain LWCF assisted public recreation facilities in reasonable repair for a minimum of 25 years after completion of construction to prevent undue deterioration. </w:t>
      </w:r>
    </w:p>
    <w:p w:rsidR="000D7EAA" w:rsidRPr="000D7EAA" w:rsidRDefault="000D7EAA" w:rsidP="00B6057F">
      <w:pPr>
        <w:numPr>
          <w:ilvl w:val="0"/>
          <w:numId w:val="9"/>
        </w:numPr>
        <w:shd w:val="clear" w:color="auto" w:fill="FFFFFF"/>
        <w:ind w:left="86"/>
        <w:textAlignment w:val="top"/>
        <w:rPr>
          <w:color w:val="000000"/>
          <w:sz w:val="24"/>
          <w:szCs w:val="24"/>
        </w:rPr>
      </w:pPr>
    </w:p>
    <w:p w:rsidR="000D7EAA" w:rsidRPr="000D7EAA" w:rsidRDefault="000D7EAA" w:rsidP="00B6057F">
      <w:pPr>
        <w:numPr>
          <w:ilvl w:val="0"/>
          <w:numId w:val="9"/>
        </w:numPr>
        <w:shd w:val="clear" w:color="auto" w:fill="FFFFFF"/>
        <w:ind w:left="86"/>
        <w:textAlignment w:val="top"/>
        <w:rPr>
          <w:color w:val="000000"/>
          <w:sz w:val="24"/>
          <w:szCs w:val="24"/>
        </w:rPr>
      </w:pPr>
      <w:r w:rsidRPr="000D7EAA">
        <w:rPr>
          <w:b/>
          <w:bCs/>
          <w:color w:val="000000"/>
          <w:sz w:val="24"/>
          <w:szCs w:val="24"/>
        </w:rPr>
        <w:t>Land Acquisition</w:t>
      </w:r>
      <w:r w:rsidRPr="000D7EAA">
        <w:rPr>
          <w:color w:val="000000"/>
          <w:sz w:val="24"/>
          <w:szCs w:val="24"/>
        </w:rPr>
        <w:t xml:space="preserve">: Unless approved by DEP in advance, formal negotiations for acquisition of a LWCF assisted site may not begin until the grant is awarded by the National Park Service. Grantees have up to three years to develop the property after purchase. </w:t>
      </w: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B6057F" w:rsidRDefault="00B6057F" w:rsidP="00B6057F">
      <w:pPr>
        <w:keepNext/>
        <w:outlineLvl w:val="2"/>
        <w:rPr>
          <w:b/>
          <w:sz w:val="24"/>
          <w:szCs w:val="24"/>
          <w:u w:val="single"/>
        </w:rPr>
      </w:pPr>
    </w:p>
    <w:p w:rsidR="00E27898" w:rsidRDefault="00E27898" w:rsidP="009D3BE9">
      <w:pPr>
        <w:rPr>
          <w:b/>
          <w:sz w:val="24"/>
          <w:szCs w:val="24"/>
          <w:u w:val="single"/>
        </w:rPr>
      </w:pPr>
    </w:p>
    <w:p w:rsidR="009D3BE9" w:rsidRDefault="009D3BE9" w:rsidP="009D3BE9">
      <w:pPr>
        <w:rPr>
          <w:b/>
          <w:sz w:val="24"/>
          <w:szCs w:val="24"/>
          <w:u w:val="single"/>
        </w:rPr>
      </w:pPr>
    </w:p>
    <w:p w:rsidR="009D3BE9" w:rsidRPr="009D3BE9" w:rsidRDefault="009D3BE9" w:rsidP="009D3BE9">
      <w:pPr>
        <w:rPr>
          <w:b/>
          <w:sz w:val="24"/>
          <w:szCs w:val="24"/>
          <w:u w:val="single"/>
        </w:rPr>
      </w:pPr>
      <w:r w:rsidRPr="009D3BE9">
        <w:rPr>
          <w:b/>
          <w:sz w:val="24"/>
          <w:szCs w:val="24"/>
          <w:u w:val="single"/>
        </w:rPr>
        <w:lastRenderedPageBreak/>
        <w:t>GENERAL APPLICATION INFORMATION</w:t>
      </w:r>
    </w:p>
    <w:p w:rsidR="009D3BE9" w:rsidRPr="009D3BE9" w:rsidRDefault="009D3BE9" w:rsidP="009D3BE9">
      <w:pPr>
        <w:rPr>
          <w:b/>
          <w:sz w:val="24"/>
          <w:szCs w:val="24"/>
        </w:rPr>
      </w:pPr>
    </w:p>
    <w:p w:rsidR="009D3BE9" w:rsidRPr="009D3BE9" w:rsidRDefault="009D3BE9" w:rsidP="009D3BE9">
      <w:pPr>
        <w:numPr>
          <w:ilvl w:val="0"/>
          <w:numId w:val="10"/>
        </w:numPr>
        <w:rPr>
          <w:sz w:val="24"/>
          <w:szCs w:val="24"/>
        </w:rPr>
      </w:pPr>
      <w:r w:rsidRPr="009D3BE9">
        <w:rPr>
          <w:sz w:val="24"/>
          <w:szCs w:val="24"/>
        </w:rPr>
        <w:t>Applicants must complete the LWCF Proposal Description and Environmental Screening Form</w:t>
      </w:r>
      <w:r w:rsidR="0006701C">
        <w:rPr>
          <w:sz w:val="24"/>
          <w:szCs w:val="24"/>
        </w:rPr>
        <w:t>.</w:t>
      </w:r>
    </w:p>
    <w:p w:rsidR="009D3BE9" w:rsidRPr="009D3BE9" w:rsidRDefault="009D3BE9" w:rsidP="00050EE9">
      <w:pPr>
        <w:numPr>
          <w:ilvl w:val="0"/>
          <w:numId w:val="10"/>
        </w:numPr>
        <w:rPr>
          <w:sz w:val="24"/>
          <w:szCs w:val="24"/>
        </w:rPr>
      </w:pPr>
      <w:r w:rsidRPr="009D3BE9">
        <w:rPr>
          <w:sz w:val="24"/>
          <w:szCs w:val="24"/>
        </w:rPr>
        <w:t xml:space="preserve">Applicants receiving LWCF funds will be required to have a </w:t>
      </w:r>
      <w:r w:rsidRPr="009D3BE9">
        <w:rPr>
          <w:sz w:val="24"/>
          <w:szCs w:val="24"/>
          <w:u w:val="single"/>
        </w:rPr>
        <w:t>LWCF Grants-in-Aid Manual</w:t>
      </w:r>
      <w:r w:rsidRPr="009D3BE9">
        <w:rPr>
          <w:sz w:val="24"/>
          <w:szCs w:val="24"/>
        </w:rPr>
        <w:t xml:space="preserve">.  This will be provided by DEP on a CD-ROM.  This manual also may be downloaded from our website: </w:t>
      </w:r>
      <w:hyperlink r:id="rId8" w:history="1">
        <w:r w:rsidR="00050EE9" w:rsidRPr="00050EE9">
          <w:rPr>
            <w:rStyle w:val="Hyperlink"/>
            <w:sz w:val="24"/>
            <w:szCs w:val="24"/>
          </w:rPr>
          <w:t>https://floridadep.gov/ooo/land-and-recreation-grants</w:t>
        </w:r>
      </w:hyperlink>
      <w:r w:rsidR="00050EE9">
        <w:rPr>
          <w:b/>
          <w:sz w:val="24"/>
          <w:szCs w:val="24"/>
        </w:rPr>
        <w:t>.</w:t>
      </w:r>
    </w:p>
    <w:p w:rsidR="009D3BE9" w:rsidRPr="009D3BE9" w:rsidRDefault="009D3BE9" w:rsidP="009D3BE9">
      <w:pPr>
        <w:numPr>
          <w:ilvl w:val="0"/>
          <w:numId w:val="10"/>
        </w:numPr>
        <w:rPr>
          <w:sz w:val="24"/>
          <w:szCs w:val="24"/>
        </w:rPr>
      </w:pPr>
      <w:r w:rsidRPr="009D3BE9">
        <w:rPr>
          <w:sz w:val="24"/>
          <w:szCs w:val="24"/>
        </w:rPr>
        <w:t xml:space="preserve">Applicants must submit THREE copies (1 original and 2 copies) of the completed application and all supporting documents during the announced submission.  The application must be submitted in a SOFT COVER binder (please, </w:t>
      </w:r>
      <w:r w:rsidRPr="009D3BE9">
        <w:rPr>
          <w:b/>
          <w:sz w:val="24"/>
          <w:szCs w:val="24"/>
        </w:rPr>
        <w:t>no 3-ring binders</w:t>
      </w:r>
      <w:r w:rsidRPr="009D3BE9">
        <w:rPr>
          <w:sz w:val="24"/>
          <w:szCs w:val="24"/>
        </w:rPr>
        <w:t>).  To facilitate the review and scoring process, tab all support documents or attachments according to Part III of this application.</w:t>
      </w:r>
    </w:p>
    <w:p w:rsidR="009D3BE9" w:rsidRPr="009D3BE9" w:rsidRDefault="009D3BE9" w:rsidP="009D3BE9">
      <w:pPr>
        <w:numPr>
          <w:ilvl w:val="0"/>
          <w:numId w:val="10"/>
        </w:numPr>
        <w:rPr>
          <w:sz w:val="24"/>
          <w:szCs w:val="24"/>
        </w:rPr>
      </w:pPr>
      <w:r w:rsidRPr="009D3BE9">
        <w:rPr>
          <w:sz w:val="24"/>
          <w:szCs w:val="24"/>
        </w:rPr>
        <w:t>Applications must contain the information as outlined on the supporting documentation checklist.</w:t>
      </w:r>
    </w:p>
    <w:p w:rsidR="009D3BE9" w:rsidRPr="009D3BE9" w:rsidRDefault="009D3BE9" w:rsidP="009D3BE9">
      <w:pPr>
        <w:numPr>
          <w:ilvl w:val="0"/>
          <w:numId w:val="10"/>
        </w:numPr>
        <w:rPr>
          <w:sz w:val="24"/>
          <w:szCs w:val="24"/>
        </w:rPr>
      </w:pPr>
      <w:r w:rsidRPr="009D3BE9">
        <w:rPr>
          <w:sz w:val="24"/>
          <w:szCs w:val="24"/>
        </w:rPr>
        <w:t>ANY APPLICATIONS SUBMITTED WITHOUT EXHIBITS BEING TABBED, WILL BE SENT BACK TO THE APPLICANT AS DEFICIENT AND ASKED TO BE TABBED.</w:t>
      </w:r>
    </w:p>
    <w:p w:rsidR="009D3BE9" w:rsidRPr="009D3BE9" w:rsidRDefault="009D3BE9" w:rsidP="009D3BE9">
      <w:pPr>
        <w:numPr>
          <w:ilvl w:val="0"/>
          <w:numId w:val="10"/>
        </w:numPr>
        <w:rPr>
          <w:b/>
          <w:sz w:val="24"/>
          <w:szCs w:val="24"/>
        </w:rPr>
      </w:pPr>
      <w:r w:rsidRPr="009D3BE9">
        <w:rPr>
          <w:b/>
          <w:sz w:val="24"/>
          <w:szCs w:val="24"/>
        </w:rPr>
        <w:t xml:space="preserve">The Applications </w:t>
      </w:r>
      <w:r w:rsidRPr="009D3BE9">
        <w:rPr>
          <w:sz w:val="24"/>
          <w:szCs w:val="24"/>
        </w:rPr>
        <w:t xml:space="preserve">must be postmarked </w:t>
      </w:r>
      <w:r w:rsidRPr="009D3BE9">
        <w:rPr>
          <w:b/>
          <w:sz w:val="24"/>
          <w:szCs w:val="24"/>
        </w:rPr>
        <w:t xml:space="preserve">NO LATER THAN </w:t>
      </w:r>
      <w:r w:rsidRPr="00F76B1D">
        <w:rPr>
          <w:sz w:val="24"/>
          <w:szCs w:val="24"/>
          <w:u w:val="single"/>
        </w:rPr>
        <w:t>_______</w:t>
      </w:r>
      <w:r w:rsidR="00F76B1D" w:rsidRPr="00512771">
        <w:rPr>
          <w:b/>
          <w:sz w:val="24"/>
          <w:szCs w:val="24"/>
          <w:u w:val="single"/>
        </w:rPr>
        <w:t>Ma</w:t>
      </w:r>
      <w:r w:rsidR="00050EE9">
        <w:rPr>
          <w:b/>
          <w:sz w:val="24"/>
          <w:szCs w:val="24"/>
          <w:u w:val="single"/>
        </w:rPr>
        <w:t>rch</w:t>
      </w:r>
      <w:r w:rsidR="00F76B1D" w:rsidRPr="00512771">
        <w:rPr>
          <w:b/>
          <w:sz w:val="24"/>
          <w:szCs w:val="24"/>
          <w:u w:val="single"/>
        </w:rPr>
        <w:t xml:space="preserve"> </w:t>
      </w:r>
      <w:r w:rsidR="00050EE9">
        <w:rPr>
          <w:b/>
          <w:sz w:val="24"/>
          <w:szCs w:val="24"/>
          <w:u w:val="single"/>
        </w:rPr>
        <w:t>26</w:t>
      </w:r>
      <w:r w:rsidR="00F76B1D" w:rsidRPr="00512771">
        <w:rPr>
          <w:b/>
          <w:sz w:val="24"/>
          <w:szCs w:val="24"/>
          <w:u w:val="single"/>
        </w:rPr>
        <w:t>, 201</w:t>
      </w:r>
      <w:r w:rsidR="00050EE9">
        <w:rPr>
          <w:b/>
          <w:sz w:val="24"/>
          <w:szCs w:val="24"/>
          <w:u w:val="single"/>
        </w:rPr>
        <w:t>8</w:t>
      </w:r>
      <w:r w:rsidRPr="00F76B1D">
        <w:rPr>
          <w:sz w:val="24"/>
          <w:szCs w:val="24"/>
          <w:u w:val="single"/>
        </w:rPr>
        <w:t>_______</w:t>
      </w:r>
      <w:r>
        <w:rPr>
          <w:sz w:val="24"/>
          <w:szCs w:val="24"/>
        </w:rPr>
        <w:t xml:space="preserve"> and</w:t>
      </w:r>
      <w:r w:rsidRPr="009D3BE9">
        <w:rPr>
          <w:sz w:val="24"/>
          <w:szCs w:val="24"/>
        </w:rPr>
        <w:t xml:space="preserve"> submitted:</w:t>
      </w:r>
    </w:p>
    <w:p w:rsidR="009D3BE9" w:rsidRPr="009D3BE9" w:rsidRDefault="009D3BE9" w:rsidP="009D3BE9">
      <w:pPr>
        <w:rPr>
          <w:sz w:val="24"/>
          <w:szCs w:val="24"/>
        </w:rPr>
      </w:pPr>
    </w:p>
    <w:p w:rsidR="009D3BE9" w:rsidRPr="009D3BE9" w:rsidRDefault="009D3BE9" w:rsidP="009D3BE9">
      <w:pPr>
        <w:ind w:left="1440"/>
        <w:rPr>
          <w:sz w:val="24"/>
          <w:szCs w:val="24"/>
        </w:rPr>
      </w:pPr>
      <w:r w:rsidRPr="009D3BE9">
        <w:rPr>
          <w:sz w:val="24"/>
          <w:szCs w:val="24"/>
        </w:rPr>
        <w:t>DEPARTMENT OF ENVIRONMENTAL PROTECTION</w:t>
      </w:r>
    </w:p>
    <w:p w:rsidR="009D3BE9" w:rsidRPr="009D3BE9" w:rsidRDefault="009D3BE9" w:rsidP="009D3BE9">
      <w:pPr>
        <w:ind w:left="1440"/>
        <w:rPr>
          <w:sz w:val="24"/>
          <w:szCs w:val="24"/>
        </w:rPr>
      </w:pPr>
      <w:r w:rsidRPr="009D3BE9">
        <w:rPr>
          <w:sz w:val="24"/>
          <w:szCs w:val="24"/>
        </w:rPr>
        <w:t>OFFICE OF OPERATIONS</w:t>
      </w:r>
    </w:p>
    <w:p w:rsidR="009D3BE9" w:rsidRPr="009D3BE9" w:rsidRDefault="009D3BE9" w:rsidP="009D3BE9">
      <w:pPr>
        <w:ind w:left="1440"/>
        <w:rPr>
          <w:sz w:val="24"/>
          <w:szCs w:val="24"/>
        </w:rPr>
      </w:pPr>
      <w:r w:rsidRPr="009D3BE9">
        <w:rPr>
          <w:sz w:val="24"/>
          <w:szCs w:val="24"/>
        </w:rPr>
        <w:t>LAND AND RECREATION GRANTS SECTION</w:t>
      </w:r>
    </w:p>
    <w:p w:rsidR="009D3BE9" w:rsidRPr="009D3BE9" w:rsidRDefault="009D3BE9" w:rsidP="009D3BE9">
      <w:pPr>
        <w:ind w:left="1440"/>
        <w:rPr>
          <w:sz w:val="24"/>
          <w:szCs w:val="24"/>
        </w:rPr>
      </w:pPr>
      <w:r w:rsidRPr="009D3BE9">
        <w:rPr>
          <w:sz w:val="24"/>
          <w:szCs w:val="24"/>
        </w:rPr>
        <w:t>3900 COMMONWEALTH BOULEVARD, MAIL STATION 585</w:t>
      </w:r>
    </w:p>
    <w:p w:rsidR="009D3BE9" w:rsidRPr="009D3BE9" w:rsidRDefault="009D3BE9" w:rsidP="009D3BE9">
      <w:pPr>
        <w:ind w:left="1440"/>
        <w:rPr>
          <w:sz w:val="24"/>
          <w:szCs w:val="24"/>
        </w:rPr>
      </w:pPr>
      <w:smartTag w:uri="urn:schemas-microsoft-com:office:smarttags" w:element="place">
        <w:smartTag w:uri="urn:schemas-microsoft-com:office:smarttags" w:element="City">
          <w:r w:rsidRPr="009D3BE9">
            <w:rPr>
              <w:sz w:val="24"/>
              <w:szCs w:val="24"/>
            </w:rPr>
            <w:t>TALLAHASSEE</w:t>
          </w:r>
        </w:smartTag>
        <w:r w:rsidRPr="009D3BE9">
          <w:rPr>
            <w:sz w:val="24"/>
            <w:szCs w:val="24"/>
          </w:rPr>
          <w:t xml:space="preserve">, </w:t>
        </w:r>
        <w:smartTag w:uri="urn:schemas-microsoft-com:office:smarttags" w:element="State">
          <w:r w:rsidRPr="009D3BE9">
            <w:rPr>
              <w:sz w:val="24"/>
              <w:szCs w:val="24"/>
            </w:rPr>
            <w:t>FLORIDA</w:t>
          </w:r>
        </w:smartTag>
        <w:r w:rsidRPr="009D3BE9">
          <w:rPr>
            <w:sz w:val="24"/>
            <w:szCs w:val="24"/>
          </w:rPr>
          <w:t xml:space="preserve"> </w:t>
        </w:r>
        <w:smartTag w:uri="urn:schemas-microsoft-com:office:smarttags" w:element="PostalCode">
          <w:r w:rsidRPr="009D3BE9">
            <w:rPr>
              <w:sz w:val="24"/>
              <w:szCs w:val="24"/>
            </w:rPr>
            <w:t>32399-3000</w:t>
          </w:r>
        </w:smartTag>
      </w:smartTag>
    </w:p>
    <w:p w:rsidR="009D3BE9" w:rsidRDefault="009D3BE9" w:rsidP="009D3BE9">
      <w:pPr>
        <w:rPr>
          <w:sz w:val="24"/>
          <w:szCs w:val="24"/>
        </w:rPr>
      </w:pPr>
    </w:p>
    <w:p w:rsidR="009D3BE9" w:rsidRPr="009D3BE9" w:rsidRDefault="009D3BE9" w:rsidP="009D3BE9">
      <w:pPr>
        <w:rPr>
          <w:b/>
          <w:sz w:val="24"/>
          <w:szCs w:val="24"/>
          <w:u w:val="single"/>
        </w:rPr>
      </w:pPr>
    </w:p>
    <w:p w:rsidR="009D3BE9" w:rsidRPr="009D3BE9" w:rsidRDefault="009D3BE9" w:rsidP="009D3BE9">
      <w:pPr>
        <w:rPr>
          <w:b/>
          <w:sz w:val="24"/>
          <w:szCs w:val="24"/>
          <w:u w:val="single"/>
        </w:rPr>
      </w:pPr>
      <w:r w:rsidRPr="009D3BE9">
        <w:rPr>
          <w:b/>
          <w:sz w:val="24"/>
          <w:szCs w:val="24"/>
          <w:u w:val="single"/>
        </w:rPr>
        <w:t>APPLICATION PROCESS</w:t>
      </w:r>
    </w:p>
    <w:p w:rsidR="009D3BE9" w:rsidRPr="009D3BE9" w:rsidRDefault="009D3BE9" w:rsidP="009D3BE9">
      <w:pPr>
        <w:rPr>
          <w:b/>
          <w:sz w:val="24"/>
          <w:szCs w:val="24"/>
          <w:u w:val="single"/>
        </w:rPr>
      </w:pPr>
    </w:p>
    <w:p w:rsidR="009D3BE9" w:rsidRPr="009D3BE9" w:rsidRDefault="009D3BE9" w:rsidP="009D3BE9">
      <w:pPr>
        <w:numPr>
          <w:ilvl w:val="0"/>
          <w:numId w:val="11"/>
        </w:numPr>
        <w:rPr>
          <w:sz w:val="24"/>
          <w:szCs w:val="24"/>
        </w:rPr>
      </w:pPr>
      <w:r w:rsidRPr="009D3BE9">
        <w:rPr>
          <w:sz w:val="24"/>
          <w:szCs w:val="24"/>
        </w:rPr>
        <w:t>Applications are reviewed by DEP for eligibility and completeness in accordance with the program Rule and the LWCF Manual</w:t>
      </w:r>
      <w:r w:rsidR="0006701C">
        <w:rPr>
          <w:sz w:val="24"/>
          <w:szCs w:val="24"/>
        </w:rPr>
        <w:t>.</w:t>
      </w:r>
    </w:p>
    <w:p w:rsidR="009D3BE9" w:rsidRPr="009D3BE9" w:rsidRDefault="0006701C" w:rsidP="009D3BE9">
      <w:pPr>
        <w:numPr>
          <w:ilvl w:val="0"/>
          <w:numId w:val="11"/>
        </w:numPr>
        <w:rPr>
          <w:sz w:val="24"/>
          <w:szCs w:val="24"/>
        </w:rPr>
      </w:pPr>
      <w:r>
        <w:rPr>
          <w:sz w:val="24"/>
          <w:szCs w:val="24"/>
        </w:rPr>
        <w:t xml:space="preserve">Upon notification, applicants are allowed </w:t>
      </w:r>
      <w:r w:rsidR="009D3BE9" w:rsidRPr="009D3BE9">
        <w:rPr>
          <w:sz w:val="24"/>
          <w:szCs w:val="24"/>
        </w:rPr>
        <w:t>15</w:t>
      </w:r>
      <w:r>
        <w:rPr>
          <w:sz w:val="24"/>
          <w:szCs w:val="24"/>
        </w:rPr>
        <w:t>-</w:t>
      </w:r>
      <w:r w:rsidR="009D3BE9" w:rsidRPr="009D3BE9">
        <w:rPr>
          <w:sz w:val="24"/>
          <w:szCs w:val="24"/>
        </w:rPr>
        <w:t xml:space="preserve">day deficiency </w:t>
      </w:r>
      <w:r>
        <w:rPr>
          <w:sz w:val="24"/>
          <w:szCs w:val="24"/>
        </w:rPr>
        <w:t>period</w:t>
      </w:r>
      <w:r w:rsidR="009D3BE9" w:rsidRPr="009D3BE9">
        <w:rPr>
          <w:sz w:val="24"/>
          <w:szCs w:val="24"/>
        </w:rPr>
        <w:t xml:space="preserve"> submittal for corrections</w:t>
      </w:r>
      <w:r>
        <w:rPr>
          <w:sz w:val="24"/>
          <w:szCs w:val="24"/>
        </w:rPr>
        <w:t>.</w:t>
      </w:r>
    </w:p>
    <w:p w:rsidR="009D3BE9" w:rsidRPr="009D3BE9" w:rsidRDefault="009D3BE9" w:rsidP="009D3BE9">
      <w:pPr>
        <w:numPr>
          <w:ilvl w:val="0"/>
          <w:numId w:val="11"/>
        </w:numPr>
        <w:rPr>
          <w:sz w:val="24"/>
          <w:szCs w:val="24"/>
        </w:rPr>
      </w:pPr>
      <w:r w:rsidRPr="009D3BE9">
        <w:rPr>
          <w:sz w:val="24"/>
          <w:szCs w:val="24"/>
        </w:rPr>
        <w:t>Applications are scored and ranked in priority</w:t>
      </w:r>
      <w:r w:rsidR="0006701C">
        <w:rPr>
          <w:sz w:val="24"/>
          <w:szCs w:val="24"/>
        </w:rPr>
        <w:t xml:space="preserve"> pursuant to LWCF Rule.</w:t>
      </w:r>
    </w:p>
    <w:p w:rsidR="009D3BE9" w:rsidRPr="009D3BE9" w:rsidRDefault="009D3BE9" w:rsidP="009D3BE9">
      <w:pPr>
        <w:numPr>
          <w:ilvl w:val="0"/>
          <w:numId w:val="11"/>
        </w:numPr>
        <w:rPr>
          <w:sz w:val="24"/>
          <w:szCs w:val="24"/>
        </w:rPr>
      </w:pPr>
      <w:r w:rsidRPr="009D3BE9">
        <w:rPr>
          <w:sz w:val="24"/>
          <w:szCs w:val="24"/>
        </w:rPr>
        <w:t>Recommended application list is reviewed and approved by the DEP Secretary</w:t>
      </w:r>
      <w:r w:rsidR="0006701C">
        <w:rPr>
          <w:sz w:val="24"/>
          <w:szCs w:val="24"/>
        </w:rPr>
        <w:t>.</w:t>
      </w:r>
    </w:p>
    <w:p w:rsidR="009D3BE9" w:rsidRPr="009D3BE9" w:rsidRDefault="009D3BE9" w:rsidP="009D3BE9">
      <w:pPr>
        <w:numPr>
          <w:ilvl w:val="0"/>
          <w:numId w:val="11"/>
        </w:numPr>
        <w:rPr>
          <w:sz w:val="24"/>
          <w:szCs w:val="24"/>
        </w:rPr>
      </w:pPr>
      <w:r w:rsidRPr="009D3BE9">
        <w:rPr>
          <w:sz w:val="24"/>
          <w:szCs w:val="24"/>
        </w:rPr>
        <w:t>DEP submits the projects to State Clearinghouse for approval</w:t>
      </w:r>
      <w:r w:rsidR="0006701C">
        <w:rPr>
          <w:sz w:val="24"/>
          <w:szCs w:val="24"/>
        </w:rPr>
        <w:t>.</w:t>
      </w:r>
      <w:r w:rsidRPr="009D3BE9">
        <w:rPr>
          <w:sz w:val="24"/>
          <w:szCs w:val="24"/>
        </w:rPr>
        <w:t xml:space="preserve"> </w:t>
      </w:r>
    </w:p>
    <w:p w:rsidR="009D3BE9" w:rsidRPr="009D3BE9" w:rsidRDefault="009D3BE9" w:rsidP="009D3BE9">
      <w:pPr>
        <w:numPr>
          <w:ilvl w:val="0"/>
          <w:numId w:val="11"/>
        </w:numPr>
        <w:rPr>
          <w:sz w:val="24"/>
          <w:szCs w:val="24"/>
        </w:rPr>
      </w:pPr>
      <w:r w:rsidRPr="009D3BE9">
        <w:rPr>
          <w:sz w:val="24"/>
          <w:szCs w:val="24"/>
        </w:rPr>
        <w:t>DEP submits the projects along with the Screening Form to NPS for review and approval.</w:t>
      </w:r>
    </w:p>
    <w:p w:rsidR="009D3BE9" w:rsidRPr="009D3BE9" w:rsidRDefault="009D3BE9" w:rsidP="009D3BE9">
      <w:pPr>
        <w:numPr>
          <w:ilvl w:val="0"/>
          <w:numId w:val="11"/>
        </w:numPr>
        <w:rPr>
          <w:sz w:val="24"/>
          <w:szCs w:val="24"/>
        </w:rPr>
      </w:pPr>
      <w:r w:rsidRPr="009D3BE9">
        <w:rPr>
          <w:sz w:val="24"/>
          <w:szCs w:val="24"/>
        </w:rPr>
        <w:t xml:space="preserve">NPS must approve projects prior to </w:t>
      </w:r>
      <w:r w:rsidR="0006701C">
        <w:rPr>
          <w:sz w:val="24"/>
          <w:szCs w:val="24"/>
        </w:rPr>
        <w:t xml:space="preserve">execution of </w:t>
      </w:r>
      <w:r w:rsidRPr="009D3BE9">
        <w:rPr>
          <w:sz w:val="24"/>
          <w:szCs w:val="24"/>
        </w:rPr>
        <w:t>Sta</w:t>
      </w:r>
      <w:r w:rsidR="0006701C">
        <w:rPr>
          <w:sz w:val="24"/>
          <w:szCs w:val="24"/>
        </w:rPr>
        <w:t>te/Local agreements.</w:t>
      </w:r>
      <w:r w:rsidRPr="009D3BE9">
        <w:rPr>
          <w:sz w:val="24"/>
          <w:szCs w:val="24"/>
        </w:rPr>
        <w:t xml:space="preserve"> </w:t>
      </w:r>
    </w:p>
    <w:p w:rsidR="009D3BE9" w:rsidRPr="009D3BE9" w:rsidRDefault="009D3BE9" w:rsidP="009D3BE9">
      <w:pPr>
        <w:numPr>
          <w:ilvl w:val="0"/>
          <w:numId w:val="11"/>
        </w:numPr>
        <w:rPr>
          <w:sz w:val="24"/>
          <w:szCs w:val="24"/>
        </w:rPr>
      </w:pPr>
      <w:r w:rsidRPr="009D3BE9">
        <w:rPr>
          <w:sz w:val="24"/>
          <w:szCs w:val="24"/>
        </w:rPr>
        <w:t>Upon NPS approval</w:t>
      </w:r>
      <w:r w:rsidR="0006701C">
        <w:rPr>
          <w:sz w:val="24"/>
          <w:szCs w:val="24"/>
        </w:rPr>
        <w:t>,</w:t>
      </w:r>
      <w:r w:rsidRPr="009D3BE9">
        <w:rPr>
          <w:sz w:val="24"/>
          <w:szCs w:val="24"/>
        </w:rPr>
        <w:t xml:space="preserve"> State/Local agreements are developed in accordance with the application information.</w:t>
      </w:r>
    </w:p>
    <w:p w:rsidR="009D3BE9" w:rsidRPr="009D3BE9" w:rsidRDefault="009D3BE9" w:rsidP="009D3BE9">
      <w:pPr>
        <w:rPr>
          <w:sz w:val="24"/>
          <w:szCs w:val="24"/>
        </w:rPr>
      </w:pPr>
    </w:p>
    <w:p w:rsidR="009D3BE9" w:rsidRDefault="009D3BE9" w:rsidP="009D3BE9">
      <w:pPr>
        <w:rPr>
          <w:b/>
          <w:sz w:val="24"/>
          <w:szCs w:val="24"/>
          <w:u w:val="single"/>
        </w:rPr>
      </w:pPr>
    </w:p>
    <w:p w:rsidR="009D3BE9" w:rsidRPr="009D3BE9" w:rsidRDefault="009D3BE9" w:rsidP="009D3BE9">
      <w:pPr>
        <w:rPr>
          <w:b/>
          <w:sz w:val="24"/>
          <w:szCs w:val="24"/>
          <w:u w:val="single"/>
        </w:rPr>
      </w:pPr>
      <w:r w:rsidRPr="009D3BE9">
        <w:rPr>
          <w:b/>
          <w:sz w:val="24"/>
          <w:szCs w:val="24"/>
          <w:u w:val="single"/>
        </w:rPr>
        <w:t>EVALUATION PROCESS</w:t>
      </w:r>
    </w:p>
    <w:p w:rsidR="009D3BE9" w:rsidRPr="009D3BE9" w:rsidRDefault="009D3BE9" w:rsidP="009D3BE9">
      <w:pPr>
        <w:rPr>
          <w:b/>
          <w:sz w:val="24"/>
          <w:szCs w:val="24"/>
          <w:u w:val="single"/>
        </w:rPr>
      </w:pPr>
    </w:p>
    <w:p w:rsidR="009D3BE9" w:rsidRPr="009D3BE9" w:rsidRDefault="009D3BE9" w:rsidP="009D3BE9">
      <w:pPr>
        <w:rPr>
          <w:sz w:val="24"/>
          <w:szCs w:val="24"/>
        </w:rPr>
      </w:pPr>
      <w:r w:rsidRPr="009D3BE9">
        <w:rPr>
          <w:sz w:val="24"/>
          <w:szCs w:val="24"/>
        </w:rPr>
        <w:t xml:space="preserve">Grant applications are evaluated according to policies and procedures described in Chapter 62D-5, Part VII, Florida Administrative Code (F.A.C.).  This is commonly known as the LWCF Rule.  All applicants should be familiar with these policies and procedures.  This packet is designed to assist all applicants in presenting the necessary information needed for DEP to evaluate proposed grant applications.  Applicants must submit proposals for LWCF grants on application form DRP-121.  Failure by an applicant to present all required application information and documentation may result in the application not receiving points or being declared ineligible for funding consideration.  Following DEP staff review of the applications, DEP will notify applicants of any deficiencies.  Missing or incomplete documentation will usually constitute a deficiency.  Applicants must submit requested deficiency information within </w:t>
      </w:r>
      <w:r w:rsidRPr="009D3BE9">
        <w:rPr>
          <w:b/>
          <w:sz w:val="24"/>
          <w:szCs w:val="24"/>
          <w:u w:val="single"/>
        </w:rPr>
        <w:t>fifteen (15) working days from the date of deficiency notification.</w:t>
      </w:r>
      <w:r w:rsidRPr="009D3BE9">
        <w:rPr>
          <w:b/>
          <w:sz w:val="24"/>
          <w:szCs w:val="24"/>
        </w:rPr>
        <w:t xml:space="preserve">  </w:t>
      </w:r>
      <w:r w:rsidRPr="009D3BE9">
        <w:rPr>
          <w:sz w:val="24"/>
          <w:szCs w:val="24"/>
        </w:rPr>
        <w:t>After the deficiency period, DEP ranks all eligible applications in accordance with the evaluation criteria set forth in the LWCF Rule.</w:t>
      </w:r>
    </w:p>
    <w:p w:rsidR="009D3BE9" w:rsidRPr="009D3BE9" w:rsidRDefault="009D3BE9" w:rsidP="009D3BE9">
      <w:pPr>
        <w:rPr>
          <w:b/>
          <w:sz w:val="24"/>
          <w:szCs w:val="24"/>
        </w:rPr>
      </w:pPr>
    </w:p>
    <w:p w:rsidR="009D3BE9" w:rsidRDefault="009D3BE9" w:rsidP="009D3BE9">
      <w:pPr>
        <w:rPr>
          <w:b/>
          <w:sz w:val="24"/>
          <w:szCs w:val="24"/>
          <w:u w:val="single"/>
        </w:rPr>
      </w:pPr>
    </w:p>
    <w:p w:rsidR="009D3BE9" w:rsidRDefault="009D3BE9" w:rsidP="009D3BE9">
      <w:pPr>
        <w:rPr>
          <w:b/>
          <w:sz w:val="24"/>
          <w:szCs w:val="24"/>
          <w:u w:val="single"/>
        </w:rPr>
      </w:pPr>
    </w:p>
    <w:p w:rsidR="009D3BE9" w:rsidRPr="009D3BE9" w:rsidRDefault="009D3BE9" w:rsidP="009D3BE9">
      <w:pPr>
        <w:rPr>
          <w:b/>
          <w:sz w:val="24"/>
          <w:szCs w:val="24"/>
          <w:u w:val="single"/>
        </w:rPr>
      </w:pPr>
      <w:r w:rsidRPr="009D3BE9">
        <w:rPr>
          <w:b/>
          <w:sz w:val="24"/>
          <w:szCs w:val="24"/>
          <w:u w:val="single"/>
        </w:rPr>
        <w:t>Acquisition Projects</w:t>
      </w:r>
    </w:p>
    <w:p w:rsidR="009D3BE9" w:rsidRPr="009D3BE9" w:rsidRDefault="009D3BE9" w:rsidP="009D3BE9">
      <w:pPr>
        <w:rPr>
          <w:sz w:val="24"/>
          <w:szCs w:val="24"/>
        </w:rPr>
      </w:pPr>
      <w:r w:rsidRPr="009D3BE9">
        <w:rPr>
          <w:sz w:val="24"/>
          <w:szCs w:val="24"/>
        </w:rPr>
        <w:t xml:space="preserve">A request for financial assistance must be for acquisition or development of land for public outdoor recreational purposes.  An </w:t>
      </w:r>
      <w:r w:rsidRPr="009D3BE9">
        <w:rPr>
          <w:sz w:val="24"/>
          <w:szCs w:val="24"/>
          <w:u w:val="single"/>
        </w:rPr>
        <w:t>acquisition</w:t>
      </w:r>
      <w:r w:rsidRPr="009D3BE9">
        <w:rPr>
          <w:sz w:val="24"/>
          <w:szCs w:val="24"/>
        </w:rPr>
        <w:t xml:space="preserve"> project approved for funding </w:t>
      </w:r>
      <w:r w:rsidRPr="009D3BE9">
        <w:rPr>
          <w:sz w:val="24"/>
          <w:szCs w:val="24"/>
          <w:u w:val="single"/>
        </w:rPr>
        <w:t>must be acquired within one (1) year of the effective date</w:t>
      </w:r>
      <w:r w:rsidRPr="009D3BE9">
        <w:rPr>
          <w:sz w:val="24"/>
          <w:szCs w:val="24"/>
        </w:rPr>
        <w:t xml:space="preserve"> of the project agreement and </w:t>
      </w:r>
      <w:r w:rsidRPr="009D3BE9">
        <w:rPr>
          <w:sz w:val="24"/>
          <w:szCs w:val="24"/>
          <w:u w:val="single"/>
        </w:rPr>
        <w:t>must be developed for public use within three (3) years of completion of the acquisition.</w:t>
      </w:r>
      <w:r w:rsidRPr="009D3BE9">
        <w:rPr>
          <w:sz w:val="24"/>
          <w:szCs w:val="24"/>
        </w:rPr>
        <w:t xml:space="preserve">  An approved acquisition project will require a self-contained narrative, appraisal(s), title search, and if applicable</w:t>
      </w:r>
      <w:r w:rsidR="0006701C">
        <w:rPr>
          <w:sz w:val="24"/>
          <w:szCs w:val="24"/>
        </w:rPr>
        <w:t>,</w:t>
      </w:r>
      <w:r w:rsidRPr="009D3BE9">
        <w:rPr>
          <w:sz w:val="24"/>
          <w:szCs w:val="24"/>
        </w:rPr>
        <w:t xml:space="preserve"> a mean or ordinary high water survey prior to project commencement.  The appraisal(s) will be reviewed by a fee appraiser under contract with DEP’s Division of State Lands.  The appraisal must conform to the </w:t>
      </w:r>
      <w:r w:rsidRPr="009D3BE9">
        <w:rPr>
          <w:i/>
          <w:sz w:val="24"/>
          <w:szCs w:val="24"/>
          <w:u w:val="single"/>
        </w:rPr>
        <w:t>Uniform Appraisal Standards for Federal Land Acquisition</w:t>
      </w:r>
      <w:r w:rsidRPr="009D3BE9">
        <w:rPr>
          <w:sz w:val="24"/>
          <w:szCs w:val="24"/>
        </w:rPr>
        <w:t xml:space="preserve"> (UASFLA).  The standards may be found at: </w:t>
      </w:r>
      <w:hyperlink r:id="rId9" w:history="1">
        <w:r w:rsidRPr="009D3BE9">
          <w:rPr>
            <w:rStyle w:val="Hyperlink"/>
            <w:sz w:val="24"/>
            <w:szCs w:val="24"/>
          </w:rPr>
          <w:t>http://www.usdoj.gov/enrd/land-ack</w:t>
        </w:r>
      </w:hyperlink>
      <w:r w:rsidRPr="009D3BE9">
        <w:rPr>
          <w:sz w:val="24"/>
          <w:szCs w:val="24"/>
        </w:rPr>
        <w:t>.  Payment of appraisal review fees will be the responsibility of the grantee and will be made by the grantee immediately upon and pursuan</w:t>
      </w:r>
      <w:r w:rsidR="0006701C">
        <w:rPr>
          <w:sz w:val="24"/>
          <w:szCs w:val="24"/>
        </w:rPr>
        <w:t>t to the direction of the Bureau</w:t>
      </w:r>
      <w:r w:rsidRPr="009D3BE9">
        <w:rPr>
          <w:sz w:val="24"/>
          <w:szCs w:val="24"/>
        </w:rPr>
        <w:t xml:space="preserve"> of Financial Management.  These expenses are not eligible for reimbursement under the LWCF program.  If the proposed project is approved at state level, and the property must be acquired prior to NPS approval, a waiver of retroactivity must be obtained from the DEP to ensure eligibility of the project.  Granting a waiver does not imply funding will be approved.</w:t>
      </w:r>
    </w:p>
    <w:p w:rsidR="009D3BE9" w:rsidRPr="009D3BE9" w:rsidRDefault="009D3BE9" w:rsidP="009D3BE9">
      <w:pPr>
        <w:rPr>
          <w:b/>
          <w:sz w:val="24"/>
          <w:szCs w:val="24"/>
        </w:rPr>
      </w:pPr>
    </w:p>
    <w:p w:rsidR="009D3BE9" w:rsidRPr="009D3BE9" w:rsidRDefault="009D3BE9" w:rsidP="009D3BE9">
      <w:pPr>
        <w:rPr>
          <w:b/>
          <w:sz w:val="24"/>
          <w:szCs w:val="24"/>
          <w:u w:val="single"/>
        </w:rPr>
      </w:pPr>
      <w:r w:rsidRPr="009D3BE9">
        <w:rPr>
          <w:b/>
          <w:sz w:val="24"/>
          <w:szCs w:val="24"/>
          <w:u w:val="single"/>
        </w:rPr>
        <w:t>Development Projects</w:t>
      </w:r>
    </w:p>
    <w:p w:rsidR="009D3BE9" w:rsidRDefault="009D3BE9" w:rsidP="009D3BE9">
      <w:pPr>
        <w:rPr>
          <w:sz w:val="24"/>
          <w:szCs w:val="24"/>
        </w:rPr>
      </w:pPr>
      <w:r w:rsidRPr="009D3BE9">
        <w:rPr>
          <w:sz w:val="24"/>
          <w:szCs w:val="24"/>
        </w:rPr>
        <w:t xml:space="preserve">A </w:t>
      </w:r>
      <w:r w:rsidRPr="009D3BE9">
        <w:rPr>
          <w:sz w:val="24"/>
          <w:szCs w:val="24"/>
          <w:u w:val="single"/>
        </w:rPr>
        <w:t>development</w:t>
      </w:r>
      <w:r w:rsidRPr="009D3BE9">
        <w:rPr>
          <w:sz w:val="24"/>
          <w:szCs w:val="24"/>
        </w:rPr>
        <w:t xml:space="preserve"> proposal should consist of the complete or partial development of the project site.  The grantee shall have up </w:t>
      </w:r>
      <w:r w:rsidRPr="009D3BE9">
        <w:rPr>
          <w:sz w:val="24"/>
          <w:szCs w:val="24"/>
          <w:u w:val="single"/>
        </w:rPr>
        <w:t>to three (3) years</w:t>
      </w:r>
      <w:r w:rsidRPr="009D3BE9">
        <w:rPr>
          <w:sz w:val="24"/>
          <w:szCs w:val="24"/>
        </w:rPr>
        <w:t xml:space="preserve"> from effective date of the project agreement to complete the project.  A development project, when completed, must be a useable recreation area.  A development application may consist of one improvement or a group of related improvements designed to provide primary facilities for outdoor recreation.  Secondary or support facilities and improvements for access, safety and protection of the project visitors are viable project components but should not dominate the proposed project.  Primary facility costs must be equal to or greater than fifty percent of the total project cost.  Support facilities alone do not constitute an eligible project, except projects which provide or improve beach access.  Eligible facilities are described in the LWCF Rule.</w:t>
      </w:r>
    </w:p>
    <w:p w:rsidR="00E77D18" w:rsidRDefault="00E77D18" w:rsidP="009D3BE9">
      <w:pPr>
        <w:rPr>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Default="00E77D18" w:rsidP="00E77D18">
      <w:pPr>
        <w:rPr>
          <w:b/>
          <w:sz w:val="24"/>
          <w:szCs w:val="24"/>
        </w:rPr>
      </w:pPr>
    </w:p>
    <w:p w:rsidR="00E77D18" w:rsidRPr="00E77D18" w:rsidRDefault="00E77D18" w:rsidP="00E77D18">
      <w:pPr>
        <w:rPr>
          <w:sz w:val="24"/>
          <w:szCs w:val="24"/>
          <w:u w:val="single"/>
        </w:rPr>
      </w:pPr>
      <w:r w:rsidRPr="00E77D18">
        <w:rPr>
          <w:b/>
          <w:sz w:val="24"/>
          <w:szCs w:val="24"/>
          <w:u w:val="single"/>
        </w:rPr>
        <w:t>APPLICATION CHECKLIST</w:t>
      </w:r>
      <w:r w:rsidRPr="00E77D18">
        <w:rPr>
          <w:sz w:val="24"/>
          <w:szCs w:val="24"/>
          <w:u w:val="single"/>
        </w:rPr>
        <w:t>:</w:t>
      </w:r>
    </w:p>
    <w:p w:rsidR="00E77D18" w:rsidRDefault="00E77D18" w:rsidP="00E77D18">
      <w:pPr>
        <w:rPr>
          <w:b/>
          <w:sz w:val="24"/>
          <w:szCs w:val="24"/>
        </w:rPr>
      </w:pPr>
      <w:r w:rsidRPr="00E77D18">
        <w:rPr>
          <w:sz w:val="24"/>
          <w:szCs w:val="24"/>
        </w:rPr>
        <w:t xml:space="preserve">Before you finish your application package, make sure you have all necessary support documents prepared.  Use this list to make sure that all applicable and all required documentation is included.  Attach supporting documents as follows: </w:t>
      </w:r>
      <w:r w:rsidRPr="00E77D18">
        <w:rPr>
          <w:b/>
          <w:sz w:val="24"/>
          <w:szCs w:val="24"/>
        </w:rPr>
        <w:t>To facilitate review and scoring, tab all supporting documents at the end of the application.  Attach supporting documents as follows:</w:t>
      </w:r>
    </w:p>
    <w:p w:rsidR="00E77D18" w:rsidRDefault="00E77D18" w:rsidP="00E77D18">
      <w:pPr>
        <w:rPr>
          <w:sz w:val="24"/>
          <w:szCs w:val="24"/>
        </w:rPr>
      </w:pPr>
    </w:p>
    <w:tbl>
      <w:tblPr>
        <w:tblW w:w="10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1800"/>
        <w:gridCol w:w="1710"/>
        <w:gridCol w:w="1620"/>
      </w:tblGrid>
      <w:tr w:rsidR="00E77D18" w:rsidRPr="00E77D18" w:rsidTr="008C2869">
        <w:trPr>
          <w:jc w:val="center"/>
        </w:trPr>
        <w:tc>
          <w:tcPr>
            <w:tcW w:w="5220" w:type="dxa"/>
            <w:shd w:val="pct25" w:color="auto" w:fill="auto"/>
            <w:vAlign w:val="center"/>
          </w:tcPr>
          <w:p w:rsidR="00E77D18" w:rsidRPr="00E77D18" w:rsidRDefault="00E77D18" w:rsidP="00E77D18">
            <w:pPr>
              <w:jc w:val="center"/>
              <w:rPr>
                <w:sz w:val="24"/>
                <w:szCs w:val="24"/>
              </w:rPr>
            </w:pPr>
            <w:r w:rsidRPr="00E77D18">
              <w:rPr>
                <w:b/>
                <w:sz w:val="24"/>
                <w:szCs w:val="24"/>
              </w:rPr>
              <w:t>Application Item - If Applicable</w:t>
            </w:r>
          </w:p>
        </w:tc>
        <w:tc>
          <w:tcPr>
            <w:tcW w:w="1800" w:type="dxa"/>
            <w:shd w:val="pct25" w:color="auto" w:fill="auto"/>
            <w:vAlign w:val="center"/>
          </w:tcPr>
          <w:p w:rsidR="00E77D18" w:rsidRPr="00E77D18" w:rsidRDefault="00E77D18" w:rsidP="00A65791">
            <w:pPr>
              <w:jc w:val="center"/>
              <w:rPr>
                <w:b/>
                <w:sz w:val="24"/>
                <w:szCs w:val="24"/>
              </w:rPr>
            </w:pPr>
            <w:r w:rsidRPr="00E77D18">
              <w:rPr>
                <w:b/>
                <w:sz w:val="24"/>
                <w:szCs w:val="24"/>
              </w:rPr>
              <w:t>Development</w:t>
            </w:r>
          </w:p>
          <w:p w:rsidR="00E77D18" w:rsidRPr="00E77D18" w:rsidRDefault="00E77D18" w:rsidP="00A65791">
            <w:pPr>
              <w:jc w:val="center"/>
              <w:rPr>
                <w:b/>
                <w:sz w:val="24"/>
                <w:szCs w:val="24"/>
              </w:rPr>
            </w:pPr>
            <w:r w:rsidRPr="00E77D18">
              <w:rPr>
                <w:b/>
                <w:sz w:val="24"/>
                <w:szCs w:val="24"/>
              </w:rPr>
              <w:t>Projects</w:t>
            </w:r>
          </w:p>
        </w:tc>
        <w:tc>
          <w:tcPr>
            <w:tcW w:w="1710" w:type="dxa"/>
            <w:shd w:val="pct25" w:color="auto" w:fill="auto"/>
            <w:vAlign w:val="center"/>
          </w:tcPr>
          <w:p w:rsidR="00E77D18" w:rsidRPr="00E77D18" w:rsidRDefault="00E77D18" w:rsidP="00A65791">
            <w:pPr>
              <w:jc w:val="center"/>
              <w:rPr>
                <w:b/>
                <w:sz w:val="24"/>
                <w:szCs w:val="24"/>
              </w:rPr>
            </w:pPr>
            <w:r w:rsidRPr="00E77D18">
              <w:rPr>
                <w:b/>
                <w:sz w:val="24"/>
                <w:szCs w:val="24"/>
              </w:rPr>
              <w:t>Acquisition</w:t>
            </w:r>
          </w:p>
          <w:p w:rsidR="00E77D18" w:rsidRPr="00E77D18" w:rsidRDefault="00E77D18" w:rsidP="00A65791">
            <w:pPr>
              <w:jc w:val="center"/>
              <w:rPr>
                <w:b/>
                <w:sz w:val="24"/>
                <w:szCs w:val="24"/>
              </w:rPr>
            </w:pPr>
            <w:r w:rsidRPr="00E77D18">
              <w:rPr>
                <w:b/>
                <w:sz w:val="24"/>
                <w:szCs w:val="24"/>
              </w:rPr>
              <w:t>Projects</w:t>
            </w:r>
          </w:p>
        </w:tc>
        <w:tc>
          <w:tcPr>
            <w:tcW w:w="1620" w:type="dxa"/>
            <w:shd w:val="pct25" w:color="auto" w:fill="auto"/>
            <w:vAlign w:val="center"/>
          </w:tcPr>
          <w:p w:rsidR="00E77D18" w:rsidRPr="00E77D18" w:rsidRDefault="00E77D18" w:rsidP="00A65791">
            <w:pPr>
              <w:jc w:val="center"/>
              <w:rPr>
                <w:sz w:val="24"/>
                <w:szCs w:val="24"/>
              </w:rPr>
            </w:pPr>
            <w:r w:rsidRPr="00E77D18">
              <w:rPr>
                <w:b/>
                <w:sz w:val="24"/>
                <w:szCs w:val="24"/>
              </w:rPr>
              <w:t>Tab as Exhibit</w:t>
            </w:r>
          </w:p>
        </w:tc>
      </w:tr>
      <w:tr w:rsidR="00E77D18" w:rsidRPr="00E77D18" w:rsidTr="008C2869">
        <w:trPr>
          <w:trHeight w:val="1353"/>
          <w:jc w:val="center"/>
        </w:trPr>
        <w:tc>
          <w:tcPr>
            <w:tcW w:w="5220" w:type="dxa"/>
          </w:tcPr>
          <w:p w:rsidR="00E77D18" w:rsidRPr="00E77D18" w:rsidRDefault="00E77D18" w:rsidP="00A65791">
            <w:pPr>
              <w:jc w:val="both"/>
              <w:rPr>
                <w:sz w:val="24"/>
                <w:szCs w:val="24"/>
              </w:rPr>
            </w:pPr>
          </w:p>
          <w:p w:rsidR="00E77D18" w:rsidRPr="00E77D18" w:rsidRDefault="00E77D18" w:rsidP="00A65791">
            <w:pPr>
              <w:jc w:val="both"/>
              <w:rPr>
                <w:sz w:val="24"/>
                <w:szCs w:val="24"/>
              </w:rPr>
            </w:pPr>
            <w:r w:rsidRPr="00E77D18">
              <w:rPr>
                <w:sz w:val="24"/>
                <w:szCs w:val="24"/>
              </w:rPr>
              <w:t>NOTE: Three</w:t>
            </w:r>
            <w:r w:rsidRPr="00E77D18">
              <w:rPr>
                <w:b/>
                <w:sz w:val="24"/>
                <w:szCs w:val="24"/>
              </w:rPr>
              <w:t xml:space="preserve"> (3)</w:t>
            </w:r>
            <w:r w:rsidRPr="00E77D18">
              <w:rPr>
                <w:sz w:val="24"/>
                <w:szCs w:val="24"/>
              </w:rPr>
              <w:t xml:space="preserve"> copies of the completed and signed application and all supporting documents must be submitted before </w:t>
            </w:r>
            <w:r w:rsidRPr="00F76B1D">
              <w:rPr>
                <w:sz w:val="24"/>
                <w:szCs w:val="24"/>
                <w:u w:val="single"/>
              </w:rPr>
              <w:t>_____</w:t>
            </w:r>
            <w:r w:rsidR="00F76B1D" w:rsidRPr="00512771">
              <w:rPr>
                <w:b/>
                <w:sz w:val="24"/>
                <w:szCs w:val="24"/>
                <w:u w:val="single"/>
              </w:rPr>
              <w:t>Ma</w:t>
            </w:r>
            <w:r w:rsidR="00050EE9">
              <w:rPr>
                <w:b/>
                <w:sz w:val="24"/>
                <w:szCs w:val="24"/>
                <w:u w:val="single"/>
              </w:rPr>
              <w:t>rch 26</w:t>
            </w:r>
            <w:r w:rsidR="00F76B1D" w:rsidRPr="00512771">
              <w:rPr>
                <w:b/>
                <w:sz w:val="24"/>
                <w:szCs w:val="24"/>
                <w:u w:val="single"/>
              </w:rPr>
              <w:t>, 201</w:t>
            </w:r>
            <w:r w:rsidR="00050EE9">
              <w:rPr>
                <w:b/>
                <w:sz w:val="24"/>
                <w:szCs w:val="24"/>
                <w:u w:val="single"/>
              </w:rPr>
              <w:t>8</w:t>
            </w:r>
            <w:r w:rsidRPr="00F76B1D">
              <w:rPr>
                <w:sz w:val="24"/>
                <w:szCs w:val="24"/>
                <w:u w:val="single"/>
              </w:rPr>
              <w:t>________</w:t>
            </w:r>
            <w:r w:rsidRPr="00E77D18">
              <w:rPr>
                <w:sz w:val="24"/>
                <w:szCs w:val="24"/>
              </w:rPr>
              <w:t xml:space="preserve"> </w:t>
            </w:r>
          </w:p>
          <w:p w:rsidR="00E77D18" w:rsidRPr="00E77D18" w:rsidRDefault="00E77D18" w:rsidP="00A65791">
            <w:pPr>
              <w:jc w:val="both"/>
              <w:rPr>
                <w:sz w:val="24"/>
                <w:szCs w:val="24"/>
              </w:rPr>
            </w:pPr>
            <w:r w:rsidRPr="00E77D18">
              <w:rPr>
                <w:sz w:val="24"/>
                <w:szCs w:val="24"/>
              </w:rPr>
              <w:t xml:space="preserve">(1 original and 2 copies).  </w:t>
            </w:r>
          </w:p>
        </w:tc>
        <w:tc>
          <w:tcPr>
            <w:tcW w:w="1800" w:type="dxa"/>
          </w:tcPr>
          <w:p w:rsidR="00E77D18" w:rsidRPr="00E77D18" w:rsidRDefault="00E77D18" w:rsidP="00A65791">
            <w:pPr>
              <w:jc w:val="both"/>
              <w:rPr>
                <w:sz w:val="24"/>
                <w:szCs w:val="24"/>
              </w:rPr>
            </w:pPr>
          </w:p>
          <w:p w:rsidR="00E77D18" w:rsidRPr="00E77D18" w:rsidRDefault="00E2439D" w:rsidP="00E2439D">
            <w:pPr>
              <w:jc w:val="center"/>
              <w:rPr>
                <w:sz w:val="24"/>
                <w:szCs w:val="24"/>
              </w:rPr>
            </w:pPr>
            <w:r>
              <w:rPr>
                <w:noProof/>
                <w:sz w:val="24"/>
                <w:szCs w:val="24"/>
              </w:rPr>
              <w:drawing>
                <wp:inline distT="0" distB="0" distL="0" distR="0">
                  <wp:extent cx="309245" cy="336135"/>
                  <wp:effectExtent l="0" t="0" r="0" b="6985"/>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E77D18" w:rsidRPr="00E77D18" w:rsidRDefault="00E77D18" w:rsidP="00A65791">
            <w:pPr>
              <w:jc w:val="both"/>
              <w:rPr>
                <w:sz w:val="24"/>
                <w:szCs w:val="24"/>
              </w:rPr>
            </w:pPr>
          </w:p>
          <w:p w:rsidR="00E77D18" w:rsidRPr="00E77D18" w:rsidRDefault="00E77D18" w:rsidP="00A65791">
            <w:pPr>
              <w:jc w:val="both"/>
              <w:rPr>
                <w:b/>
                <w:sz w:val="24"/>
                <w:szCs w:val="24"/>
              </w:rPr>
            </w:pPr>
            <w:r w:rsidRPr="00E77D18">
              <w:rPr>
                <w:sz w:val="24"/>
                <w:szCs w:val="24"/>
              </w:rPr>
              <w:t xml:space="preserve">         </w:t>
            </w:r>
            <w:r w:rsidRPr="00E77D18">
              <w:rPr>
                <w:b/>
                <w:sz w:val="24"/>
                <w:szCs w:val="24"/>
              </w:rPr>
              <w:t xml:space="preserve"> </w:t>
            </w:r>
          </w:p>
          <w:p w:rsidR="00E77D18" w:rsidRPr="00E77D18" w:rsidRDefault="00E77D18" w:rsidP="00A65791">
            <w:pPr>
              <w:jc w:val="both"/>
              <w:rPr>
                <w:sz w:val="24"/>
                <w:szCs w:val="24"/>
              </w:rPr>
            </w:pPr>
          </w:p>
        </w:tc>
        <w:tc>
          <w:tcPr>
            <w:tcW w:w="1710" w:type="dxa"/>
          </w:tcPr>
          <w:p w:rsidR="00E77D18" w:rsidRPr="00E77D18" w:rsidRDefault="00E77D18" w:rsidP="00A65791">
            <w:pPr>
              <w:jc w:val="both"/>
              <w:rPr>
                <w:sz w:val="24"/>
                <w:szCs w:val="24"/>
              </w:rPr>
            </w:pPr>
          </w:p>
          <w:p w:rsidR="00E77D18" w:rsidRPr="00E77D18" w:rsidRDefault="00E2439D" w:rsidP="00E2439D">
            <w:pPr>
              <w:jc w:val="center"/>
              <w:rPr>
                <w:sz w:val="24"/>
                <w:szCs w:val="24"/>
              </w:rPr>
            </w:pPr>
            <w:r>
              <w:rPr>
                <w:noProof/>
                <w:sz w:val="24"/>
                <w:szCs w:val="24"/>
              </w:rPr>
              <w:drawing>
                <wp:inline distT="0" distB="0" distL="0" distR="0" wp14:anchorId="3E9406D7" wp14:editId="4FD744D0">
                  <wp:extent cx="355600" cy="335915"/>
                  <wp:effectExtent l="0" t="0" r="6350" b="6985"/>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62617" cy="342544"/>
                          </a:xfrm>
                          <a:prstGeom prst="rect">
                            <a:avLst/>
                          </a:prstGeom>
                        </pic:spPr>
                      </pic:pic>
                    </a:graphicData>
                  </a:graphic>
                </wp:inline>
              </w:drawing>
            </w:r>
          </w:p>
          <w:p w:rsidR="00E77D18" w:rsidRPr="00E77D18" w:rsidRDefault="00E77D18" w:rsidP="00E2439D">
            <w:pPr>
              <w:jc w:val="center"/>
              <w:rPr>
                <w:sz w:val="24"/>
                <w:szCs w:val="24"/>
              </w:rPr>
            </w:pPr>
          </w:p>
          <w:p w:rsidR="00E77D18" w:rsidRPr="00E77D18" w:rsidRDefault="00E77D18" w:rsidP="00A65791">
            <w:pPr>
              <w:jc w:val="both"/>
              <w:rPr>
                <w:b/>
                <w:sz w:val="24"/>
                <w:szCs w:val="24"/>
              </w:rPr>
            </w:pPr>
            <w:r w:rsidRPr="00E77D18">
              <w:rPr>
                <w:sz w:val="24"/>
                <w:szCs w:val="24"/>
              </w:rPr>
              <w:t xml:space="preserve">            </w:t>
            </w:r>
          </w:p>
          <w:p w:rsidR="00E77D18" w:rsidRPr="00E77D18" w:rsidRDefault="00E77D18" w:rsidP="00A65791">
            <w:pPr>
              <w:jc w:val="both"/>
              <w:rPr>
                <w:sz w:val="24"/>
                <w:szCs w:val="24"/>
              </w:rPr>
            </w:pPr>
          </w:p>
        </w:tc>
        <w:tc>
          <w:tcPr>
            <w:tcW w:w="1620" w:type="dxa"/>
          </w:tcPr>
          <w:p w:rsidR="00E77D18" w:rsidRPr="00E77D18" w:rsidRDefault="00E77D18" w:rsidP="00A65791">
            <w:pPr>
              <w:jc w:val="both"/>
              <w:rPr>
                <w:sz w:val="24"/>
                <w:szCs w:val="24"/>
              </w:rPr>
            </w:pPr>
          </w:p>
          <w:p w:rsidR="00E77D18" w:rsidRPr="00E77D18" w:rsidRDefault="00E77D18" w:rsidP="00A65791">
            <w:pPr>
              <w:jc w:val="center"/>
              <w:rPr>
                <w:sz w:val="24"/>
                <w:szCs w:val="24"/>
              </w:rPr>
            </w:pPr>
            <w:r w:rsidRPr="00E77D18">
              <w:rPr>
                <w:sz w:val="24"/>
                <w:szCs w:val="24"/>
              </w:rPr>
              <w:t>Use a soft covered</w:t>
            </w:r>
          </w:p>
          <w:p w:rsidR="00E77D18" w:rsidRPr="00E77D18" w:rsidRDefault="00E77D18" w:rsidP="00A65791">
            <w:pPr>
              <w:jc w:val="center"/>
              <w:rPr>
                <w:sz w:val="24"/>
                <w:szCs w:val="24"/>
              </w:rPr>
            </w:pPr>
            <w:r w:rsidRPr="00E77D18">
              <w:rPr>
                <w:sz w:val="24"/>
                <w:szCs w:val="24"/>
              </w:rPr>
              <w:t>binder.</w:t>
            </w:r>
          </w:p>
        </w:tc>
      </w:tr>
      <w:tr w:rsidR="00E77D18" w:rsidRPr="00E77D18" w:rsidTr="008C2869">
        <w:trPr>
          <w:jc w:val="center"/>
        </w:trPr>
        <w:tc>
          <w:tcPr>
            <w:tcW w:w="5220" w:type="dxa"/>
          </w:tcPr>
          <w:p w:rsidR="00E77D18" w:rsidRPr="00E77D18" w:rsidRDefault="00E77D18" w:rsidP="00E77D18">
            <w:pPr>
              <w:numPr>
                <w:ilvl w:val="0"/>
                <w:numId w:val="5"/>
              </w:numPr>
              <w:tabs>
                <w:tab w:val="clear" w:pos="720"/>
                <w:tab w:val="num" w:pos="252"/>
              </w:tabs>
              <w:ind w:left="252" w:hanging="252"/>
              <w:rPr>
                <w:b/>
                <w:sz w:val="24"/>
                <w:szCs w:val="24"/>
              </w:rPr>
            </w:pPr>
            <w:r w:rsidRPr="00E77D18">
              <w:rPr>
                <w:sz w:val="24"/>
                <w:szCs w:val="24"/>
              </w:rPr>
              <w:t xml:space="preserve">Capital improvements schedule or a copy of a resolution amending the existing schedule to include the proposed project.  Designate proposed project. </w:t>
            </w:r>
            <w:r w:rsidRPr="00E77D18">
              <w:rPr>
                <w:b/>
                <w:sz w:val="24"/>
                <w:szCs w:val="24"/>
              </w:rPr>
              <w:t xml:space="preserve">Include a letter from the City or County Manager certifying the five-year capital improvement schedule is officially adopted.  </w:t>
            </w:r>
          </w:p>
          <w:p w:rsidR="00E77D18" w:rsidRPr="00E77D18" w:rsidRDefault="00E77D18" w:rsidP="00A65791">
            <w:pPr>
              <w:rPr>
                <w:sz w:val="24"/>
                <w:szCs w:val="24"/>
              </w:rPr>
            </w:pPr>
          </w:p>
        </w:tc>
        <w:tc>
          <w:tcPr>
            <w:tcW w:w="1800" w:type="dxa"/>
          </w:tcPr>
          <w:p w:rsidR="00E77D18" w:rsidRPr="00E77D18" w:rsidRDefault="00E77D18" w:rsidP="00A65791">
            <w:pPr>
              <w:jc w:val="center"/>
              <w:rPr>
                <w:b/>
                <w:sz w:val="24"/>
                <w:szCs w:val="24"/>
              </w:rPr>
            </w:pPr>
          </w:p>
          <w:p w:rsidR="00E77D18" w:rsidRPr="00E77D18" w:rsidRDefault="00E2439D" w:rsidP="00A65791">
            <w:pPr>
              <w:jc w:val="center"/>
              <w:rPr>
                <w:b/>
                <w:sz w:val="24"/>
                <w:szCs w:val="24"/>
              </w:rPr>
            </w:pPr>
            <w:r>
              <w:rPr>
                <w:noProof/>
                <w:sz w:val="24"/>
                <w:szCs w:val="24"/>
              </w:rPr>
              <w:drawing>
                <wp:inline distT="0" distB="0" distL="0" distR="0" wp14:anchorId="18D35496" wp14:editId="7E60CD03">
                  <wp:extent cx="309245" cy="336135"/>
                  <wp:effectExtent l="0" t="0" r="0" b="6985"/>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710" w:type="dxa"/>
          </w:tcPr>
          <w:p w:rsidR="00E77D18" w:rsidRPr="00E77D18" w:rsidRDefault="00E77D18" w:rsidP="00A65791">
            <w:pPr>
              <w:jc w:val="center"/>
              <w:rPr>
                <w:b/>
                <w:sz w:val="24"/>
                <w:szCs w:val="24"/>
              </w:rPr>
            </w:pPr>
          </w:p>
          <w:p w:rsidR="00E77D18" w:rsidRPr="00E77D18" w:rsidRDefault="00E2439D" w:rsidP="00A65791">
            <w:pPr>
              <w:jc w:val="center"/>
              <w:rPr>
                <w:b/>
                <w:sz w:val="24"/>
                <w:szCs w:val="24"/>
              </w:rPr>
            </w:pPr>
            <w:r>
              <w:rPr>
                <w:noProof/>
                <w:sz w:val="24"/>
                <w:szCs w:val="24"/>
              </w:rPr>
              <w:drawing>
                <wp:inline distT="0" distB="0" distL="0" distR="0" wp14:anchorId="18D35496" wp14:editId="7E60CD03">
                  <wp:extent cx="309245" cy="336135"/>
                  <wp:effectExtent l="0" t="0" r="0" b="6985"/>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620" w:type="dxa"/>
          </w:tcPr>
          <w:p w:rsidR="00E77D18" w:rsidRPr="00E77D18" w:rsidRDefault="00E77D18" w:rsidP="00A65791">
            <w:pPr>
              <w:jc w:val="center"/>
              <w:rPr>
                <w:sz w:val="24"/>
                <w:szCs w:val="24"/>
              </w:rPr>
            </w:pPr>
          </w:p>
          <w:p w:rsidR="00E77D18" w:rsidRPr="00E77D18" w:rsidRDefault="00E77D18" w:rsidP="00A65791">
            <w:pPr>
              <w:jc w:val="center"/>
              <w:rPr>
                <w:sz w:val="24"/>
                <w:szCs w:val="24"/>
              </w:rPr>
            </w:pPr>
            <w:r w:rsidRPr="00E77D18">
              <w:rPr>
                <w:sz w:val="24"/>
                <w:szCs w:val="24"/>
              </w:rPr>
              <w:t>A</w:t>
            </w:r>
          </w:p>
        </w:tc>
      </w:tr>
      <w:tr w:rsidR="00E77D18" w:rsidRPr="00E77D18" w:rsidTr="008C2869">
        <w:trPr>
          <w:jc w:val="center"/>
        </w:trPr>
        <w:tc>
          <w:tcPr>
            <w:tcW w:w="5220" w:type="dxa"/>
          </w:tcPr>
          <w:p w:rsidR="00E77D18" w:rsidRPr="00E77D18" w:rsidRDefault="00E77D18" w:rsidP="00A65791">
            <w:pPr>
              <w:rPr>
                <w:sz w:val="24"/>
                <w:szCs w:val="24"/>
              </w:rPr>
            </w:pPr>
            <w:r w:rsidRPr="00E77D18">
              <w:rPr>
                <w:sz w:val="24"/>
                <w:szCs w:val="24"/>
              </w:rPr>
              <w:t>B.  SCORP objectives support documentation</w:t>
            </w:r>
          </w:p>
          <w:p w:rsidR="00E77D18" w:rsidRDefault="00E77D18" w:rsidP="00A65791">
            <w:pPr>
              <w:ind w:left="252" w:hanging="252"/>
              <w:rPr>
                <w:sz w:val="24"/>
                <w:szCs w:val="24"/>
              </w:rPr>
            </w:pPr>
            <w:r w:rsidRPr="00E77D18">
              <w:rPr>
                <w:sz w:val="24"/>
                <w:szCs w:val="24"/>
              </w:rPr>
              <w:t xml:space="preserve">     Written response to Part II, Item 2A on page </w:t>
            </w:r>
            <w:r w:rsidR="0006701C">
              <w:rPr>
                <w:sz w:val="24"/>
                <w:szCs w:val="24"/>
              </w:rPr>
              <w:t>11</w:t>
            </w:r>
            <w:r w:rsidRPr="00E77D18">
              <w:rPr>
                <w:sz w:val="24"/>
                <w:szCs w:val="24"/>
              </w:rPr>
              <w:t xml:space="preserve"> of this application.   Include narrative explaining how the project implements one or more of the outdoor   recreation goals and objectives as listed in the </w:t>
            </w:r>
            <w:r w:rsidR="000171A0">
              <w:rPr>
                <w:b/>
                <w:sz w:val="24"/>
                <w:szCs w:val="24"/>
              </w:rPr>
              <w:t>CURRENT SCORP – Chapter 5</w:t>
            </w:r>
            <w:r w:rsidRPr="00E77D18">
              <w:rPr>
                <w:sz w:val="24"/>
                <w:szCs w:val="24"/>
              </w:rPr>
              <w:t>. Provide quotations or other appropriate references with explanations to justify the correlation.</w:t>
            </w:r>
          </w:p>
          <w:p w:rsidR="000171A0" w:rsidRDefault="000171A0" w:rsidP="00A65791">
            <w:pPr>
              <w:ind w:left="252" w:hanging="252"/>
              <w:rPr>
                <w:sz w:val="24"/>
                <w:szCs w:val="24"/>
              </w:rPr>
            </w:pPr>
          </w:p>
          <w:p w:rsidR="000171A0" w:rsidRDefault="000171A0" w:rsidP="00A65791">
            <w:pPr>
              <w:ind w:left="252" w:hanging="252"/>
              <w:rPr>
                <w:sz w:val="24"/>
                <w:szCs w:val="24"/>
              </w:rPr>
            </w:pPr>
            <w:r>
              <w:rPr>
                <w:sz w:val="24"/>
                <w:szCs w:val="24"/>
              </w:rPr>
              <w:t xml:space="preserve">    Link to SCORP Website: </w:t>
            </w:r>
            <w:hyperlink r:id="rId12" w:history="1">
              <w:r w:rsidRPr="000171A0">
                <w:rPr>
                  <w:rStyle w:val="Hyperlink"/>
                  <w:rFonts w:eastAsia="Arial Unicode MS"/>
                  <w:sz w:val="22"/>
                </w:rPr>
                <w:t>http://www.dep.state.fl.us/p</w:t>
              </w:r>
              <w:r w:rsidRPr="000171A0">
                <w:rPr>
                  <w:rStyle w:val="Hyperlink"/>
                  <w:rFonts w:eastAsia="Arial Unicode MS"/>
                  <w:sz w:val="22"/>
                </w:rPr>
                <w:t>a</w:t>
              </w:r>
              <w:r w:rsidRPr="000171A0">
                <w:rPr>
                  <w:rStyle w:val="Hyperlink"/>
                  <w:rFonts w:eastAsia="Arial Unicode MS"/>
                  <w:sz w:val="22"/>
                </w:rPr>
                <w:t>rks/outdoor/scorp.htm</w:t>
              </w:r>
            </w:hyperlink>
          </w:p>
          <w:p w:rsidR="00E77D18" w:rsidRPr="00E77D18" w:rsidRDefault="00E77D18" w:rsidP="000171A0">
            <w:pPr>
              <w:rPr>
                <w:sz w:val="24"/>
                <w:szCs w:val="24"/>
              </w:rPr>
            </w:pPr>
          </w:p>
        </w:tc>
        <w:tc>
          <w:tcPr>
            <w:tcW w:w="1800" w:type="dxa"/>
          </w:tcPr>
          <w:p w:rsidR="00E77D18" w:rsidRPr="00E77D18" w:rsidRDefault="00E77D18" w:rsidP="00A65791">
            <w:pPr>
              <w:jc w:val="center"/>
              <w:rPr>
                <w:b/>
                <w:sz w:val="24"/>
                <w:szCs w:val="24"/>
              </w:rPr>
            </w:pPr>
          </w:p>
          <w:p w:rsidR="00E77D18" w:rsidRPr="00E77D18" w:rsidRDefault="00E77D18" w:rsidP="00A65791">
            <w:pPr>
              <w:jc w:val="center"/>
              <w:rPr>
                <w:b/>
                <w:sz w:val="24"/>
                <w:szCs w:val="24"/>
              </w:rPr>
            </w:pPr>
          </w:p>
          <w:p w:rsidR="00E77D18" w:rsidRDefault="00E77D18" w:rsidP="00A65791">
            <w:pPr>
              <w:jc w:val="center"/>
              <w:rPr>
                <w:b/>
                <w:sz w:val="24"/>
                <w:szCs w:val="24"/>
              </w:rPr>
            </w:pPr>
          </w:p>
          <w:p w:rsidR="000171A0" w:rsidRPr="00E77D18" w:rsidRDefault="00E2439D" w:rsidP="00A65791">
            <w:pPr>
              <w:jc w:val="center"/>
              <w:rPr>
                <w:b/>
                <w:sz w:val="24"/>
                <w:szCs w:val="24"/>
              </w:rPr>
            </w:pPr>
            <w:r>
              <w:rPr>
                <w:noProof/>
                <w:sz w:val="24"/>
                <w:szCs w:val="24"/>
              </w:rPr>
              <w:drawing>
                <wp:inline distT="0" distB="0" distL="0" distR="0" wp14:anchorId="18D35496" wp14:editId="7E60CD03">
                  <wp:extent cx="309245" cy="336135"/>
                  <wp:effectExtent l="0" t="0" r="0" b="6985"/>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710" w:type="dxa"/>
          </w:tcPr>
          <w:p w:rsidR="00E77D18" w:rsidRPr="00E77D18" w:rsidRDefault="00E77D18" w:rsidP="00A65791">
            <w:pPr>
              <w:jc w:val="center"/>
              <w:rPr>
                <w:b/>
                <w:sz w:val="24"/>
                <w:szCs w:val="24"/>
              </w:rPr>
            </w:pPr>
          </w:p>
          <w:p w:rsidR="00E77D18" w:rsidRPr="00E77D18" w:rsidRDefault="00E77D18" w:rsidP="00A65791">
            <w:pPr>
              <w:jc w:val="center"/>
              <w:rPr>
                <w:b/>
                <w:sz w:val="24"/>
                <w:szCs w:val="24"/>
              </w:rPr>
            </w:pPr>
          </w:p>
          <w:p w:rsidR="00E2439D" w:rsidRDefault="00E2439D" w:rsidP="00A65791">
            <w:pPr>
              <w:jc w:val="center"/>
              <w:rPr>
                <w:noProof/>
                <w:sz w:val="24"/>
                <w:szCs w:val="24"/>
              </w:rPr>
            </w:pPr>
          </w:p>
          <w:p w:rsidR="00E77D18" w:rsidRPr="00E77D18" w:rsidRDefault="00E2439D" w:rsidP="00A65791">
            <w:pPr>
              <w:jc w:val="center"/>
              <w:rPr>
                <w:b/>
                <w:sz w:val="24"/>
                <w:szCs w:val="24"/>
              </w:rPr>
            </w:pPr>
            <w:r>
              <w:rPr>
                <w:noProof/>
                <w:sz w:val="24"/>
                <w:szCs w:val="24"/>
              </w:rPr>
              <w:drawing>
                <wp:inline distT="0" distB="0" distL="0" distR="0" wp14:anchorId="18D35496" wp14:editId="7E60CD03">
                  <wp:extent cx="309245" cy="336135"/>
                  <wp:effectExtent l="0" t="0" r="0" b="6985"/>
                  <wp:docPr id="6" name="Graphic 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620" w:type="dxa"/>
          </w:tcPr>
          <w:p w:rsidR="00E77D18" w:rsidRPr="00E77D18" w:rsidRDefault="00E77D18" w:rsidP="00A65791">
            <w:pPr>
              <w:jc w:val="center"/>
              <w:rPr>
                <w:sz w:val="24"/>
                <w:szCs w:val="24"/>
              </w:rPr>
            </w:pPr>
          </w:p>
          <w:p w:rsidR="00E77D18" w:rsidRPr="00E77D18" w:rsidRDefault="00E77D18" w:rsidP="00A65791">
            <w:pPr>
              <w:jc w:val="center"/>
              <w:rPr>
                <w:sz w:val="24"/>
                <w:szCs w:val="24"/>
              </w:rPr>
            </w:pPr>
          </w:p>
          <w:p w:rsidR="00E77D18" w:rsidRPr="00E77D18" w:rsidRDefault="00E77D18" w:rsidP="00A65791">
            <w:pPr>
              <w:jc w:val="center"/>
              <w:rPr>
                <w:sz w:val="24"/>
                <w:szCs w:val="24"/>
              </w:rPr>
            </w:pPr>
            <w:r w:rsidRPr="00E77D18">
              <w:rPr>
                <w:sz w:val="24"/>
                <w:szCs w:val="24"/>
              </w:rPr>
              <w:t>B</w:t>
            </w:r>
          </w:p>
        </w:tc>
      </w:tr>
      <w:tr w:rsidR="00E77D18" w:rsidRPr="00E77D18" w:rsidTr="008C2869">
        <w:trPr>
          <w:trHeight w:val="435"/>
          <w:jc w:val="center"/>
        </w:trPr>
        <w:tc>
          <w:tcPr>
            <w:tcW w:w="5220" w:type="dxa"/>
          </w:tcPr>
          <w:p w:rsidR="00E77D18" w:rsidRPr="00E77D18" w:rsidRDefault="00E77D18" w:rsidP="00A65791">
            <w:pPr>
              <w:rPr>
                <w:sz w:val="24"/>
                <w:szCs w:val="24"/>
              </w:rPr>
            </w:pPr>
            <w:r w:rsidRPr="00E77D18">
              <w:rPr>
                <w:sz w:val="24"/>
                <w:szCs w:val="24"/>
              </w:rPr>
              <w:br w:type="page"/>
              <w:t>C.  Public participation documentation:</w:t>
            </w:r>
          </w:p>
          <w:p w:rsidR="00E77D18" w:rsidRPr="00E77D18" w:rsidRDefault="00E77D18" w:rsidP="00A65791">
            <w:pPr>
              <w:ind w:left="432" w:hanging="450"/>
              <w:rPr>
                <w:sz w:val="24"/>
                <w:szCs w:val="24"/>
              </w:rPr>
            </w:pPr>
            <w:r w:rsidRPr="00E77D18">
              <w:rPr>
                <w:sz w:val="24"/>
                <w:szCs w:val="24"/>
              </w:rPr>
              <w:t xml:space="preserve">   1. Copy of public meeting advertisement for SOLE PURPOSE of discussing the project.</w:t>
            </w:r>
          </w:p>
          <w:p w:rsidR="00E77D18" w:rsidRPr="00E77D18" w:rsidRDefault="00E77D18" w:rsidP="00A65791">
            <w:pPr>
              <w:rPr>
                <w:sz w:val="24"/>
                <w:szCs w:val="24"/>
              </w:rPr>
            </w:pPr>
            <w:r w:rsidRPr="00E77D18">
              <w:rPr>
                <w:sz w:val="24"/>
                <w:szCs w:val="24"/>
              </w:rPr>
              <w:t xml:space="preserve">     -----------------------------------------------------</w:t>
            </w:r>
          </w:p>
          <w:p w:rsidR="00E77D18" w:rsidRPr="00E77D18" w:rsidRDefault="00E77D18" w:rsidP="00A65791">
            <w:pPr>
              <w:ind w:left="432" w:hanging="270"/>
              <w:rPr>
                <w:sz w:val="24"/>
                <w:szCs w:val="24"/>
              </w:rPr>
            </w:pPr>
            <w:r w:rsidRPr="00E77D18">
              <w:rPr>
                <w:sz w:val="24"/>
                <w:szCs w:val="24"/>
              </w:rPr>
              <w:t>2.  Agenda and minutes of REGULARLY           SCHEDULED advisory board meeting.</w:t>
            </w:r>
          </w:p>
          <w:p w:rsidR="00E77D18" w:rsidRPr="00E77D18" w:rsidRDefault="00E77D18" w:rsidP="00A65791">
            <w:pPr>
              <w:rPr>
                <w:sz w:val="24"/>
                <w:szCs w:val="24"/>
              </w:rPr>
            </w:pPr>
            <w:r w:rsidRPr="00E77D18">
              <w:rPr>
                <w:sz w:val="24"/>
                <w:szCs w:val="24"/>
              </w:rPr>
              <w:t xml:space="preserve">     -----------------------------------------------------</w:t>
            </w:r>
          </w:p>
          <w:p w:rsidR="00E77D18" w:rsidRPr="00E77D18" w:rsidRDefault="00E77D18" w:rsidP="00A65791">
            <w:pPr>
              <w:ind w:left="432" w:hanging="540"/>
              <w:rPr>
                <w:sz w:val="24"/>
                <w:szCs w:val="24"/>
              </w:rPr>
            </w:pPr>
            <w:r w:rsidRPr="00E77D18">
              <w:rPr>
                <w:sz w:val="24"/>
                <w:szCs w:val="24"/>
              </w:rPr>
              <w:t xml:space="preserve">     3. Documentation of presentation to community groups (minutes or letter of thanks, from organization, association etc.)</w:t>
            </w:r>
          </w:p>
          <w:p w:rsidR="00E77D18" w:rsidRPr="00E77D18" w:rsidRDefault="00E77D18" w:rsidP="00A65791">
            <w:pPr>
              <w:jc w:val="center"/>
              <w:rPr>
                <w:sz w:val="24"/>
                <w:szCs w:val="24"/>
              </w:rPr>
            </w:pPr>
            <w:r w:rsidRPr="00E77D18">
              <w:rPr>
                <w:sz w:val="24"/>
                <w:szCs w:val="24"/>
              </w:rPr>
              <w:t>OR</w:t>
            </w:r>
          </w:p>
          <w:p w:rsidR="00E77D18" w:rsidRPr="00E77D18" w:rsidRDefault="00E77D18" w:rsidP="00A65791">
            <w:pPr>
              <w:ind w:left="432"/>
              <w:rPr>
                <w:sz w:val="24"/>
                <w:szCs w:val="24"/>
              </w:rPr>
            </w:pPr>
            <w:r w:rsidRPr="00E77D18">
              <w:rPr>
                <w:sz w:val="24"/>
                <w:szCs w:val="24"/>
              </w:rPr>
              <w:t>A copy of the survey instrument and a summary of the results as they relate to the proposed project.  (Support letters are not acceptable for points).</w:t>
            </w:r>
          </w:p>
          <w:p w:rsidR="00E77D18" w:rsidRDefault="00E77D18" w:rsidP="00A65791">
            <w:pPr>
              <w:ind w:left="432"/>
              <w:rPr>
                <w:sz w:val="24"/>
                <w:szCs w:val="24"/>
              </w:rPr>
            </w:pPr>
          </w:p>
          <w:p w:rsidR="002B7AE5" w:rsidRDefault="002B7AE5" w:rsidP="00A65791">
            <w:pPr>
              <w:ind w:left="432"/>
              <w:rPr>
                <w:sz w:val="24"/>
                <w:szCs w:val="24"/>
              </w:rPr>
            </w:pPr>
          </w:p>
          <w:p w:rsidR="002B7AE5" w:rsidRPr="00050EE9" w:rsidRDefault="00C34FDC" w:rsidP="00A65791">
            <w:pPr>
              <w:ind w:left="432"/>
              <w:rPr>
                <w:b/>
                <w:sz w:val="24"/>
                <w:szCs w:val="24"/>
              </w:rPr>
            </w:pPr>
            <w:r w:rsidRPr="00C34FDC">
              <w:rPr>
                <w:sz w:val="24"/>
                <w:szCs w:val="24"/>
              </w:rPr>
              <w:t>4</w:t>
            </w:r>
            <w:r>
              <w:rPr>
                <w:b/>
                <w:sz w:val="24"/>
                <w:szCs w:val="24"/>
              </w:rPr>
              <w:t>.</w:t>
            </w:r>
            <w:r w:rsidRPr="00E2439D">
              <w:rPr>
                <w:b/>
                <w:color w:val="FF0000"/>
                <w:sz w:val="24"/>
                <w:szCs w:val="24"/>
              </w:rPr>
              <w:t xml:space="preserve"> </w:t>
            </w:r>
            <w:r w:rsidR="00050EE9" w:rsidRPr="00E2439D">
              <w:rPr>
                <w:b/>
                <w:color w:val="FF0000"/>
                <w:sz w:val="24"/>
                <w:szCs w:val="24"/>
              </w:rPr>
              <w:t>As a new federal requirement</w:t>
            </w:r>
            <w:r w:rsidR="00050EE9" w:rsidRPr="00050EE9">
              <w:rPr>
                <w:b/>
                <w:sz w:val="24"/>
                <w:szCs w:val="24"/>
              </w:rPr>
              <w:t xml:space="preserve"> </w:t>
            </w:r>
            <w:r w:rsidR="00050EE9" w:rsidRPr="00E2439D">
              <w:rPr>
                <w:b/>
                <w:color w:val="FF0000"/>
                <w:sz w:val="24"/>
                <w:szCs w:val="24"/>
              </w:rPr>
              <w:t xml:space="preserve">if no </w:t>
            </w:r>
            <w:r w:rsidR="00E2439D">
              <w:rPr>
                <w:b/>
                <w:color w:val="FF0000"/>
                <w:sz w:val="24"/>
                <w:szCs w:val="24"/>
              </w:rPr>
              <w:t>public participation is met</w:t>
            </w:r>
            <w:r w:rsidR="00E2439D" w:rsidRPr="00FA5B44">
              <w:rPr>
                <w:b/>
                <w:color w:val="FF0000"/>
                <w:sz w:val="24"/>
                <w:szCs w:val="24"/>
              </w:rPr>
              <w:t xml:space="preserve">, applicants must </w:t>
            </w:r>
            <w:r w:rsidR="00FA5B44">
              <w:rPr>
                <w:b/>
                <w:color w:val="FF0000"/>
                <w:sz w:val="24"/>
                <w:szCs w:val="24"/>
              </w:rPr>
              <w:t xml:space="preserve">still </w:t>
            </w:r>
            <w:r w:rsidR="00E2439D" w:rsidRPr="00FA5B44">
              <w:rPr>
                <w:b/>
                <w:color w:val="FF0000"/>
                <w:sz w:val="24"/>
                <w:szCs w:val="24"/>
              </w:rPr>
              <w:t>p</w:t>
            </w:r>
            <w:r w:rsidR="00050EE9" w:rsidRPr="00FA5B44">
              <w:rPr>
                <w:b/>
                <w:color w:val="FF0000"/>
                <w:sz w:val="24"/>
                <w:szCs w:val="24"/>
              </w:rPr>
              <w:t xml:space="preserve">rovide documentation to support project outreach </w:t>
            </w:r>
            <w:r w:rsidR="00E2439D" w:rsidRPr="00FA5B44">
              <w:rPr>
                <w:b/>
                <w:color w:val="FF0000"/>
                <w:sz w:val="24"/>
                <w:szCs w:val="24"/>
              </w:rPr>
              <w:t>and/</w:t>
            </w:r>
            <w:r w:rsidR="00050EE9" w:rsidRPr="00FA5B44">
              <w:rPr>
                <w:b/>
                <w:color w:val="FF0000"/>
                <w:sz w:val="24"/>
                <w:szCs w:val="24"/>
              </w:rPr>
              <w:t>or public input.</w:t>
            </w:r>
            <w:r w:rsidR="00E2439D" w:rsidRPr="00FA5B44">
              <w:rPr>
                <w:b/>
                <w:color w:val="FF0000"/>
                <w:sz w:val="24"/>
                <w:szCs w:val="24"/>
              </w:rPr>
              <w:t xml:space="preserve"> </w:t>
            </w:r>
          </w:p>
        </w:tc>
        <w:tc>
          <w:tcPr>
            <w:tcW w:w="1800" w:type="dxa"/>
          </w:tcPr>
          <w:p w:rsidR="00E77D18" w:rsidRPr="00E77D18" w:rsidRDefault="00E77D18" w:rsidP="00A65791">
            <w:pPr>
              <w:jc w:val="center"/>
              <w:rPr>
                <w:sz w:val="24"/>
                <w:szCs w:val="24"/>
              </w:rPr>
            </w:pPr>
          </w:p>
          <w:p w:rsidR="00E77D18" w:rsidRDefault="00E2439D" w:rsidP="00A65791">
            <w:pPr>
              <w:jc w:val="center"/>
              <w:rPr>
                <w:sz w:val="24"/>
                <w:szCs w:val="24"/>
              </w:rPr>
            </w:pPr>
            <w:r>
              <w:rPr>
                <w:noProof/>
                <w:sz w:val="24"/>
                <w:szCs w:val="24"/>
              </w:rPr>
              <w:drawing>
                <wp:inline distT="0" distB="0" distL="0" distR="0" wp14:anchorId="18D35496" wp14:editId="7E60CD03">
                  <wp:extent cx="309245" cy="336135"/>
                  <wp:effectExtent l="0" t="0" r="0" b="6985"/>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E2439D" w:rsidRDefault="00E2439D" w:rsidP="00A65791">
            <w:pPr>
              <w:jc w:val="center"/>
              <w:rPr>
                <w:sz w:val="24"/>
                <w:szCs w:val="24"/>
              </w:rPr>
            </w:pPr>
          </w:p>
          <w:p w:rsidR="00E2439D" w:rsidRPr="00E77D18" w:rsidRDefault="00E2439D" w:rsidP="00A65791">
            <w:pPr>
              <w:jc w:val="center"/>
              <w:rPr>
                <w:sz w:val="24"/>
                <w:szCs w:val="24"/>
              </w:rPr>
            </w:pPr>
          </w:p>
          <w:p w:rsidR="00E2439D" w:rsidRDefault="00E2439D" w:rsidP="00A65791">
            <w:pPr>
              <w:jc w:val="center"/>
              <w:rPr>
                <w:sz w:val="24"/>
                <w:szCs w:val="24"/>
              </w:rPr>
            </w:pPr>
            <w:r>
              <w:rPr>
                <w:noProof/>
                <w:sz w:val="24"/>
                <w:szCs w:val="24"/>
              </w:rPr>
              <w:drawing>
                <wp:inline distT="0" distB="0" distL="0" distR="0" wp14:anchorId="18D35496" wp14:editId="7E60CD03">
                  <wp:extent cx="309245" cy="336135"/>
                  <wp:effectExtent l="0" t="0" r="0" b="6985"/>
                  <wp:docPr id="11" name="Graphic 1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r>
              <w:rPr>
                <w:noProof/>
                <w:sz w:val="24"/>
                <w:szCs w:val="24"/>
              </w:rPr>
              <w:drawing>
                <wp:inline distT="0" distB="0" distL="0" distR="0" wp14:anchorId="18D35496" wp14:editId="7E60CD03">
                  <wp:extent cx="309245" cy="336135"/>
                  <wp:effectExtent l="0" t="0" r="0" b="6985"/>
                  <wp:docPr id="9" name="Graphic 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77D18" w:rsidRPr="00E77D18" w:rsidRDefault="00E2439D" w:rsidP="00A65791">
            <w:pPr>
              <w:jc w:val="center"/>
              <w:rPr>
                <w:sz w:val="24"/>
                <w:szCs w:val="24"/>
              </w:rPr>
            </w:pPr>
            <w:r>
              <w:rPr>
                <w:noProof/>
                <w:sz w:val="24"/>
                <w:szCs w:val="24"/>
              </w:rPr>
              <w:drawing>
                <wp:inline distT="0" distB="0" distL="0" distR="0" wp14:anchorId="18D35496" wp14:editId="7E60CD03">
                  <wp:extent cx="309245" cy="336135"/>
                  <wp:effectExtent l="0" t="0" r="0" b="6985"/>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710" w:type="dxa"/>
          </w:tcPr>
          <w:p w:rsidR="00E77D18" w:rsidRPr="00E77D18" w:rsidRDefault="00E77D18" w:rsidP="00A65791">
            <w:pPr>
              <w:jc w:val="center"/>
              <w:rPr>
                <w:b/>
                <w:sz w:val="24"/>
                <w:szCs w:val="24"/>
              </w:rPr>
            </w:pPr>
          </w:p>
          <w:p w:rsidR="00E77D18" w:rsidRDefault="00E2439D" w:rsidP="00A65791">
            <w:pPr>
              <w:jc w:val="center"/>
              <w:rPr>
                <w:b/>
                <w:sz w:val="24"/>
                <w:szCs w:val="24"/>
              </w:rPr>
            </w:pPr>
            <w:r>
              <w:rPr>
                <w:noProof/>
                <w:sz w:val="24"/>
                <w:szCs w:val="24"/>
              </w:rPr>
              <w:drawing>
                <wp:inline distT="0" distB="0" distL="0" distR="0" wp14:anchorId="18D35496" wp14:editId="7E60CD03">
                  <wp:extent cx="309245" cy="336135"/>
                  <wp:effectExtent l="0" t="0" r="0" b="6985"/>
                  <wp:docPr id="8" name="Graphic 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E2439D" w:rsidRDefault="00E2439D" w:rsidP="00A65791">
            <w:pPr>
              <w:jc w:val="center"/>
              <w:rPr>
                <w:b/>
                <w:sz w:val="24"/>
                <w:szCs w:val="24"/>
              </w:rPr>
            </w:pPr>
          </w:p>
          <w:p w:rsidR="00E2439D" w:rsidRPr="00E77D18" w:rsidRDefault="00E2439D" w:rsidP="00A65791">
            <w:pPr>
              <w:jc w:val="center"/>
              <w:rPr>
                <w:b/>
                <w:sz w:val="24"/>
                <w:szCs w:val="24"/>
              </w:rPr>
            </w:pPr>
          </w:p>
          <w:p w:rsidR="00E2439D" w:rsidRDefault="00E2439D" w:rsidP="00A65791">
            <w:pPr>
              <w:jc w:val="center"/>
              <w:rPr>
                <w:b/>
                <w:sz w:val="24"/>
                <w:szCs w:val="24"/>
              </w:rPr>
            </w:pPr>
            <w:r>
              <w:rPr>
                <w:noProof/>
                <w:sz w:val="24"/>
                <w:szCs w:val="24"/>
              </w:rPr>
              <w:drawing>
                <wp:inline distT="0" distB="0" distL="0" distR="0" wp14:anchorId="18D35496" wp14:editId="7E60CD03">
                  <wp:extent cx="309245" cy="336135"/>
                  <wp:effectExtent l="0" t="0" r="0" b="6985"/>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E2439D" w:rsidRDefault="00E2439D" w:rsidP="00A65791">
            <w:pPr>
              <w:jc w:val="center"/>
              <w:rPr>
                <w:b/>
                <w:sz w:val="24"/>
                <w:szCs w:val="24"/>
              </w:rPr>
            </w:pPr>
          </w:p>
          <w:p w:rsidR="00E2439D" w:rsidRDefault="00E2439D" w:rsidP="00A65791">
            <w:pPr>
              <w:jc w:val="center"/>
              <w:rPr>
                <w:b/>
                <w:sz w:val="24"/>
                <w:szCs w:val="24"/>
              </w:rPr>
            </w:pPr>
          </w:p>
          <w:p w:rsidR="00E2439D" w:rsidRDefault="00E2439D" w:rsidP="00A65791">
            <w:pPr>
              <w:jc w:val="center"/>
              <w:rPr>
                <w:b/>
                <w:sz w:val="24"/>
                <w:szCs w:val="24"/>
              </w:rPr>
            </w:pPr>
          </w:p>
          <w:p w:rsidR="00E2439D" w:rsidRDefault="00E2439D" w:rsidP="00A65791">
            <w:pPr>
              <w:jc w:val="center"/>
              <w:rPr>
                <w:b/>
                <w:sz w:val="24"/>
                <w:szCs w:val="24"/>
              </w:rPr>
            </w:pPr>
            <w:r>
              <w:rPr>
                <w:noProof/>
                <w:sz w:val="24"/>
                <w:szCs w:val="24"/>
              </w:rPr>
              <w:drawing>
                <wp:inline distT="0" distB="0" distL="0" distR="0" wp14:anchorId="18D35496" wp14:editId="7E60CD03">
                  <wp:extent cx="309245" cy="336135"/>
                  <wp:effectExtent l="0" t="0" r="0" b="6985"/>
                  <wp:docPr id="12" name="Graphic 1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E2439D" w:rsidRDefault="00E2439D" w:rsidP="00A65791">
            <w:pPr>
              <w:jc w:val="center"/>
              <w:rPr>
                <w:b/>
                <w:sz w:val="24"/>
                <w:szCs w:val="24"/>
              </w:rPr>
            </w:pPr>
          </w:p>
          <w:p w:rsidR="00E2439D" w:rsidRDefault="00E2439D" w:rsidP="00A65791">
            <w:pPr>
              <w:jc w:val="center"/>
              <w:rPr>
                <w:b/>
                <w:sz w:val="24"/>
                <w:szCs w:val="24"/>
              </w:rPr>
            </w:pPr>
          </w:p>
          <w:p w:rsidR="00E2439D" w:rsidRDefault="00E2439D" w:rsidP="00A65791">
            <w:pPr>
              <w:jc w:val="center"/>
              <w:rPr>
                <w:b/>
                <w:sz w:val="24"/>
                <w:szCs w:val="24"/>
              </w:rPr>
            </w:pPr>
          </w:p>
          <w:p w:rsidR="00E2439D" w:rsidRDefault="00E2439D" w:rsidP="00A65791">
            <w:pPr>
              <w:jc w:val="center"/>
              <w:rPr>
                <w:b/>
                <w:sz w:val="24"/>
                <w:szCs w:val="24"/>
              </w:rPr>
            </w:pPr>
          </w:p>
          <w:p w:rsidR="00E2439D" w:rsidRDefault="00E2439D" w:rsidP="00A65791">
            <w:pPr>
              <w:jc w:val="center"/>
              <w:rPr>
                <w:b/>
                <w:sz w:val="24"/>
                <w:szCs w:val="24"/>
              </w:rPr>
            </w:pPr>
          </w:p>
          <w:p w:rsidR="00E2439D" w:rsidRDefault="00E2439D" w:rsidP="00A65791">
            <w:pPr>
              <w:jc w:val="center"/>
              <w:rPr>
                <w:b/>
                <w:sz w:val="24"/>
                <w:szCs w:val="24"/>
              </w:rPr>
            </w:pPr>
          </w:p>
          <w:p w:rsidR="00E77D18" w:rsidRDefault="00E2439D" w:rsidP="00A65791">
            <w:pPr>
              <w:jc w:val="center"/>
              <w:rPr>
                <w:b/>
                <w:sz w:val="24"/>
                <w:szCs w:val="24"/>
              </w:rPr>
            </w:pPr>
            <w:r>
              <w:rPr>
                <w:noProof/>
                <w:sz w:val="24"/>
                <w:szCs w:val="24"/>
              </w:rPr>
              <w:drawing>
                <wp:inline distT="0" distB="0" distL="0" distR="0" wp14:anchorId="18D35496" wp14:editId="7E60CD03">
                  <wp:extent cx="309245" cy="336135"/>
                  <wp:effectExtent l="0" t="0" r="0" b="6985"/>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E2439D" w:rsidRDefault="00E2439D" w:rsidP="00A65791">
            <w:pPr>
              <w:jc w:val="center"/>
              <w:rPr>
                <w:b/>
                <w:sz w:val="24"/>
                <w:szCs w:val="24"/>
              </w:rPr>
            </w:pPr>
          </w:p>
          <w:p w:rsidR="00E2439D" w:rsidRPr="00E77D18" w:rsidRDefault="00E2439D" w:rsidP="00A65791">
            <w:pPr>
              <w:jc w:val="center"/>
              <w:rPr>
                <w:b/>
                <w:sz w:val="24"/>
                <w:szCs w:val="24"/>
              </w:rPr>
            </w:pPr>
          </w:p>
        </w:tc>
        <w:tc>
          <w:tcPr>
            <w:tcW w:w="1620" w:type="dxa"/>
          </w:tcPr>
          <w:p w:rsidR="00E77D18" w:rsidRPr="00E77D18" w:rsidRDefault="00E77D18" w:rsidP="00A65791">
            <w:pPr>
              <w:jc w:val="center"/>
              <w:rPr>
                <w:sz w:val="24"/>
                <w:szCs w:val="24"/>
              </w:rPr>
            </w:pPr>
          </w:p>
          <w:p w:rsidR="00E77D18" w:rsidRPr="00E77D18" w:rsidRDefault="00E77D18" w:rsidP="00A65791">
            <w:pPr>
              <w:jc w:val="center"/>
              <w:rPr>
                <w:sz w:val="24"/>
                <w:szCs w:val="24"/>
              </w:rPr>
            </w:pPr>
          </w:p>
          <w:p w:rsidR="00E77D18" w:rsidRPr="00E77D18" w:rsidRDefault="00E77D18" w:rsidP="00A65791">
            <w:pPr>
              <w:jc w:val="center"/>
              <w:rPr>
                <w:sz w:val="24"/>
                <w:szCs w:val="24"/>
              </w:rPr>
            </w:pPr>
            <w:r w:rsidRPr="00E77D18">
              <w:rPr>
                <w:sz w:val="24"/>
                <w:szCs w:val="24"/>
              </w:rPr>
              <w:t>C1</w:t>
            </w:r>
          </w:p>
          <w:p w:rsidR="00E77D18" w:rsidRPr="00E77D18" w:rsidRDefault="00E77D18" w:rsidP="00A65791">
            <w:pPr>
              <w:jc w:val="center"/>
              <w:rPr>
                <w:sz w:val="24"/>
                <w:szCs w:val="24"/>
              </w:rPr>
            </w:pPr>
          </w:p>
          <w:p w:rsidR="00E77D18" w:rsidRPr="00E77D18" w:rsidRDefault="00E77D18" w:rsidP="00A65791">
            <w:pPr>
              <w:jc w:val="center"/>
              <w:rPr>
                <w:sz w:val="24"/>
                <w:szCs w:val="24"/>
              </w:rPr>
            </w:pPr>
          </w:p>
          <w:p w:rsidR="00E77D18" w:rsidRPr="00E77D18" w:rsidRDefault="00E77D18" w:rsidP="00A65791">
            <w:pPr>
              <w:jc w:val="center"/>
              <w:rPr>
                <w:sz w:val="24"/>
                <w:szCs w:val="24"/>
              </w:rPr>
            </w:pPr>
            <w:r w:rsidRPr="00E77D18">
              <w:rPr>
                <w:sz w:val="24"/>
                <w:szCs w:val="24"/>
              </w:rPr>
              <w:t>C2</w:t>
            </w:r>
          </w:p>
          <w:p w:rsidR="00E77D18" w:rsidRPr="00E77D18" w:rsidRDefault="00E77D18" w:rsidP="00A65791">
            <w:pPr>
              <w:jc w:val="center"/>
              <w:rPr>
                <w:sz w:val="24"/>
                <w:szCs w:val="24"/>
              </w:rPr>
            </w:pPr>
          </w:p>
          <w:p w:rsidR="00E77D18" w:rsidRPr="00E77D18" w:rsidRDefault="00E77D18" w:rsidP="00A65791">
            <w:pPr>
              <w:jc w:val="center"/>
              <w:rPr>
                <w:sz w:val="24"/>
                <w:szCs w:val="24"/>
              </w:rPr>
            </w:pPr>
          </w:p>
          <w:p w:rsidR="00E77D18" w:rsidRPr="00E77D18" w:rsidRDefault="00E77D18" w:rsidP="00A65791">
            <w:pPr>
              <w:jc w:val="center"/>
              <w:rPr>
                <w:sz w:val="24"/>
                <w:szCs w:val="24"/>
              </w:rPr>
            </w:pPr>
          </w:p>
          <w:p w:rsidR="00E77D18" w:rsidRPr="00E77D18" w:rsidRDefault="00E77D18" w:rsidP="00A65791">
            <w:pPr>
              <w:jc w:val="center"/>
              <w:rPr>
                <w:sz w:val="24"/>
                <w:szCs w:val="24"/>
              </w:rPr>
            </w:pPr>
          </w:p>
          <w:p w:rsidR="00E2439D" w:rsidRDefault="00E77D18" w:rsidP="00A65791">
            <w:pPr>
              <w:jc w:val="center"/>
              <w:rPr>
                <w:sz w:val="24"/>
                <w:szCs w:val="24"/>
              </w:rPr>
            </w:pPr>
            <w:r w:rsidRPr="00E77D18">
              <w:rPr>
                <w:sz w:val="24"/>
                <w:szCs w:val="24"/>
              </w:rPr>
              <w:t>C3</w:t>
            </w:r>
            <w:r w:rsidR="00E2439D" w:rsidRPr="00E77D18">
              <w:rPr>
                <w:sz w:val="24"/>
                <w:szCs w:val="24"/>
              </w:rPr>
              <w:t xml:space="preserve"> </w:t>
            </w: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2439D" w:rsidRDefault="00E2439D" w:rsidP="00A65791">
            <w:pPr>
              <w:jc w:val="center"/>
              <w:rPr>
                <w:sz w:val="24"/>
                <w:szCs w:val="24"/>
              </w:rPr>
            </w:pPr>
          </w:p>
          <w:p w:rsidR="00E77D18" w:rsidRPr="00E77D18" w:rsidRDefault="00E2439D" w:rsidP="00A65791">
            <w:pPr>
              <w:jc w:val="center"/>
              <w:rPr>
                <w:sz w:val="24"/>
                <w:szCs w:val="24"/>
              </w:rPr>
            </w:pPr>
            <w:r>
              <w:rPr>
                <w:sz w:val="24"/>
                <w:szCs w:val="24"/>
              </w:rPr>
              <w:t>C4</w:t>
            </w:r>
          </w:p>
        </w:tc>
      </w:tr>
      <w:tr w:rsidR="002B7AE5" w:rsidRPr="00E77D18" w:rsidTr="002B7AE5">
        <w:trPr>
          <w:trHeight w:val="453"/>
          <w:jc w:val="center"/>
        </w:trPr>
        <w:tc>
          <w:tcPr>
            <w:tcW w:w="5220" w:type="dxa"/>
            <w:shd w:val="clear" w:color="auto" w:fill="BFBFBF" w:themeFill="background1" w:themeFillShade="BF"/>
            <w:vAlign w:val="center"/>
          </w:tcPr>
          <w:p w:rsidR="002B7AE5" w:rsidRPr="00E77D18" w:rsidRDefault="002B7AE5" w:rsidP="002B7AE5">
            <w:pPr>
              <w:jc w:val="center"/>
              <w:rPr>
                <w:sz w:val="24"/>
                <w:szCs w:val="24"/>
              </w:rPr>
            </w:pPr>
            <w:r w:rsidRPr="00E77D18">
              <w:rPr>
                <w:sz w:val="24"/>
                <w:szCs w:val="24"/>
              </w:rPr>
              <w:lastRenderedPageBreak/>
              <w:br w:type="page"/>
            </w:r>
            <w:r w:rsidRPr="00E77D18">
              <w:rPr>
                <w:sz w:val="24"/>
                <w:szCs w:val="24"/>
              </w:rPr>
              <w:br w:type="page"/>
            </w:r>
            <w:r w:rsidRPr="00E77D18">
              <w:rPr>
                <w:sz w:val="24"/>
                <w:szCs w:val="24"/>
              </w:rPr>
              <w:br w:type="page"/>
            </w:r>
            <w:r w:rsidRPr="00E77D18">
              <w:rPr>
                <w:b/>
                <w:sz w:val="24"/>
                <w:szCs w:val="24"/>
              </w:rPr>
              <w:t>Application Item - Required</w:t>
            </w:r>
          </w:p>
        </w:tc>
        <w:tc>
          <w:tcPr>
            <w:tcW w:w="1800" w:type="dxa"/>
            <w:shd w:val="clear" w:color="auto" w:fill="BFBFBF" w:themeFill="background1" w:themeFillShade="BF"/>
          </w:tcPr>
          <w:p w:rsidR="002B7AE5" w:rsidRPr="00E77D18" w:rsidRDefault="002B7AE5" w:rsidP="002B7AE5">
            <w:pPr>
              <w:jc w:val="center"/>
              <w:rPr>
                <w:b/>
                <w:sz w:val="24"/>
                <w:szCs w:val="24"/>
              </w:rPr>
            </w:pPr>
            <w:r w:rsidRPr="00E77D18">
              <w:rPr>
                <w:b/>
                <w:sz w:val="24"/>
                <w:szCs w:val="24"/>
              </w:rPr>
              <w:t>Development</w:t>
            </w:r>
          </w:p>
          <w:p w:rsidR="002B7AE5" w:rsidRPr="00E77D18" w:rsidRDefault="002B7AE5" w:rsidP="002B7AE5">
            <w:pPr>
              <w:jc w:val="center"/>
              <w:rPr>
                <w:b/>
                <w:sz w:val="24"/>
                <w:szCs w:val="24"/>
              </w:rPr>
            </w:pPr>
            <w:r w:rsidRPr="00E77D18">
              <w:rPr>
                <w:b/>
                <w:sz w:val="24"/>
                <w:szCs w:val="24"/>
              </w:rPr>
              <w:t>Project</w:t>
            </w:r>
          </w:p>
        </w:tc>
        <w:tc>
          <w:tcPr>
            <w:tcW w:w="1710" w:type="dxa"/>
            <w:shd w:val="clear" w:color="auto" w:fill="BFBFBF" w:themeFill="background1" w:themeFillShade="BF"/>
          </w:tcPr>
          <w:p w:rsidR="002B7AE5" w:rsidRPr="00E77D18" w:rsidRDefault="002B7AE5" w:rsidP="002B7AE5">
            <w:pPr>
              <w:jc w:val="center"/>
              <w:rPr>
                <w:b/>
                <w:sz w:val="24"/>
                <w:szCs w:val="24"/>
              </w:rPr>
            </w:pPr>
            <w:r w:rsidRPr="00E77D18">
              <w:rPr>
                <w:b/>
                <w:sz w:val="24"/>
                <w:szCs w:val="24"/>
              </w:rPr>
              <w:t>Acquisition</w:t>
            </w:r>
          </w:p>
          <w:p w:rsidR="002B7AE5" w:rsidRPr="00E77D18" w:rsidRDefault="002B7AE5" w:rsidP="002B7AE5">
            <w:pPr>
              <w:jc w:val="center"/>
              <w:rPr>
                <w:b/>
                <w:sz w:val="24"/>
                <w:szCs w:val="24"/>
              </w:rPr>
            </w:pPr>
            <w:r w:rsidRPr="00E77D18">
              <w:rPr>
                <w:b/>
                <w:sz w:val="24"/>
                <w:szCs w:val="24"/>
              </w:rPr>
              <w:t>Project</w:t>
            </w:r>
          </w:p>
        </w:tc>
        <w:tc>
          <w:tcPr>
            <w:tcW w:w="1620" w:type="dxa"/>
            <w:shd w:val="clear" w:color="auto" w:fill="BFBFBF" w:themeFill="background1" w:themeFillShade="BF"/>
          </w:tcPr>
          <w:p w:rsidR="002B7AE5" w:rsidRPr="00E77D18" w:rsidRDefault="002B7AE5" w:rsidP="002B7AE5">
            <w:pPr>
              <w:jc w:val="center"/>
              <w:rPr>
                <w:b/>
                <w:sz w:val="24"/>
                <w:szCs w:val="24"/>
              </w:rPr>
            </w:pPr>
            <w:r w:rsidRPr="00E77D18">
              <w:rPr>
                <w:b/>
                <w:sz w:val="24"/>
                <w:szCs w:val="24"/>
              </w:rPr>
              <w:t>Tab as Exhibit</w:t>
            </w:r>
          </w:p>
        </w:tc>
      </w:tr>
      <w:tr w:rsidR="002B7AE5" w:rsidRPr="00E77D18" w:rsidTr="008C2869">
        <w:trPr>
          <w:trHeight w:val="453"/>
          <w:jc w:val="center"/>
        </w:trPr>
        <w:tc>
          <w:tcPr>
            <w:tcW w:w="5220" w:type="dxa"/>
          </w:tcPr>
          <w:p w:rsidR="002B7AE5" w:rsidRDefault="002B7AE5" w:rsidP="002B7AE5">
            <w:pPr>
              <w:numPr>
                <w:ilvl w:val="0"/>
                <w:numId w:val="6"/>
              </w:numPr>
              <w:tabs>
                <w:tab w:val="clear" w:pos="720"/>
                <w:tab w:val="num" w:pos="342"/>
              </w:tabs>
              <w:ind w:left="342" w:hanging="270"/>
              <w:rPr>
                <w:sz w:val="24"/>
                <w:szCs w:val="24"/>
              </w:rPr>
            </w:pPr>
            <w:r w:rsidRPr="00E77D18">
              <w:rPr>
                <w:sz w:val="24"/>
                <w:szCs w:val="24"/>
              </w:rPr>
              <w:br w:type="page"/>
              <w:t xml:space="preserve">Documentation to support preservation purposes. Provide a copy of the </w:t>
            </w:r>
            <w:r w:rsidR="00FA5B44">
              <w:rPr>
                <w:sz w:val="24"/>
                <w:szCs w:val="24"/>
              </w:rPr>
              <w:t xml:space="preserve">issued letter from the </w:t>
            </w:r>
            <w:r w:rsidRPr="00E77D18">
              <w:rPr>
                <w:sz w:val="24"/>
                <w:szCs w:val="24"/>
              </w:rPr>
              <w:t>Department of State.</w:t>
            </w:r>
          </w:p>
          <w:p w:rsidR="002B7AE5" w:rsidRPr="00E77D18" w:rsidRDefault="002B7AE5" w:rsidP="002B7AE5">
            <w:pPr>
              <w:rPr>
                <w:sz w:val="24"/>
                <w:szCs w:val="24"/>
              </w:rPr>
            </w:pPr>
          </w:p>
        </w:tc>
        <w:tc>
          <w:tcPr>
            <w:tcW w:w="1800" w:type="dxa"/>
          </w:tcPr>
          <w:p w:rsidR="002B7AE5" w:rsidRPr="00E77D18" w:rsidRDefault="002B7AE5" w:rsidP="002B7AE5">
            <w:pPr>
              <w:jc w:val="center"/>
              <w:rPr>
                <w:sz w:val="24"/>
                <w:szCs w:val="24"/>
              </w:rPr>
            </w:pPr>
          </w:p>
          <w:p w:rsidR="002B7AE5" w:rsidRPr="00E77D18" w:rsidRDefault="00E2439D" w:rsidP="002B7AE5">
            <w:pPr>
              <w:jc w:val="center"/>
              <w:rPr>
                <w:sz w:val="24"/>
                <w:szCs w:val="24"/>
              </w:rPr>
            </w:pPr>
            <w:r>
              <w:rPr>
                <w:noProof/>
                <w:sz w:val="24"/>
                <w:szCs w:val="24"/>
              </w:rPr>
              <w:drawing>
                <wp:inline distT="0" distB="0" distL="0" distR="0" wp14:anchorId="18D35496" wp14:editId="7E60CD03">
                  <wp:extent cx="309245" cy="336135"/>
                  <wp:effectExtent l="0" t="0" r="0" b="6985"/>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710" w:type="dxa"/>
          </w:tcPr>
          <w:p w:rsidR="002B7AE5" w:rsidRPr="00E77D18" w:rsidRDefault="002B7AE5" w:rsidP="002B7AE5">
            <w:pPr>
              <w:jc w:val="center"/>
              <w:rPr>
                <w:sz w:val="24"/>
                <w:szCs w:val="24"/>
              </w:rPr>
            </w:pPr>
          </w:p>
          <w:p w:rsidR="002B7AE5" w:rsidRPr="00E77D18" w:rsidRDefault="00E2439D" w:rsidP="002B7AE5">
            <w:pPr>
              <w:jc w:val="center"/>
              <w:rPr>
                <w:sz w:val="24"/>
                <w:szCs w:val="24"/>
              </w:rPr>
            </w:pPr>
            <w:r>
              <w:rPr>
                <w:noProof/>
                <w:sz w:val="24"/>
                <w:szCs w:val="24"/>
              </w:rPr>
              <w:drawing>
                <wp:inline distT="0" distB="0" distL="0" distR="0" wp14:anchorId="18D35496" wp14:editId="7E60CD03">
                  <wp:extent cx="309245" cy="336135"/>
                  <wp:effectExtent l="0" t="0" r="0" b="6985"/>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620" w:type="dxa"/>
          </w:tcPr>
          <w:p w:rsidR="002B7AE5" w:rsidRPr="00E77D18" w:rsidRDefault="002B7AE5" w:rsidP="002B7AE5">
            <w:pPr>
              <w:jc w:val="center"/>
              <w:rPr>
                <w:sz w:val="24"/>
                <w:szCs w:val="24"/>
              </w:rPr>
            </w:pPr>
          </w:p>
          <w:p w:rsidR="002B7AE5" w:rsidRPr="00E77D18" w:rsidRDefault="002B7AE5" w:rsidP="002B7AE5">
            <w:pPr>
              <w:jc w:val="center"/>
              <w:rPr>
                <w:sz w:val="24"/>
                <w:szCs w:val="24"/>
              </w:rPr>
            </w:pPr>
            <w:r w:rsidRPr="00E77D18">
              <w:rPr>
                <w:sz w:val="24"/>
                <w:szCs w:val="24"/>
              </w:rPr>
              <w:t>D</w:t>
            </w:r>
          </w:p>
        </w:tc>
      </w:tr>
      <w:tr w:rsidR="002B7AE5" w:rsidRPr="00E77D18" w:rsidTr="008C2869">
        <w:trPr>
          <w:trHeight w:val="453"/>
          <w:jc w:val="center"/>
        </w:trPr>
        <w:tc>
          <w:tcPr>
            <w:tcW w:w="5220" w:type="dxa"/>
            <w:tcBorders>
              <w:bottom w:val="single" w:sz="6" w:space="0" w:color="auto"/>
            </w:tcBorders>
          </w:tcPr>
          <w:p w:rsidR="002B7AE5" w:rsidRPr="00E77D18" w:rsidRDefault="002B7AE5" w:rsidP="002B7AE5">
            <w:pPr>
              <w:numPr>
                <w:ilvl w:val="0"/>
                <w:numId w:val="6"/>
              </w:numPr>
              <w:tabs>
                <w:tab w:val="clear" w:pos="720"/>
                <w:tab w:val="num" w:pos="342"/>
              </w:tabs>
              <w:ind w:left="342" w:hanging="270"/>
              <w:rPr>
                <w:sz w:val="24"/>
                <w:szCs w:val="24"/>
              </w:rPr>
            </w:pPr>
            <w:r w:rsidRPr="00E77D18">
              <w:rPr>
                <w:sz w:val="24"/>
                <w:szCs w:val="24"/>
              </w:rPr>
              <w:t>Documentation of ability to support Programming and maintenance of project site.  Provide a copy of an agency organizational chart and an explanation of ability to provide development, programming and maintenance</w:t>
            </w:r>
          </w:p>
          <w:p w:rsidR="002B7AE5" w:rsidRPr="00E77D18" w:rsidRDefault="002B7AE5" w:rsidP="002B7AE5">
            <w:pPr>
              <w:ind w:left="72"/>
              <w:rPr>
                <w:sz w:val="24"/>
                <w:szCs w:val="24"/>
              </w:rPr>
            </w:pPr>
          </w:p>
        </w:tc>
        <w:tc>
          <w:tcPr>
            <w:tcW w:w="1800" w:type="dxa"/>
          </w:tcPr>
          <w:p w:rsidR="002B7AE5" w:rsidRPr="00E77D18" w:rsidRDefault="002B7AE5" w:rsidP="002B7AE5">
            <w:pPr>
              <w:jc w:val="center"/>
              <w:rPr>
                <w:sz w:val="24"/>
                <w:szCs w:val="24"/>
              </w:rPr>
            </w:pPr>
          </w:p>
          <w:p w:rsidR="002B7AE5" w:rsidRPr="00E77D18" w:rsidRDefault="00FA5B44" w:rsidP="002B7AE5">
            <w:pPr>
              <w:jc w:val="center"/>
              <w:rPr>
                <w:sz w:val="24"/>
                <w:szCs w:val="24"/>
              </w:rPr>
            </w:pPr>
            <w:r>
              <w:rPr>
                <w:noProof/>
                <w:sz w:val="24"/>
                <w:szCs w:val="24"/>
              </w:rPr>
              <w:drawing>
                <wp:inline distT="0" distB="0" distL="0" distR="0" wp14:anchorId="18D35496" wp14:editId="7E60CD03">
                  <wp:extent cx="309245" cy="336135"/>
                  <wp:effectExtent l="0" t="0" r="0" b="6985"/>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center"/>
              <w:rPr>
                <w:sz w:val="24"/>
                <w:szCs w:val="24"/>
              </w:rPr>
            </w:pPr>
          </w:p>
        </w:tc>
        <w:tc>
          <w:tcPr>
            <w:tcW w:w="1710" w:type="dxa"/>
          </w:tcPr>
          <w:p w:rsidR="002B7AE5" w:rsidRPr="00E77D18" w:rsidRDefault="002B7AE5" w:rsidP="002B7AE5">
            <w:pPr>
              <w:jc w:val="center"/>
              <w:rPr>
                <w:sz w:val="24"/>
                <w:szCs w:val="24"/>
              </w:rPr>
            </w:pPr>
          </w:p>
          <w:p w:rsidR="002B7AE5" w:rsidRPr="00E77D18" w:rsidRDefault="00FA5B44" w:rsidP="002B7AE5">
            <w:pPr>
              <w:jc w:val="center"/>
              <w:rPr>
                <w:sz w:val="24"/>
                <w:szCs w:val="24"/>
              </w:rPr>
            </w:pPr>
            <w:r>
              <w:rPr>
                <w:noProof/>
                <w:sz w:val="24"/>
                <w:szCs w:val="24"/>
              </w:rPr>
              <w:drawing>
                <wp:inline distT="0" distB="0" distL="0" distR="0" wp14:anchorId="18D35496" wp14:editId="7E60CD03">
                  <wp:extent cx="309245" cy="336135"/>
                  <wp:effectExtent l="0" t="0" r="0" b="6985"/>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center"/>
              <w:rPr>
                <w:sz w:val="24"/>
                <w:szCs w:val="24"/>
              </w:rPr>
            </w:pPr>
          </w:p>
        </w:tc>
        <w:tc>
          <w:tcPr>
            <w:tcW w:w="1620" w:type="dxa"/>
          </w:tcPr>
          <w:p w:rsidR="002B7AE5" w:rsidRPr="00E77D18" w:rsidRDefault="002B7AE5" w:rsidP="002B7AE5">
            <w:pPr>
              <w:jc w:val="center"/>
              <w:rPr>
                <w:sz w:val="24"/>
                <w:szCs w:val="24"/>
              </w:rPr>
            </w:pPr>
          </w:p>
          <w:p w:rsidR="002B7AE5" w:rsidRPr="00E77D18" w:rsidRDefault="002B7AE5" w:rsidP="002B7AE5">
            <w:pPr>
              <w:jc w:val="center"/>
              <w:rPr>
                <w:sz w:val="24"/>
                <w:szCs w:val="24"/>
              </w:rPr>
            </w:pPr>
          </w:p>
          <w:p w:rsidR="002B7AE5" w:rsidRPr="00E77D18" w:rsidRDefault="002B7AE5" w:rsidP="002B7AE5">
            <w:pPr>
              <w:jc w:val="center"/>
              <w:rPr>
                <w:sz w:val="24"/>
                <w:szCs w:val="24"/>
              </w:rPr>
            </w:pPr>
            <w:r w:rsidRPr="00E77D18">
              <w:rPr>
                <w:sz w:val="24"/>
                <w:szCs w:val="24"/>
              </w:rPr>
              <w:t>E</w:t>
            </w:r>
          </w:p>
        </w:tc>
      </w:tr>
      <w:tr w:rsidR="002B7AE5" w:rsidRPr="00E77D18" w:rsidTr="008C2869">
        <w:trPr>
          <w:cantSplit/>
          <w:trHeight w:val="913"/>
          <w:jc w:val="center"/>
        </w:trPr>
        <w:tc>
          <w:tcPr>
            <w:tcW w:w="5220" w:type="dxa"/>
            <w:tcBorders>
              <w:top w:val="nil"/>
              <w:bottom w:val="nil"/>
            </w:tcBorders>
          </w:tcPr>
          <w:p w:rsidR="002B7AE5" w:rsidRPr="00E77D18" w:rsidRDefault="002B7AE5" w:rsidP="002B7AE5">
            <w:pPr>
              <w:jc w:val="both"/>
              <w:rPr>
                <w:sz w:val="24"/>
                <w:szCs w:val="24"/>
              </w:rPr>
            </w:pPr>
            <w:r w:rsidRPr="00E77D18">
              <w:rPr>
                <w:sz w:val="24"/>
                <w:szCs w:val="24"/>
              </w:rPr>
              <w:t>F.  Documentation to support resource protection.</w:t>
            </w:r>
          </w:p>
          <w:p w:rsidR="002B7AE5" w:rsidRPr="00E77D18" w:rsidRDefault="002B7AE5" w:rsidP="002B7AE5">
            <w:pPr>
              <w:jc w:val="both"/>
              <w:rPr>
                <w:sz w:val="24"/>
                <w:szCs w:val="24"/>
              </w:rPr>
            </w:pPr>
            <w:r w:rsidRPr="00E77D18">
              <w:rPr>
                <w:sz w:val="24"/>
                <w:szCs w:val="24"/>
              </w:rPr>
              <w:t xml:space="preserve">     Attach a letter from the </w:t>
            </w:r>
            <w:r w:rsidRPr="00E77D18">
              <w:rPr>
                <w:b/>
                <w:sz w:val="24"/>
                <w:szCs w:val="24"/>
              </w:rPr>
              <w:t>Florida Natural Areas</w:t>
            </w:r>
          </w:p>
          <w:p w:rsidR="002B7AE5" w:rsidRPr="00E77D18" w:rsidRDefault="002B7AE5" w:rsidP="002B7AE5">
            <w:pPr>
              <w:ind w:left="252" w:hanging="252"/>
              <w:rPr>
                <w:sz w:val="24"/>
                <w:szCs w:val="24"/>
              </w:rPr>
            </w:pPr>
            <w:r w:rsidRPr="00E77D18">
              <w:rPr>
                <w:sz w:val="24"/>
                <w:szCs w:val="24"/>
              </w:rPr>
              <w:t xml:space="preserve">     </w:t>
            </w:r>
            <w:r w:rsidRPr="00E77D18">
              <w:rPr>
                <w:b/>
                <w:sz w:val="24"/>
                <w:szCs w:val="24"/>
              </w:rPr>
              <w:t>Inventory</w:t>
            </w:r>
            <w:r w:rsidRPr="00E77D18">
              <w:rPr>
                <w:sz w:val="24"/>
                <w:szCs w:val="24"/>
              </w:rPr>
              <w:t xml:space="preserve"> including supporting inventory </w:t>
            </w:r>
          </w:p>
          <w:p w:rsidR="002B7AE5" w:rsidRPr="00E77D18" w:rsidRDefault="002B7AE5" w:rsidP="002B7AE5">
            <w:pPr>
              <w:ind w:left="252" w:hanging="252"/>
              <w:rPr>
                <w:sz w:val="24"/>
                <w:szCs w:val="24"/>
              </w:rPr>
            </w:pPr>
            <w:r w:rsidRPr="00E77D18">
              <w:rPr>
                <w:sz w:val="24"/>
                <w:szCs w:val="24"/>
              </w:rPr>
              <w:t xml:space="preserve">     Information. </w:t>
            </w:r>
          </w:p>
          <w:p w:rsidR="002B7AE5" w:rsidRPr="00E77D18" w:rsidRDefault="002B7AE5" w:rsidP="002B7AE5">
            <w:pPr>
              <w:ind w:left="252" w:hanging="252"/>
              <w:jc w:val="both"/>
              <w:rPr>
                <w:sz w:val="24"/>
                <w:szCs w:val="24"/>
              </w:rPr>
            </w:pPr>
          </w:p>
        </w:tc>
        <w:tc>
          <w:tcPr>
            <w:tcW w:w="1800" w:type="dxa"/>
            <w:tcBorders>
              <w:top w:val="nil"/>
            </w:tcBorders>
          </w:tcPr>
          <w:p w:rsidR="002B7AE5" w:rsidRPr="00E77D18" w:rsidRDefault="002B7AE5" w:rsidP="002B7AE5">
            <w:pPr>
              <w:jc w:val="center"/>
              <w:rPr>
                <w:sz w:val="24"/>
                <w:szCs w:val="24"/>
              </w:rPr>
            </w:pPr>
          </w:p>
        </w:tc>
        <w:tc>
          <w:tcPr>
            <w:tcW w:w="1710" w:type="dxa"/>
            <w:tcBorders>
              <w:top w:val="nil"/>
            </w:tcBorders>
          </w:tcPr>
          <w:p w:rsidR="002B7AE5" w:rsidRPr="00E77D18" w:rsidRDefault="002B7AE5" w:rsidP="002B7AE5">
            <w:pPr>
              <w:jc w:val="center"/>
              <w:rPr>
                <w:sz w:val="24"/>
                <w:szCs w:val="24"/>
              </w:rPr>
            </w:pPr>
          </w:p>
          <w:p w:rsidR="002B7AE5" w:rsidRPr="00E77D18" w:rsidRDefault="00FA5B44" w:rsidP="002B7AE5">
            <w:pPr>
              <w:jc w:val="center"/>
              <w:rPr>
                <w:sz w:val="24"/>
                <w:szCs w:val="24"/>
              </w:rPr>
            </w:pPr>
            <w:r>
              <w:rPr>
                <w:noProof/>
                <w:sz w:val="24"/>
                <w:szCs w:val="24"/>
              </w:rPr>
              <w:drawing>
                <wp:inline distT="0" distB="0" distL="0" distR="0" wp14:anchorId="18D35496" wp14:editId="7E60CD03">
                  <wp:extent cx="309245" cy="336135"/>
                  <wp:effectExtent l="0" t="0" r="0" b="6985"/>
                  <wp:docPr id="19" name="Graphic 1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620" w:type="dxa"/>
            <w:tcBorders>
              <w:top w:val="nil"/>
              <w:bottom w:val="single" w:sz="6" w:space="0" w:color="auto"/>
            </w:tcBorders>
          </w:tcPr>
          <w:p w:rsidR="002B7AE5" w:rsidRPr="00E77D18" w:rsidRDefault="002B7AE5" w:rsidP="002B7AE5">
            <w:pPr>
              <w:jc w:val="center"/>
              <w:rPr>
                <w:sz w:val="24"/>
                <w:szCs w:val="24"/>
              </w:rPr>
            </w:pPr>
          </w:p>
          <w:p w:rsidR="002B7AE5" w:rsidRPr="00E77D18" w:rsidRDefault="002B7AE5" w:rsidP="002B7AE5">
            <w:pPr>
              <w:jc w:val="center"/>
              <w:rPr>
                <w:sz w:val="24"/>
                <w:szCs w:val="24"/>
              </w:rPr>
            </w:pPr>
          </w:p>
          <w:p w:rsidR="002B7AE5" w:rsidRPr="00E77D18" w:rsidRDefault="002B7AE5" w:rsidP="002B7AE5">
            <w:pPr>
              <w:jc w:val="center"/>
              <w:rPr>
                <w:sz w:val="24"/>
                <w:szCs w:val="24"/>
              </w:rPr>
            </w:pPr>
            <w:r w:rsidRPr="00E77D18">
              <w:rPr>
                <w:sz w:val="24"/>
                <w:szCs w:val="24"/>
              </w:rPr>
              <w:t>F</w:t>
            </w:r>
          </w:p>
        </w:tc>
      </w:tr>
      <w:tr w:rsidR="002B7AE5" w:rsidRPr="00E77D18" w:rsidTr="008C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tcPr>
          <w:p w:rsidR="002B7AE5" w:rsidRPr="00E77D18" w:rsidRDefault="002B7AE5" w:rsidP="00D6306D">
            <w:pPr>
              <w:ind w:left="342" w:hanging="342"/>
              <w:rPr>
                <w:sz w:val="24"/>
                <w:szCs w:val="24"/>
              </w:rPr>
            </w:pPr>
            <w:r w:rsidRPr="00E77D18">
              <w:rPr>
                <w:sz w:val="24"/>
                <w:szCs w:val="24"/>
              </w:rPr>
              <w:t xml:space="preserve">G. Excerpts of the Recreation/Open Space element of the local comprehensive plan identifying needed acreage. </w:t>
            </w:r>
            <w:r w:rsidRPr="00E77D18">
              <w:rPr>
                <w:b/>
                <w:sz w:val="24"/>
                <w:szCs w:val="24"/>
              </w:rPr>
              <w:t>Provide excerpt</w:t>
            </w:r>
            <w:r w:rsidRPr="00E77D18">
              <w:rPr>
                <w:sz w:val="24"/>
                <w:szCs w:val="24"/>
              </w:rPr>
              <w:t xml:space="preserve"> which indicates needed number of acres and provide how much acreage local government already has control of.</w:t>
            </w:r>
          </w:p>
          <w:p w:rsidR="002B7AE5" w:rsidRPr="00E77D18" w:rsidRDefault="002B7AE5" w:rsidP="002B7AE5">
            <w:pPr>
              <w:ind w:left="360"/>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tc>
        <w:tc>
          <w:tcPr>
            <w:tcW w:w="171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FA5B44" w:rsidP="002B7AE5">
            <w:pPr>
              <w:jc w:val="center"/>
              <w:rPr>
                <w:sz w:val="24"/>
                <w:szCs w:val="24"/>
              </w:rPr>
            </w:pPr>
            <w:r>
              <w:rPr>
                <w:noProof/>
                <w:sz w:val="24"/>
                <w:szCs w:val="24"/>
              </w:rPr>
              <w:drawing>
                <wp:inline distT="0" distB="0" distL="0" distR="0" wp14:anchorId="18D35496" wp14:editId="7E60CD03">
                  <wp:extent cx="309245" cy="336135"/>
                  <wp:effectExtent l="0" t="0" r="0" b="6985"/>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6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pStyle w:val="Heading7"/>
              <w:rPr>
                <w:rFonts w:ascii="Times New Roman" w:hAnsi="Times New Roman" w:cs="Times New Roman"/>
                <w:i w:val="0"/>
                <w:sz w:val="24"/>
                <w:szCs w:val="24"/>
              </w:rPr>
            </w:pPr>
          </w:p>
          <w:p w:rsidR="002B7AE5" w:rsidRPr="00E77D18" w:rsidRDefault="002B7AE5" w:rsidP="002B7AE5">
            <w:pPr>
              <w:jc w:val="center"/>
              <w:rPr>
                <w:sz w:val="24"/>
                <w:szCs w:val="24"/>
              </w:rPr>
            </w:pPr>
            <w:r w:rsidRPr="00E77D18">
              <w:rPr>
                <w:sz w:val="24"/>
                <w:szCs w:val="24"/>
              </w:rPr>
              <w:t>G</w:t>
            </w:r>
          </w:p>
        </w:tc>
      </w:tr>
      <w:tr w:rsidR="002B7AE5" w:rsidRPr="00E77D18" w:rsidTr="008C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ind w:left="342" w:hanging="342"/>
              <w:rPr>
                <w:sz w:val="24"/>
                <w:szCs w:val="24"/>
              </w:rPr>
            </w:pPr>
            <w:r w:rsidRPr="00E77D18">
              <w:rPr>
                <w:sz w:val="24"/>
                <w:szCs w:val="24"/>
              </w:rPr>
              <w:t xml:space="preserve">H.  1. Conceptual site plan for development of the       project area: Submit a </w:t>
            </w:r>
            <w:r w:rsidRPr="00E77D18">
              <w:rPr>
                <w:b/>
                <w:sz w:val="24"/>
                <w:szCs w:val="24"/>
              </w:rPr>
              <w:t xml:space="preserve">conceptual site plan </w:t>
            </w:r>
            <w:r w:rsidRPr="00E77D18">
              <w:rPr>
                <w:sz w:val="24"/>
                <w:szCs w:val="24"/>
              </w:rPr>
              <w:t xml:space="preserve">      displaying the areas and facilities to be developed as proposed in the scope of the application.   The site plan must correlate with the project area identified in the project boundary map and cost estimate.  The site plan must </w:t>
            </w:r>
            <w:r w:rsidRPr="00E77D18">
              <w:rPr>
                <w:b/>
                <w:sz w:val="24"/>
                <w:szCs w:val="24"/>
              </w:rPr>
              <w:t xml:space="preserve">CLEARLY DELINEATE </w:t>
            </w:r>
            <w:r w:rsidRPr="00E77D18">
              <w:rPr>
                <w:sz w:val="24"/>
                <w:szCs w:val="24"/>
              </w:rPr>
              <w:t xml:space="preserve">between facilities/ opportunities currently existing, facilities proposed for funding in this application and facilities planned for future development.  </w:t>
            </w:r>
            <w:r w:rsidRPr="00E77D18">
              <w:rPr>
                <w:b/>
                <w:sz w:val="24"/>
                <w:szCs w:val="24"/>
              </w:rPr>
              <w:t>Color code your site plan to indicate facilities that are existing, proposed for funding and planned for future development (not in this project).</w:t>
            </w:r>
            <w:r w:rsidRPr="00E77D18">
              <w:rPr>
                <w:sz w:val="24"/>
                <w:szCs w:val="24"/>
              </w:rPr>
              <w:t xml:space="preserve">  </w:t>
            </w:r>
          </w:p>
          <w:p w:rsidR="002B7AE5" w:rsidRPr="00E77D18" w:rsidRDefault="002B7AE5" w:rsidP="002B7AE5">
            <w:pPr>
              <w:ind w:left="342" w:hanging="342"/>
              <w:rPr>
                <w:sz w:val="24"/>
                <w:szCs w:val="24"/>
              </w:rPr>
            </w:pPr>
            <w:r w:rsidRPr="00E77D18">
              <w:rPr>
                <w:sz w:val="24"/>
                <w:szCs w:val="24"/>
              </w:rPr>
              <w:t xml:space="preserve">     ----------------------------</w:t>
            </w:r>
            <w:r>
              <w:rPr>
                <w:sz w:val="24"/>
                <w:szCs w:val="24"/>
              </w:rPr>
              <w:t>------------------------------</w:t>
            </w:r>
          </w:p>
          <w:p w:rsidR="00FA5B44" w:rsidRDefault="002B7AE5" w:rsidP="00FA5B44">
            <w:pPr>
              <w:numPr>
                <w:ilvl w:val="0"/>
                <w:numId w:val="4"/>
              </w:numPr>
              <w:tabs>
                <w:tab w:val="left" w:pos="612"/>
              </w:tabs>
              <w:rPr>
                <w:sz w:val="24"/>
                <w:szCs w:val="24"/>
              </w:rPr>
            </w:pPr>
            <w:r w:rsidRPr="00E77D18">
              <w:rPr>
                <w:sz w:val="24"/>
                <w:szCs w:val="24"/>
              </w:rPr>
              <w:t xml:space="preserve"> If acquisition project, along with site plan</w:t>
            </w:r>
          </w:p>
          <w:p w:rsidR="002B7AE5" w:rsidRPr="00E77D18" w:rsidRDefault="002B7AE5" w:rsidP="00FA5B44">
            <w:pPr>
              <w:tabs>
                <w:tab w:val="left" w:pos="612"/>
              </w:tabs>
              <w:ind w:left="390"/>
              <w:rPr>
                <w:sz w:val="24"/>
                <w:szCs w:val="24"/>
              </w:rPr>
            </w:pPr>
            <w:r w:rsidRPr="00E77D18">
              <w:rPr>
                <w:sz w:val="24"/>
                <w:szCs w:val="24"/>
              </w:rPr>
              <w:t>for the development, submit a timeline for the development of the acquisition project.</w:t>
            </w:r>
          </w:p>
          <w:p w:rsidR="002B7AE5" w:rsidRDefault="002B7AE5" w:rsidP="002B7AE5">
            <w:pPr>
              <w:ind w:left="390"/>
              <w:rPr>
                <w:sz w:val="24"/>
                <w:szCs w:val="24"/>
              </w:rPr>
            </w:pPr>
          </w:p>
          <w:p w:rsidR="002B7AE5" w:rsidRDefault="002B7AE5" w:rsidP="002B7AE5">
            <w:pPr>
              <w:ind w:left="390"/>
              <w:rPr>
                <w:sz w:val="24"/>
                <w:szCs w:val="24"/>
              </w:rPr>
            </w:pPr>
          </w:p>
          <w:p w:rsidR="002B7AE5" w:rsidRDefault="002B7AE5" w:rsidP="002B7AE5">
            <w:pPr>
              <w:ind w:left="390"/>
              <w:rPr>
                <w:sz w:val="24"/>
                <w:szCs w:val="24"/>
              </w:rPr>
            </w:pPr>
          </w:p>
          <w:p w:rsidR="002B7AE5" w:rsidRPr="00E77D18" w:rsidRDefault="002B7AE5" w:rsidP="002B7AE5">
            <w:pPr>
              <w:ind w:left="390"/>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FA5B44" w:rsidP="00FA5B44">
            <w:pPr>
              <w:jc w:val="center"/>
              <w:rPr>
                <w:sz w:val="24"/>
                <w:szCs w:val="24"/>
              </w:rPr>
            </w:pPr>
            <w:r>
              <w:rPr>
                <w:noProof/>
                <w:sz w:val="24"/>
                <w:szCs w:val="24"/>
              </w:rPr>
              <w:drawing>
                <wp:inline distT="0" distB="0" distL="0" distR="0" wp14:anchorId="18D35496" wp14:editId="7E60CD03">
                  <wp:extent cx="309245" cy="336135"/>
                  <wp:effectExtent l="0" t="0" r="0" b="6985"/>
                  <wp:docPr id="21" name="Graphic 2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both"/>
              <w:rPr>
                <w:sz w:val="24"/>
                <w:szCs w:val="24"/>
              </w:rPr>
            </w:pPr>
          </w:p>
          <w:p w:rsidR="002B7AE5" w:rsidRPr="00E77D18" w:rsidRDefault="002B7AE5" w:rsidP="002B7AE5">
            <w:pPr>
              <w:jc w:val="center"/>
              <w:rPr>
                <w:sz w:val="24"/>
                <w:szCs w:val="24"/>
              </w:rPr>
            </w:pPr>
          </w:p>
        </w:tc>
        <w:tc>
          <w:tcPr>
            <w:tcW w:w="171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center"/>
              <w:rPr>
                <w:sz w:val="24"/>
                <w:szCs w:val="24"/>
              </w:rPr>
            </w:pPr>
          </w:p>
          <w:p w:rsidR="002B7AE5" w:rsidRPr="00E77D18" w:rsidRDefault="002B7AE5" w:rsidP="002B7AE5">
            <w:pPr>
              <w:jc w:val="center"/>
              <w:rPr>
                <w:sz w:val="24"/>
                <w:szCs w:val="24"/>
              </w:rPr>
            </w:pPr>
          </w:p>
          <w:p w:rsidR="00FA5B44" w:rsidRDefault="00FA5B44" w:rsidP="002B7AE5">
            <w:pPr>
              <w:jc w:val="center"/>
              <w:rPr>
                <w:sz w:val="24"/>
                <w:szCs w:val="24"/>
              </w:rPr>
            </w:pPr>
          </w:p>
          <w:p w:rsidR="00FA5B44" w:rsidRDefault="00FA5B44" w:rsidP="002B7AE5">
            <w:pPr>
              <w:jc w:val="center"/>
              <w:rPr>
                <w:sz w:val="24"/>
                <w:szCs w:val="24"/>
              </w:rPr>
            </w:pPr>
          </w:p>
          <w:p w:rsidR="002B7AE5" w:rsidRPr="00E77D18" w:rsidRDefault="00FA5B44" w:rsidP="002B7AE5">
            <w:pPr>
              <w:jc w:val="center"/>
              <w:rPr>
                <w:sz w:val="24"/>
                <w:szCs w:val="24"/>
              </w:rPr>
            </w:pPr>
            <w:r>
              <w:rPr>
                <w:noProof/>
                <w:sz w:val="24"/>
                <w:szCs w:val="24"/>
              </w:rPr>
              <w:drawing>
                <wp:inline distT="0" distB="0" distL="0" distR="0" wp14:anchorId="18D35496" wp14:editId="7E60CD03">
                  <wp:extent cx="309245" cy="336135"/>
                  <wp:effectExtent l="0" t="0" r="0" b="6985"/>
                  <wp:docPr id="22" name="Graphic 2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center"/>
              <w:rPr>
                <w:sz w:val="24"/>
                <w:szCs w:val="24"/>
              </w:rPr>
            </w:pPr>
          </w:p>
          <w:p w:rsidR="002B7AE5" w:rsidRPr="00E77D18" w:rsidRDefault="002B7AE5" w:rsidP="002B7AE5">
            <w:pPr>
              <w:jc w:val="center"/>
              <w:rPr>
                <w:sz w:val="24"/>
                <w:szCs w:val="24"/>
              </w:rPr>
            </w:pPr>
          </w:p>
          <w:p w:rsidR="002B7AE5" w:rsidRPr="00E77D18" w:rsidRDefault="002B7AE5" w:rsidP="002B7AE5">
            <w:pPr>
              <w:jc w:val="center"/>
              <w:rPr>
                <w:sz w:val="24"/>
                <w:szCs w:val="24"/>
              </w:rPr>
            </w:pPr>
          </w:p>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2B7AE5" w:rsidRPr="00E77D18" w:rsidRDefault="00FA5B44" w:rsidP="002B7AE5">
            <w:pPr>
              <w:jc w:val="center"/>
              <w:rPr>
                <w:b/>
                <w:sz w:val="24"/>
                <w:szCs w:val="24"/>
              </w:rPr>
            </w:pPr>
            <w:r>
              <w:rPr>
                <w:noProof/>
                <w:sz w:val="24"/>
                <w:szCs w:val="24"/>
              </w:rPr>
              <w:drawing>
                <wp:inline distT="0" distB="0" distL="0" distR="0" wp14:anchorId="18D35496" wp14:editId="7E60CD03">
                  <wp:extent cx="309245" cy="336135"/>
                  <wp:effectExtent l="0" t="0" r="0" b="6985"/>
                  <wp:docPr id="23" name="Graphic 2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center"/>
              <w:rPr>
                <w:b/>
                <w:sz w:val="24"/>
                <w:szCs w:val="24"/>
              </w:rPr>
            </w:pPr>
          </w:p>
          <w:p w:rsidR="002B7AE5" w:rsidRPr="00E77D18" w:rsidRDefault="002B7AE5" w:rsidP="002B7AE5">
            <w:pPr>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2B7AE5" w:rsidRPr="00E77D18" w:rsidRDefault="002B7AE5" w:rsidP="002B7AE5">
            <w:pPr>
              <w:jc w:val="center"/>
              <w:rPr>
                <w:b/>
                <w:sz w:val="24"/>
                <w:szCs w:val="24"/>
              </w:rPr>
            </w:pPr>
          </w:p>
          <w:p w:rsidR="00C34FDC" w:rsidRDefault="00C34FDC" w:rsidP="002B7AE5">
            <w:pPr>
              <w:pStyle w:val="Heading7"/>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H1</w:t>
            </w:r>
          </w:p>
          <w:p w:rsidR="00C34FDC" w:rsidRDefault="00C34FDC" w:rsidP="002B7AE5">
            <w:pPr>
              <w:pStyle w:val="Heading7"/>
              <w:jc w:val="center"/>
              <w:rPr>
                <w:rFonts w:ascii="Times New Roman" w:hAnsi="Times New Roman" w:cs="Times New Roman"/>
                <w:i w:val="0"/>
                <w:color w:val="auto"/>
                <w:sz w:val="24"/>
                <w:szCs w:val="24"/>
              </w:rPr>
            </w:pPr>
          </w:p>
          <w:p w:rsidR="00C34FDC" w:rsidRDefault="00C34FDC" w:rsidP="002B7AE5">
            <w:pPr>
              <w:pStyle w:val="Heading7"/>
              <w:jc w:val="center"/>
              <w:rPr>
                <w:rFonts w:ascii="Times New Roman" w:hAnsi="Times New Roman" w:cs="Times New Roman"/>
                <w:i w:val="0"/>
                <w:color w:val="auto"/>
                <w:sz w:val="24"/>
                <w:szCs w:val="24"/>
              </w:rPr>
            </w:pPr>
          </w:p>
          <w:p w:rsidR="00C34FDC" w:rsidRDefault="00C34FDC" w:rsidP="002B7AE5">
            <w:pPr>
              <w:pStyle w:val="Heading7"/>
              <w:jc w:val="center"/>
              <w:rPr>
                <w:rFonts w:ascii="Times New Roman" w:hAnsi="Times New Roman" w:cs="Times New Roman"/>
                <w:i w:val="0"/>
                <w:color w:val="auto"/>
                <w:sz w:val="24"/>
                <w:szCs w:val="24"/>
              </w:rPr>
            </w:pPr>
          </w:p>
          <w:p w:rsidR="00C34FDC" w:rsidRDefault="00C34FDC" w:rsidP="002B7AE5">
            <w:pPr>
              <w:pStyle w:val="Heading7"/>
              <w:jc w:val="center"/>
              <w:rPr>
                <w:rFonts w:ascii="Times New Roman" w:hAnsi="Times New Roman" w:cs="Times New Roman"/>
                <w:i w:val="0"/>
                <w:color w:val="auto"/>
                <w:sz w:val="24"/>
                <w:szCs w:val="24"/>
              </w:rPr>
            </w:pPr>
          </w:p>
          <w:p w:rsidR="00C34FDC" w:rsidRDefault="00C34FDC" w:rsidP="002B7AE5">
            <w:pPr>
              <w:pStyle w:val="Heading7"/>
              <w:jc w:val="center"/>
              <w:rPr>
                <w:rFonts w:ascii="Times New Roman" w:hAnsi="Times New Roman" w:cs="Times New Roman"/>
                <w:i w:val="0"/>
                <w:color w:val="auto"/>
                <w:sz w:val="24"/>
                <w:szCs w:val="24"/>
              </w:rPr>
            </w:pPr>
          </w:p>
          <w:p w:rsidR="00C34FDC" w:rsidRDefault="00C34FDC" w:rsidP="002B7AE5">
            <w:pPr>
              <w:pStyle w:val="Heading7"/>
              <w:jc w:val="center"/>
              <w:rPr>
                <w:rFonts w:ascii="Times New Roman" w:hAnsi="Times New Roman" w:cs="Times New Roman"/>
                <w:i w:val="0"/>
                <w:color w:val="auto"/>
                <w:sz w:val="24"/>
                <w:szCs w:val="24"/>
              </w:rPr>
            </w:pPr>
          </w:p>
          <w:p w:rsidR="00C34FDC" w:rsidRDefault="00C34FDC" w:rsidP="002B7AE5">
            <w:pPr>
              <w:pStyle w:val="Heading7"/>
              <w:jc w:val="center"/>
              <w:rPr>
                <w:rFonts w:ascii="Times New Roman" w:hAnsi="Times New Roman" w:cs="Times New Roman"/>
                <w:i w:val="0"/>
                <w:color w:val="auto"/>
                <w:sz w:val="24"/>
                <w:szCs w:val="24"/>
              </w:rPr>
            </w:pPr>
          </w:p>
          <w:p w:rsidR="00C34FDC" w:rsidRDefault="00C34FDC" w:rsidP="002B7AE5">
            <w:pPr>
              <w:pStyle w:val="Heading7"/>
              <w:jc w:val="center"/>
              <w:rPr>
                <w:rFonts w:ascii="Times New Roman" w:hAnsi="Times New Roman" w:cs="Times New Roman"/>
                <w:i w:val="0"/>
                <w:color w:val="auto"/>
                <w:sz w:val="24"/>
                <w:szCs w:val="24"/>
              </w:rPr>
            </w:pPr>
          </w:p>
          <w:p w:rsidR="00C34FDC" w:rsidRDefault="00C34FDC" w:rsidP="002B7AE5">
            <w:pPr>
              <w:pStyle w:val="Heading7"/>
              <w:jc w:val="center"/>
              <w:rPr>
                <w:rFonts w:ascii="Times New Roman" w:hAnsi="Times New Roman" w:cs="Times New Roman"/>
                <w:i w:val="0"/>
                <w:color w:val="auto"/>
                <w:sz w:val="24"/>
                <w:szCs w:val="24"/>
              </w:rPr>
            </w:pPr>
          </w:p>
          <w:p w:rsidR="00C34FDC" w:rsidRDefault="00C34FDC" w:rsidP="002B7AE5">
            <w:pPr>
              <w:pStyle w:val="Heading7"/>
              <w:jc w:val="center"/>
              <w:rPr>
                <w:rFonts w:ascii="Times New Roman" w:hAnsi="Times New Roman" w:cs="Times New Roman"/>
                <w:i w:val="0"/>
                <w:color w:val="auto"/>
                <w:sz w:val="24"/>
                <w:szCs w:val="24"/>
              </w:rPr>
            </w:pPr>
          </w:p>
          <w:p w:rsidR="002B7AE5" w:rsidRPr="00E77D18" w:rsidRDefault="002B7AE5" w:rsidP="002B7AE5">
            <w:pPr>
              <w:pStyle w:val="Heading7"/>
              <w:jc w:val="center"/>
              <w:rPr>
                <w:rFonts w:ascii="Times New Roman" w:hAnsi="Times New Roman" w:cs="Times New Roman"/>
                <w:i w:val="0"/>
                <w:sz w:val="24"/>
                <w:szCs w:val="24"/>
              </w:rPr>
            </w:pPr>
            <w:r w:rsidRPr="00E77D18">
              <w:rPr>
                <w:rFonts w:ascii="Times New Roman" w:hAnsi="Times New Roman" w:cs="Times New Roman"/>
                <w:i w:val="0"/>
                <w:color w:val="auto"/>
                <w:sz w:val="24"/>
                <w:szCs w:val="24"/>
              </w:rPr>
              <w:t>H</w:t>
            </w:r>
            <w:r w:rsidR="00C34FDC">
              <w:rPr>
                <w:rFonts w:ascii="Times New Roman" w:hAnsi="Times New Roman" w:cs="Times New Roman"/>
                <w:i w:val="0"/>
                <w:color w:val="auto"/>
                <w:sz w:val="24"/>
                <w:szCs w:val="24"/>
              </w:rPr>
              <w:t>2</w:t>
            </w:r>
          </w:p>
        </w:tc>
      </w:tr>
      <w:tr w:rsidR="002B7AE5" w:rsidRPr="00E77D18" w:rsidTr="002B7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B7AE5" w:rsidRPr="00E77D18" w:rsidRDefault="002B7AE5" w:rsidP="002B7AE5">
            <w:pPr>
              <w:jc w:val="center"/>
              <w:rPr>
                <w:sz w:val="24"/>
                <w:szCs w:val="24"/>
              </w:rPr>
            </w:pPr>
            <w:r w:rsidRPr="00E77D18">
              <w:rPr>
                <w:sz w:val="24"/>
                <w:szCs w:val="24"/>
              </w:rPr>
              <w:lastRenderedPageBreak/>
              <w:br w:type="page"/>
            </w:r>
            <w:r w:rsidRPr="00E77D18">
              <w:rPr>
                <w:sz w:val="24"/>
                <w:szCs w:val="24"/>
              </w:rPr>
              <w:br w:type="page"/>
            </w:r>
            <w:r w:rsidRPr="00E77D18">
              <w:rPr>
                <w:sz w:val="24"/>
                <w:szCs w:val="24"/>
              </w:rPr>
              <w:br w:type="page"/>
            </w:r>
            <w:r w:rsidRPr="00E77D18">
              <w:rPr>
                <w:b/>
                <w:sz w:val="24"/>
                <w:szCs w:val="24"/>
              </w:rPr>
              <w:t>Application Item - Required</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B7AE5" w:rsidRPr="00E77D18" w:rsidRDefault="002B7AE5" w:rsidP="002B7AE5">
            <w:pPr>
              <w:jc w:val="center"/>
              <w:rPr>
                <w:b/>
                <w:sz w:val="24"/>
                <w:szCs w:val="24"/>
              </w:rPr>
            </w:pPr>
            <w:r w:rsidRPr="00E77D18">
              <w:rPr>
                <w:b/>
                <w:sz w:val="24"/>
                <w:szCs w:val="24"/>
              </w:rPr>
              <w:t>Development</w:t>
            </w:r>
          </w:p>
          <w:p w:rsidR="002B7AE5" w:rsidRPr="00E77D18" w:rsidRDefault="002B7AE5" w:rsidP="002B7AE5">
            <w:pPr>
              <w:jc w:val="center"/>
              <w:rPr>
                <w:b/>
                <w:sz w:val="24"/>
                <w:szCs w:val="24"/>
              </w:rPr>
            </w:pPr>
            <w:r w:rsidRPr="00E77D18">
              <w:rPr>
                <w:b/>
                <w:sz w:val="24"/>
                <w:szCs w:val="24"/>
              </w:rPr>
              <w:t>Project</w:t>
            </w:r>
          </w:p>
        </w:tc>
        <w:tc>
          <w:tcPr>
            <w:tcW w:w="17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B7AE5" w:rsidRPr="00E77D18" w:rsidRDefault="002B7AE5" w:rsidP="002B7AE5">
            <w:pPr>
              <w:jc w:val="center"/>
              <w:rPr>
                <w:b/>
                <w:sz w:val="24"/>
                <w:szCs w:val="24"/>
              </w:rPr>
            </w:pPr>
            <w:r w:rsidRPr="00E77D18">
              <w:rPr>
                <w:b/>
                <w:sz w:val="24"/>
                <w:szCs w:val="24"/>
              </w:rPr>
              <w:t>Acquisition</w:t>
            </w:r>
          </w:p>
          <w:p w:rsidR="002B7AE5" w:rsidRPr="00E77D18" w:rsidRDefault="002B7AE5" w:rsidP="002B7AE5">
            <w:pPr>
              <w:jc w:val="center"/>
              <w:rPr>
                <w:b/>
                <w:sz w:val="24"/>
                <w:szCs w:val="24"/>
              </w:rPr>
            </w:pPr>
            <w:r w:rsidRPr="00E77D18">
              <w:rPr>
                <w:b/>
                <w:sz w:val="24"/>
                <w:szCs w:val="24"/>
              </w:rPr>
              <w:t>Project</w:t>
            </w:r>
          </w:p>
        </w:tc>
        <w:tc>
          <w:tcPr>
            <w:tcW w:w="1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B7AE5" w:rsidRPr="00E77D18" w:rsidRDefault="002B7AE5" w:rsidP="002B7AE5">
            <w:pPr>
              <w:jc w:val="center"/>
              <w:rPr>
                <w:b/>
                <w:sz w:val="24"/>
                <w:szCs w:val="24"/>
              </w:rPr>
            </w:pPr>
            <w:r w:rsidRPr="00E77D18">
              <w:rPr>
                <w:b/>
                <w:sz w:val="24"/>
                <w:szCs w:val="24"/>
              </w:rPr>
              <w:t>Tab as Exhibit</w:t>
            </w:r>
          </w:p>
        </w:tc>
      </w:tr>
      <w:tr w:rsidR="002B7AE5" w:rsidRPr="00E77D18" w:rsidTr="008C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numPr>
                <w:ilvl w:val="0"/>
                <w:numId w:val="7"/>
              </w:numPr>
              <w:tabs>
                <w:tab w:val="clear" w:pos="720"/>
                <w:tab w:val="num" w:pos="342"/>
              </w:tabs>
              <w:ind w:left="432" w:hanging="432"/>
              <w:rPr>
                <w:sz w:val="24"/>
                <w:szCs w:val="24"/>
              </w:rPr>
            </w:pPr>
            <w:r w:rsidRPr="00E77D18">
              <w:rPr>
                <w:sz w:val="24"/>
                <w:szCs w:val="24"/>
              </w:rPr>
              <w:br w:type="page"/>
              <w:t xml:space="preserve">Section 6f Boundary map of the project area: </w:t>
            </w:r>
          </w:p>
          <w:p w:rsidR="002B7AE5" w:rsidRDefault="002B7AE5" w:rsidP="002B7AE5">
            <w:pPr>
              <w:ind w:left="342" w:hanging="342"/>
              <w:rPr>
                <w:sz w:val="24"/>
                <w:szCs w:val="24"/>
              </w:rPr>
            </w:pPr>
            <w:r w:rsidRPr="00E77D18">
              <w:rPr>
                <w:sz w:val="24"/>
                <w:szCs w:val="24"/>
              </w:rPr>
              <w:t xml:space="preserve">      Submit a boundary map of the project area.  </w:t>
            </w:r>
            <w:r w:rsidRPr="00E77D18">
              <w:rPr>
                <w:b/>
                <w:sz w:val="24"/>
                <w:szCs w:val="24"/>
              </w:rPr>
              <w:t xml:space="preserve">The map must provide a </w:t>
            </w:r>
            <w:r w:rsidRPr="00E77D18">
              <w:rPr>
                <w:b/>
                <w:sz w:val="24"/>
                <w:szCs w:val="24"/>
                <w:u w:val="single"/>
              </w:rPr>
              <w:t>legal description</w:t>
            </w:r>
            <w:r w:rsidRPr="00E77D18">
              <w:rPr>
                <w:b/>
                <w:sz w:val="24"/>
                <w:szCs w:val="24"/>
              </w:rPr>
              <w:t xml:space="preserve"> and sketch of the project area boundaries, </w:t>
            </w:r>
            <w:r w:rsidR="00AC37B8">
              <w:rPr>
                <w:b/>
                <w:sz w:val="24"/>
                <w:szCs w:val="24"/>
              </w:rPr>
              <w:t xml:space="preserve">north directional arrow, </w:t>
            </w:r>
            <w:r w:rsidRPr="00E77D18">
              <w:rPr>
                <w:b/>
                <w:sz w:val="24"/>
                <w:szCs w:val="24"/>
              </w:rPr>
              <w:t>display known easements</w:t>
            </w:r>
            <w:r w:rsidR="00AC37B8">
              <w:rPr>
                <w:b/>
                <w:sz w:val="24"/>
                <w:szCs w:val="24"/>
              </w:rPr>
              <w:t>,</w:t>
            </w:r>
            <w:r w:rsidRPr="00E77D18">
              <w:rPr>
                <w:b/>
                <w:sz w:val="24"/>
                <w:szCs w:val="24"/>
              </w:rPr>
              <w:t xml:space="preserve"> and be legally sufficient to identify the project area</w:t>
            </w:r>
            <w:r w:rsidRPr="00E77D18">
              <w:rPr>
                <w:sz w:val="24"/>
                <w:szCs w:val="24"/>
              </w:rPr>
              <w:t xml:space="preserve">.  </w:t>
            </w:r>
            <w:r w:rsidR="00AC37B8">
              <w:rPr>
                <w:color w:val="FF0000"/>
                <w:sz w:val="24"/>
                <w:szCs w:val="24"/>
              </w:rPr>
              <w:t>The map must al</w:t>
            </w:r>
            <w:r w:rsidRPr="00AC37B8">
              <w:rPr>
                <w:color w:val="FF0000"/>
                <w:sz w:val="24"/>
                <w:szCs w:val="24"/>
              </w:rPr>
              <w:t>so depict where and how the public will access the site, parking, etc</w:t>
            </w:r>
            <w:r w:rsidRPr="00E77D18">
              <w:rPr>
                <w:sz w:val="24"/>
                <w:szCs w:val="24"/>
              </w:rPr>
              <w:t xml:space="preserve">. Plat maps may be accepted if the above criteria are identified. </w:t>
            </w:r>
            <w:r w:rsidR="00AC37B8">
              <w:rPr>
                <w:sz w:val="24"/>
                <w:szCs w:val="24"/>
              </w:rPr>
              <w:t xml:space="preserve">See website </w:t>
            </w:r>
            <w:hyperlink r:id="rId13" w:history="1">
              <w:r w:rsidR="00AC37B8" w:rsidRPr="00D17931">
                <w:rPr>
                  <w:rStyle w:val="Hyperlink"/>
                  <w:sz w:val="24"/>
                  <w:szCs w:val="24"/>
                </w:rPr>
                <w:t>https://floridadep.gov/ooo/land-and-recreation-grants</w:t>
              </w:r>
            </w:hyperlink>
            <w:r w:rsidR="00AC37B8">
              <w:rPr>
                <w:sz w:val="24"/>
                <w:szCs w:val="24"/>
              </w:rPr>
              <w:t xml:space="preserve"> for Boundary Map requirements.  </w:t>
            </w:r>
            <w:r w:rsidRPr="00E77D18">
              <w:rPr>
                <w:b/>
                <w:sz w:val="24"/>
                <w:szCs w:val="24"/>
              </w:rPr>
              <w:t xml:space="preserve">Map may be no larger than </w:t>
            </w:r>
            <w:r w:rsidRPr="00E77D18">
              <w:rPr>
                <w:b/>
                <w:sz w:val="24"/>
                <w:szCs w:val="24"/>
                <w:u w:val="single"/>
              </w:rPr>
              <w:t>11x17.</w:t>
            </w:r>
            <w:r w:rsidRPr="00E77D18">
              <w:rPr>
                <w:sz w:val="24"/>
                <w:szCs w:val="24"/>
              </w:rPr>
              <w:t xml:space="preserve">  </w:t>
            </w:r>
          </w:p>
          <w:p w:rsidR="002B7AE5" w:rsidRPr="00E77D18" w:rsidRDefault="002B7AE5" w:rsidP="002B7AE5">
            <w:pPr>
              <w:ind w:left="342" w:hanging="342"/>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FA4858" w:rsidP="002B7AE5">
            <w:pPr>
              <w:jc w:val="center"/>
              <w:rPr>
                <w:sz w:val="24"/>
                <w:szCs w:val="24"/>
              </w:rPr>
            </w:pPr>
            <w:r>
              <w:rPr>
                <w:noProof/>
                <w:sz w:val="24"/>
                <w:szCs w:val="24"/>
              </w:rPr>
              <w:drawing>
                <wp:inline distT="0" distB="0" distL="0" distR="0" wp14:anchorId="18D35496" wp14:editId="7E60CD03">
                  <wp:extent cx="309245" cy="336135"/>
                  <wp:effectExtent l="0" t="0" r="0" b="6985"/>
                  <wp:docPr id="24" name="Graphic 2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71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AC37B8" w:rsidP="002B7AE5">
            <w:pPr>
              <w:jc w:val="center"/>
              <w:rPr>
                <w:sz w:val="24"/>
                <w:szCs w:val="24"/>
              </w:rPr>
            </w:pPr>
            <w:r>
              <w:rPr>
                <w:noProof/>
                <w:sz w:val="24"/>
                <w:szCs w:val="24"/>
              </w:rPr>
              <w:drawing>
                <wp:inline distT="0" distB="0" distL="0" distR="0" wp14:anchorId="18D35496" wp14:editId="7E60CD03">
                  <wp:extent cx="309245" cy="336135"/>
                  <wp:effectExtent l="0" t="0" r="0" b="6985"/>
                  <wp:docPr id="25" name="Graphic 2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6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r w:rsidRPr="00E77D18">
              <w:rPr>
                <w:sz w:val="24"/>
                <w:szCs w:val="24"/>
              </w:rPr>
              <w:t xml:space="preserve">                                                                                     </w:t>
            </w:r>
          </w:p>
          <w:p w:rsidR="002B7AE5" w:rsidRPr="00E77D18" w:rsidRDefault="002B7AE5" w:rsidP="002B7AE5">
            <w:pPr>
              <w:jc w:val="both"/>
              <w:rPr>
                <w:sz w:val="24"/>
                <w:szCs w:val="24"/>
              </w:rPr>
            </w:pPr>
            <w:r w:rsidRPr="00E77D18">
              <w:rPr>
                <w:sz w:val="24"/>
                <w:szCs w:val="24"/>
              </w:rPr>
              <w:t xml:space="preserve">                                                                      </w:t>
            </w:r>
          </w:p>
          <w:p w:rsidR="002B7AE5" w:rsidRPr="00E77D18" w:rsidRDefault="002B7AE5" w:rsidP="002B7AE5">
            <w:pPr>
              <w:jc w:val="center"/>
              <w:rPr>
                <w:b/>
                <w:sz w:val="24"/>
                <w:szCs w:val="24"/>
              </w:rPr>
            </w:pPr>
            <w:r w:rsidRPr="00E77D18">
              <w:rPr>
                <w:sz w:val="24"/>
                <w:szCs w:val="24"/>
              </w:rPr>
              <w:t xml:space="preserve">                                </w:t>
            </w:r>
            <w:r w:rsidRPr="00E77D18">
              <w:rPr>
                <w:b/>
                <w:sz w:val="24"/>
                <w:szCs w:val="24"/>
              </w:rPr>
              <w:t xml:space="preserve"> </w:t>
            </w:r>
          </w:p>
          <w:p w:rsidR="002B7AE5" w:rsidRPr="00E77D18" w:rsidRDefault="002B7AE5" w:rsidP="002B7AE5">
            <w:pPr>
              <w:jc w:val="center"/>
              <w:rPr>
                <w:b/>
                <w:sz w:val="24"/>
                <w:szCs w:val="24"/>
              </w:rPr>
            </w:pPr>
          </w:p>
          <w:p w:rsidR="002B7AE5" w:rsidRPr="00E77D18" w:rsidRDefault="002B7AE5" w:rsidP="002B7AE5">
            <w:pPr>
              <w:pStyle w:val="Heading7"/>
              <w:jc w:val="center"/>
              <w:rPr>
                <w:rFonts w:ascii="Times New Roman" w:hAnsi="Times New Roman" w:cs="Times New Roman"/>
                <w:i w:val="0"/>
                <w:sz w:val="24"/>
                <w:szCs w:val="24"/>
              </w:rPr>
            </w:pPr>
            <w:r w:rsidRPr="00E77D18">
              <w:rPr>
                <w:rFonts w:ascii="Times New Roman" w:hAnsi="Times New Roman" w:cs="Times New Roman"/>
                <w:i w:val="0"/>
                <w:color w:val="auto"/>
                <w:sz w:val="24"/>
                <w:szCs w:val="24"/>
              </w:rPr>
              <w:t>I</w:t>
            </w:r>
          </w:p>
        </w:tc>
      </w:tr>
      <w:tr w:rsidR="002B7AE5" w:rsidRPr="00E77D18" w:rsidTr="008C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ind w:left="252" w:hanging="252"/>
              <w:rPr>
                <w:sz w:val="24"/>
                <w:szCs w:val="24"/>
              </w:rPr>
            </w:pPr>
            <w:r w:rsidRPr="00E77D18">
              <w:rPr>
                <w:sz w:val="24"/>
                <w:szCs w:val="24"/>
              </w:rPr>
              <w:t xml:space="preserve">J. Color photographs of the project area:  Submit color, on-site photographs sufficient to depict the physical characteristics of the project area.  Provide color photographs for all three copies of your application. Aerial photographs are requested, but not required. Mark an approximate boundary of the project site and note major roads and/or landmarks on the aerial photo (note --this is not the boundary map). </w:t>
            </w:r>
          </w:p>
          <w:p w:rsidR="002B7AE5" w:rsidRPr="00E77D18" w:rsidRDefault="002B7AE5" w:rsidP="002B7AE5">
            <w:pPr>
              <w:jc w:val="both"/>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AC37B8" w:rsidP="00AC37B8">
            <w:pPr>
              <w:jc w:val="center"/>
              <w:rPr>
                <w:sz w:val="24"/>
                <w:szCs w:val="24"/>
              </w:rPr>
            </w:pPr>
            <w:r>
              <w:rPr>
                <w:noProof/>
                <w:sz w:val="24"/>
                <w:szCs w:val="24"/>
              </w:rPr>
              <w:drawing>
                <wp:inline distT="0" distB="0" distL="0" distR="0" wp14:anchorId="3250B62C" wp14:editId="5D698914">
                  <wp:extent cx="309245" cy="336135"/>
                  <wp:effectExtent l="0" t="0" r="0" b="6985"/>
                  <wp:docPr id="26" name="Graphic 2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both"/>
              <w:rPr>
                <w:sz w:val="24"/>
                <w:szCs w:val="24"/>
              </w:rPr>
            </w:pPr>
          </w:p>
          <w:p w:rsidR="002B7AE5" w:rsidRPr="00E77D18" w:rsidRDefault="002B7AE5" w:rsidP="002B7AE5">
            <w:pPr>
              <w:jc w:val="center"/>
              <w:rPr>
                <w:sz w:val="24"/>
                <w:szCs w:val="24"/>
              </w:rPr>
            </w:pPr>
          </w:p>
        </w:tc>
        <w:tc>
          <w:tcPr>
            <w:tcW w:w="171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AC37B8" w:rsidRDefault="00AC37B8" w:rsidP="00AC37B8">
            <w:pPr>
              <w:jc w:val="center"/>
              <w:rPr>
                <w:sz w:val="24"/>
                <w:szCs w:val="24"/>
              </w:rPr>
            </w:pPr>
          </w:p>
          <w:p w:rsidR="002B7AE5" w:rsidRPr="00E77D18" w:rsidRDefault="00AC37B8" w:rsidP="00AC37B8">
            <w:pPr>
              <w:jc w:val="center"/>
              <w:rPr>
                <w:sz w:val="24"/>
                <w:szCs w:val="24"/>
              </w:rPr>
            </w:pPr>
            <w:r>
              <w:rPr>
                <w:noProof/>
                <w:sz w:val="24"/>
                <w:szCs w:val="24"/>
              </w:rPr>
              <w:drawing>
                <wp:inline distT="0" distB="0" distL="0" distR="0" wp14:anchorId="3250B62C" wp14:editId="5D698914">
                  <wp:extent cx="309245" cy="336135"/>
                  <wp:effectExtent l="0" t="0" r="0" b="6985"/>
                  <wp:docPr id="27" name="Graphic 2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center"/>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center"/>
              <w:rPr>
                <w:b/>
                <w:sz w:val="24"/>
                <w:szCs w:val="24"/>
              </w:rPr>
            </w:pPr>
            <w:r w:rsidRPr="00E77D18">
              <w:rPr>
                <w:sz w:val="24"/>
                <w:szCs w:val="24"/>
              </w:rPr>
              <w:t xml:space="preserve">                                </w:t>
            </w:r>
            <w:r w:rsidRPr="00E77D18">
              <w:rPr>
                <w:b/>
                <w:sz w:val="24"/>
                <w:szCs w:val="24"/>
              </w:rPr>
              <w:t xml:space="preserve"> </w:t>
            </w:r>
          </w:p>
          <w:p w:rsidR="002B7AE5" w:rsidRPr="00E77D18" w:rsidRDefault="002B7AE5" w:rsidP="002B7AE5">
            <w:pPr>
              <w:jc w:val="center"/>
              <w:rPr>
                <w:b/>
                <w:sz w:val="24"/>
                <w:szCs w:val="24"/>
              </w:rPr>
            </w:pPr>
          </w:p>
          <w:p w:rsidR="002B7AE5" w:rsidRPr="00E77D18" w:rsidRDefault="002B7AE5" w:rsidP="002B7AE5">
            <w:pPr>
              <w:pStyle w:val="Heading7"/>
              <w:jc w:val="center"/>
              <w:rPr>
                <w:rFonts w:ascii="Times New Roman" w:hAnsi="Times New Roman" w:cs="Times New Roman"/>
                <w:i w:val="0"/>
                <w:sz w:val="24"/>
                <w:szCs w:val="24"/>
              </w:rPr>
            </w:pPr>
            <w:r w:rsidRPr="00E77D18">
              <w:rPr>
                <w:rFonts w:ascii="Times New Roman" w:hAnsi="Times New Roman" w:cs="Times New Roman"/>
                <w:i w:val="0"/>
                <w:color w:val="auto"/>
                <w:sz w:val="24"/>
                <w:szCs w:val="24"/>
              </w:rPr>
              <w:t>J</w:t>
            </w:r>
          </w:p>
        </w:tc>
      </w:tr>
      <w:tr w:rsidR="002B7AE5" w:rsidTr="008C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ind w:left="252" w:hanging="252"/>
              <w:rPr>
                <w:sz w:val="24"/>
                <w:szCs w:val="24"/>
              </w:rPr>
            </w:pPr>
            <w:r w:rsidRPr="00E77D18">
              <w:rPr>
                <w:sz w:val="24"/>
                <w:szCs w:val="24"/>
              </w:rPr>
              <w:t>K. Location map and directions:</w:t>
            </w:r>
          </w:p>
          <w:p w:rsidR="002B7AE5" w:rsidRPr="00E77D18" w:rsidRDefault="002B7AE5" w:rsidP="002B7AE5">
            <w:pPr>
              <w:ind w:left="252" w:hanging="252"/>
              <w:rPr>
                <w:sz w:val="24"/>
                <w:szCs w:val="24"/>
              </w:rPr>
            </w:pPr>
            <w:r>
              <w:rPr>
                <w:sz w:val="24"/>
                <w:szCs w:val="24"/>
              </w:rPr>
              <w:t xml:space="preserve">    </w:t>
            </w:r>
            <w:r w:rsidRPr="00E77D18">
              <w:rPr>
                <w:sz w:val="24"/>
                <w:szCs w:val="24"/>
              </w:rPr>
              <w:t xml:space="preserve">Submit a detailed street, road or highway map precisely locating the project site. (Map Quest is not acceptable.) Also, provide clear and concise written driving instructions from the nearest federal or state highway.  </w:t>
            </w:r>
            <w:r w:rsidRPr="00736099">
              <w:rPr>
                <w:b/>
                <w:sz w:val="24"/>
                <w:szCs w:val="24"/>
              </w:rPr>
              <w:t>NOTE:</w:t>
            </w:r>
            <w:r w:rsidRPr="00E77D18">
              <w:rPr>
                <w:sz w:val="24"/>
                <w:szCs w:val="24"/>
              </w:rPr>
              <w:t xml:space="preserve"> Confirm that street names listed in the written directions are the same as those posted on street signs in the area.</w:t>
            </w:r>
          </w:p>
          <w:p w:rsidR="002B7AE5" w:rsidRPr="00E77D18" w:rsidRDefault="002B7AE5" w:rsidP="002B7AE5">
            <w:pPr>
              <w:ind w:left="252" w:hanging="252"/>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2750" w:rsidP="002B2750">
            <w:pPr>
              <w:jc w:val="center"/>
              <w:rPr>
                <w:sz w:val="24"/>
                <w:szCs w:val="24"/>
              </w:rPr>
            </w:pPr>
            <w:r>
              <w:rPr>
                <w:noProof/>
                <w:sz w:val="24"/>
                <w:szCs w:val="24"/>
              </w:rPr>
              <w:drawing>
                <wp:inline distT="0" distB="0" distL="0" distR="0" wp14:anchorId="3250B62C" wp14:editId="5D698914">
                  <wp:extent cx="309245" cy="336135"/>
                  <wp:effectExtent l="0" t="0" r="0" b="6985"/>
                  <wp:docPr id="28" name="Graphic 2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both"/>
              <w:rPr>
                <w:sz w:val="24"/>
                <w:szCs w:val="24"/>
              </w:rPr>
            </w:pPr>
          </w:p>
          <w:p w:rsidR="002B7AE5" w:rsidRPr="00E77D18" w:rsidRDefault="002B7AE5" w:rsidP="002B7AE5">
            <w:pPr>
              <w:jc w:val="both"/>
              <w:rPr>
                <w:sz w:val="24"/>
                <w:szCs w:val="24"/>
              </w:rPr>
            </w:pPr>
          </w:p>
        </w:tc>
        <w:tc>
          <w:tcPr>
            <w:tcW w:w="171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2B2750" w:rsidRDefault="002B2750" w:rsidP="002B2750">
            <w:pPr>
              <w:jc w:val="center"/>
              <w:rPr>
                <w:sz w:val="24"/>
                <w:szCs w:val="24"/>
              </w:rPr>
            </w:pPr>
          </w:p>
          <w:p w:rsidR="002B7AE5" w:rsidRPr="00E77D18" w:rsidRDefault="002B2750" w:rsidP="002B2750">
            <w:pPr>
              <w:jc w:val="center"/>
              <w:rPr>
                <w:sz w:val="24"/>
                <w:szCs w:val="24"/>
              </w:rPr>
            </w:pPr>
            <w:r>
              <w:rPr>
                <w:noProof/>
                <w:sz w:val="24"/>
                <w:szCs w:val="24"/>
              </w:rPr>
              <w:drawing>
                <wp:inline distT="0" distB="0" distL="0" distR="0" wp14:anchorId="3250B62C" wp14:editId="5D698914">
                  <wp:extent cx="309245" cy="336135"/>
                  <wp:effectExtent l="0" t="0" r="0" b="6985"/>
                  <wp:docPr id="29" name="Graphic 2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both"/>
              <w:rPr>
                <w:sz w:val="24"/>
                <w:szCs w:val="24"/>
              </w:rPr>
            </w:pPr>
          </w:p>
          <w:p w:rsidR="002B7AE5" w:rsidRPr="00E77D18" w:rsidRDefault="002B7AE5" w:rsidP="002B7AE5">
            <w:pPr>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center"/>
              <w:rPr>
                <w:sz w:val="24"/>
                <w:szCs w:val="24"/>
              </w:rPr>
            </w:pPr>
            <w:r w:rsidRPr="00E77D18">
              <w:rPr>
                <w:sz w:val="24"/>
                <w:szCs w:val="24"/>
              </w:rPr>
              <w:t>K</w:t>
            </w:r>
          </w:p>
        </w:tc>
      </w:tr>
      <w:tr w:rsidR="002B7AE5" w:rsidTr="008C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ind w:left="252" w:hanging="252"/>
              <w:rPr>
                <w:sz w:val="24"/>
                <w:szCs w:val="24"/>
              </w:rPr>
            </w:pPr>
            <w:r w:rsidRPr="00E77D18">
              <w:rPr>
                <w:sz w:val="24"/>
                <w:szCs w:val="24"/>
              </w:rPr>
              <w:t>L.  Site Control (e.g. , deed, lease):</w:t>
            </w:r>
          </w:p>
          <w:p w:rsidR="002B7AE5" w:rsidRPr="00736099" w:rsidRDefault="002B7AE5" w:rsidP="002B7AE5">
            <w:pPr>
              <w:ind w:left="252" w:hanging="252"/>
              <w:rPr>
                <w:b/>
                <w:sz w:val="24"/>
                <w:szCs w:val="24"/>
              </w:rPr>
            </w:pPr>
            <w:r>
              <w:rPr>
                <w:sz w:val="24"/>
                <w:szCs w:val="24"/>
              </w:rPr>
              <w:t xml:space="preserve">    </w:t>
            </w:r>
            <w:r w:rsidRPr="00E77D18">
              <w:rPr>
                <w:sz w:val="24"/>
                <w:szCs w:val="24"/>
              </w:rPr>
              <w:t xml:space="preserve">Submit a copy of the site control document for the project site.  If submerged lands are included in the development area, provide a legal document (i.e., permit, management agreement, etc.) which indicates permission to use and develop the submerged lands.  </w:t>
            </w:r>
            <w:r w:rsidRPr="00736099">
              <w:rPr>
                <w:b/>
                <w:sz w:val="24"/>
                <w:szCs w:val="24"/>
              </w:rPr>
              <w:t xml:space="preserve">State owned property must include a letter from Department of Environmental Protection’s Division of State Lands Approving application of grant funding and development.  </w:t>
            </w:r>
            <w:r w:rsidRPr="00736099">
              <w:rPr>
                <w:b/>
                <w:sz w:val="24"/>
                <w:szCs w:val="24"/>
                <w:u w:val="single"/>
              </w:rPr>
              <w:t>Site control must be effective by the close of the submission period.</w:t>
            </w:r>
            <w:r w:rsidRPr="00736099">
              <w:rPr>
                <w:b/>
                <w:sz w:val="24"/>
                <w:szCs w:val="24"/>
              </w:rPr>
              <w:t xml:space="preserve"> </w:t>
            </w:r>
          </w:p>
          <w:p w:rsidR="002B7AE5" w:rsidRPr="00736099" w:rsidRDefault="002B7AE5" w:rsidP="002B7AE5">
            <w:pPr>
              <w:ind w:left="252" w:hanging="252"/>
              <w:rPr>
                <w:b/>
                <w:sz w:val="24"/>
                <w:szCs w:val="24"/>
              </w:rPr>
            </w:pPr>
          </w:p>
          <w:p w:rsidR="002B7AE5" w:rsidRPr="00E77D18" w:rsidRDefault="002B7AE5" w:rsidP="002B7AE5">
            <w:pPr>
              <w:ind w:left="252" w:hanging="252"/>
              <w:rPr>
                <w:sz w:val="24"/>
                <w:szCs w:val="24"/>
              </w:rPr>
            </w:pPr>
            <w:bookmarkStart w:id="0" w:name="_GoBack"/>
            <w:bookmarkEnd w:id="0"/>
          </w:p>
          <w:p w:rsidR="002B7AE5" w:rsidRPr="00E77D18" w:rsidRDefault="002B7AE5" w:rsidP="002B7AE5">
            <w:pPr>
              <w:ind w:left="252" w:hanging="252"/>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r w:rsidRPr="00E77D18">
              <w:rPr>
                <w:sz w:val="24"/>
                <w:szCs w:val="24"/>
              </w:rPr>
              <w:t xml:space="preserve">          </w:t>
            </w:r>
            <w:r w:rsidR="002B2750">
              <w:rPr>
                <w:noProof/>
                <w:sz w:val="24"/>
                <w:szCs w:val="24"/>
              </w:rPr>
              <w:drawing>
                <wp:inline distT="0" distB="0" distL="0" distR="0" wp14:anchorId="3250B62C" wp14:editId="5D698914">
                  <wp:extent cx="309245" cy="336135"/>
                  <wp:effectExtent l="0" t="0" r="0" b="6985"/>
                  <wp:docPr id="30" name="Graphic 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7AE5" w:rsidRPr="00E77D18" w:rsidRDefault="002B7AE5" w:rsidP="002B7AE5">
            <w:pPr>
              <w:jc w:val="both"/>
              <w:rPr>
                <w:sz w:val="24"/>
                <w:szCs w:val="24"/>
              </w:rPr>
            </w:pPr>
          </w:p>
          <w:p w:rsidR="002B7AE5" w:rsidRPr="00E77D18" w:rsidRDefault="002B7AE5" w:rsidP="002B7AE5">
            <w:pPr>
              <w:jc w:val="both"/>
              <w:rPr>
                <w:sz w:val="24"/>
                <w:szCs w:val="24"/>
              </w:rPr>
            </w:pPr>
          </w:p>
        </w:tc>
        <w:tc>
          <w:tcPr>
            <w:tcW w:w="171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both"/>
              <w:rPr>
                <w:sz w:val="24"/>
                <w:szCs w:val="24"/>
              </w:rPr>
            </w:pPr>
          </w:p>
          <w:p w:rsidR="002B7AE5" w:rsidRPr="00E77D18" w:rsidRDefault="002B7AE5" w:rsidP="002B7AE5">
            <w:pPr>
              <w:jc w:val="center"/>
              <w:rPr>
                <w:sz w:val="24"/>
                <w:szCs w:val="24"/>
              </w:rPr>
            </w:pPr>
            <w:r w:rsidRPr="00E77D18">
              <w:rPr>
                <w:sz w:val="24"/>
                <w:szCs w:val="24"/>
              </w:rPr>
              <w:t>L</w:t>
            </w:r>
          </w:p>
        </w:tc>
      </w:tr>
      <w:tr w:rsidR="002B7AE5" w:rsidTr="002B7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B7AE5" w:rsidRPr="00E77D18" w:rsidRDefault="002B7AE5" w:rsidP="002B7AE5">
            <w:pPr>
              <w:jc w:val="center"/>
              <w:rPr>
                <w:sz w:val="24"/>
                <w:szCs w:val="24"/>
              </w:rPr>
            </w:pPr>
            <w:r w:rsidRPr="00E77D18">
              <w:rPr>
                <w:sz w:val="24"/>
                <w:szCs w:val="24"/>
              </w:rPr>
              <w:lastRenderedPageBreak/>
              <w:br w:type="page"/>
            </w:r>
            <w:r w:rsidRPr="00E77D18">
              <w:rPr>
                <w:sz w:val="24"/>
                <w:szCs w:val="24"/>
              </w:rPr>
              <w:br w:type="page"/>
            </w:r>
            <w:r w:rsidRPr="00E77D18">
              <w:rPr>
                <w:sz w:val="24"/>
                <w:szCs w:val="24"/>
              </w:rPr>
              <w:br w:type="page"/>
            </w:r>
            <w:r w:rsidRPr="00E77D18">
              <w:rPr>
                <w:b/>
                <w:sz w:val="24"/>
                <w:szCs w:val="24"/>
              </w:rPr>
              <w:t>Application Item - Required</w:t>
            </w:r>
          </w:p>
        </w:tc>
        <w:tc>
          <w:tcPr>
            <w:tcW w:w="180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B7AE5" w:rsidRPr="00E77D18" w:rsidRDefault="002B7AE5" w:rsidP="002B7AE5">
            <w:pPr>
              <w:jc w:val="center"/>
              <w:rPr>
                <w:b/>
                <w:sz w:val="24"/>
                <w:szCs w:val="24"/>
              </w:rPr>
            </w:pPr>
            <w:r w:rsidRPr="00E77D18">
              <w:rPr>
                <w:b/>
                <w:sz w:val="24"/>
                <w:szCs w:val="24"/>
              </w:rPr>
              <w:t>Development</w:t>
            </w:r>
          </w:p>
          <w:p w:rsidR="002B7AE5" w:rsidRPr="00E77D18" w:rsidRDefault="002B7AE5" w:rsidP="002B7AE5">
            <w:pPr>
              <w:jc w:val="center"/>
              <w:rPr>
                <w:b/>
                <w:sz w:val="24"/>
                <w:szCs w:val="24"/>
              </w:rPr>
            </w:pPr>
            <w:r w:rsidRPr="00E77D18">
              <w:rPr>
                <w:b/>
                <w:sz w:val="24"/>
                <w:szCs w:val="24"/>
              </w:rPr>
              <w:t>Project</w:t>
            </w:r>
          </w:p>
        </w:tc>
        <w:tc>
          <w:tcPr>
            <w:tcW w:w="171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B7AE5" w:rsidRPr="00E77D18" w:rsidRDefault="002B7AE5" w:rsidP="002B7AE5">
            <w:pPr>
              <w:jc w:val="center"/>
              <w:rPr>
                <w:b/>
                <w:sz w:val="24"/>
                <w:szCs w:val="24"/>
              </w:rPr>
            </w:pPr>
            <w:r w:rsidRPr="00E77D18">
              <w:rPr>
                <w:b/>
                <w:sz w:val="24"/>
                <w:szCs w:val="24"/>
              </w:rPr>
              <w:t>Acquisition</w:t>
            </w:r>
          </w:p>
          <w:p w:rsidR="002B7AE5" w:rsidRPr="00E77D18" w:rsidRDefault="002B7AE5" w:rsidP="002B7AE5">
            <w:pPr>
              <w:jc w:val="center"/>
              <w:rPr>
                <w:b/>
                <w:sz w:val="24"/>
                <w:szCs w:val="24"/>
              </w:rPr>
            </w:pPr>
            <w:r w:rsidRPr="00E77D18">
              <w:rPr>
                <w:b/>
                <w:sz w:val="24"/>
                <w:szCs w:val="24"/>
              </w:rPr>
              <w:t>Project</w:t>
            </w:r>
          </w:p>
        </w:tc>
        <w:tc>
          <w:tcPr>
            <w:tcW w:w="1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B7AE5" w:rsidRPr="00E77D18" w:rsidRDefault="002B7AE5" w:rsidP="002B7AE5">
            <w:pPr>
              <w:jc w:val="center"/>
              <w:rPr>
                <w:b/>
                <w:sz w:val="24"/>
                <w:szCs w:val="24"/>
              </w:rPr>
            </w:pPr>
            <w:r w:rsidRPr="00E77D18">
              <w:rPr>
                <w:b/>
                <w:sz w:val="24"/>
                <w:szCs w:val="24"/>
              </w:rPr>
              <w:t>Tab as Exhibit</w:t>
            </w:r>
          </w:p>
        </w:tc>
      </w:tr>
      <w:tr w:rsidR="002B7AE5" w:rsidTr="008C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tcPr>
          <w:p w:rsidR="002B7AE5" w:rsidRDefault="002B7AE5" w:rsidP="002B7AE5">
            <w:pPr>
              <w:ind w:left="252" w:hanging="252"/>
              <w:rPr>
                <w:sz w:val="24"/>
                <w:szCs w:val="24"/>
              </w:rPr>
            </w:pPr>
            <w:r w:rsidRPr="00E77D18">
              <w:rPr>
                <w:sz w:val="24"/>
                <w:szCs w:val="24"/>
              </w:rPr>
              <w:t xml:space="preserve">M.  1) Provide a project narrative of the proposed </w:t>
            </w:r>
          </w:p>
          <w:p w:rsidR="002B7AE5" w:rsidRDefault="002B7AE5" w:rsidP="002B7AE5">
            <w:pPr>
              <w:rPr>
                <w:sz w:val="24"/>
                <w:szCs w:val="24"/>
              </w:rPr>
            </w:pPr>
            <w:r>
              <w:rPr>
                <w:sz w:val="24"/>
                <w:szCs w:val="24"/>
              </w:rPr>
              <w:t xml:space="preserve">       </w:t>
            </w:r>
            <w:r w:rsidRPr="00E77D18">
              <w:rPr>
                <w:sz w:val="24"/>
                <w:szCs w:val="24"/>
              </w:rPr>
              <w:t xml:space="preserve">project which includes existing and future uses, </w:t>
            </w:r>
          </w:p>
          <w:p w:rsidR="002B7AE5" w:rsidRDefault="002B7AE5" w:rsidP="002B7AE5">
            <w:pPr>
              <w:rPr>
                <w:sz w:val="24"/>
                <w:szCs w:val="24"/>
              </w:rPr>
            </w:pPr>
            <w:r>
              <w:rPr>
                <w:sz w:val="24"/>
                <w:szCs w:val="24"/>
              </w:rPr>
              <w:t xml:space="preserve">       </w:t>
            </w:r>
            <w:r w:rsidRPr="00E77D18">
              <w:rPr>
                <w:sz w:val="24"/>
                <w:szCs w:val="24"/>
              </w:rPr>
              <w:t xml:space="preserve">existing and proposed physical improvements, </w:t>
            </w:r>
          </w:p>
          <w:p w:rsidR="002B7AE5" w:rsidRDefault="002B7AE5" w:rsidP="002B7AE5">
            <w:pPr>
              <w:rPr>
                <w:sz w:val="24"/>
                <w:szCs w:val="24"/>
              </w:rPr>
            </w:pPr>
            <w:r>
              <w:rPr>
                <w:sz w:val="24"/>
                <w:szCs w:val="24"/>
              </w:rPr>
              <w:t xml:space="preserve">       </w:t>
            </w:r>
            <w:r w:rsidRPr="00E77D18">
              <w:rPr>
                <w:sz w:val="24"/>
                <w:szCs w:val="24"/>
              </w:rPr>
              <w:t xml:space="preserve">natural and historical resources, any proposed </w:t>
            </w:r>
          </w:p>
          <w:p w:rsidR="002B7AE5" w:rsidRDefault="002B7AE5" w:rsidP="002B7AE5">
            <w:pPr>
              <w:rPr>
                <w:sz w:val="24"/>
                <w:szCs w:val="24"/>
              </w:rPr>
            </w:pPr>
            <w:r>
              <w:rPr>
                <w:sz w:val="24"/>
                <w:szCs w:val="24"/>
              </w:rPr>
              <w:t xml:space="preserve">       </w:t>
            </w:r>
            <w:r w:rsidRPr="00E77D18">
              <w:rPr>
                <w:sz w:val="24"/>
                <w:szCs w:val="24"/>
              </w:rPr>
              <w:t xml:space="preserve">resource protection/conservation and any </w:t>
            </w:r>
          </w:p>
          <w:p w:rsidR="002B7AE5" w:rsidRDefault="002B7AE5" w:rsidP="002B7AE5">
            <w:pPr>
              <w:rPr>
                <w:b/>
                <w:sz w:val="24"/>
                <w:szCs w:val="24"/>
              </w:rPr>
            </w:pPr>
            <w:r>
              <w:rPr>
                <w:sz w:val="24"/>
                <w:szCs w:val="24"/>
              </w:rPr>
              <w:t xml:space="preserve">       </w:t>
            </w:r>
            <w:r w:rsidRPr="00E77D18">
              <w:rPr>
                <w:sz w:val="24"/>
                <w:szCs w:val="24"/>
              </w:rPr>
              <w:t>ex</w:t>
            </w:r>
            <w:r>
              <w:rPr>
                <w:sz w:val="24"/>
                <w:szCs w:val="24"/>
              </w:rPr>
              <w:t xml:space="preserve">isting buildings on site.  </w:t>
            </w:r>
            <w:r w:rsidRPr="00736099">
              <w:rPr>
                <w:b/>
                <w:sz w:val="24"/>
                <w:szCs w:val="24"/>
              </w:rPr>
              <w:t xml:space="preserve">Must be at least </w:t>
            </w:r>
          </w:p>
          <w:p w:rsidR="002B7AE5" w:rsidRPr="00E77D18" w:rsidRDefault="002B7AE5" w:rsidP="002B7AE5">
            <w:pPr>
              <w:rPr>
                <w:sz w:val="24"/>
                <w:szCs w:val="24"/>
              </w:rPr>
            </w:pPr>
            <w:r>
              <w:rPr>
                <w:b/>
                <w:sz w:val="24"/>
                <w:szCs w:val="24"/>
              </w:rPr>
              <w:t xml:space="preserve">       </w:t>
            </w:r>
            <w:r w:rsidRPr="00736099">
              <w:rPr>
                <w:b/>
                <w:sz w:val="24"/>
                <w:szCs w:val="24"/>
              </w:rPr>
              <w:t>three (3) paragraphs.</w:t>
            </w:r>
          </w:p>
          <w:p w:rsidR="002B2750" w:rsidRDefault="002B7AE5" w:rsidP="002B7AE5">
            <w:pPr>
              <w:ind w:left="252" w:hanging="252"/>
              <w:rPr>
                <w:sz w:val="24"/>
                <w:szCs w:val="24"/>
              </w:rPr>
            </w:pPr>
            <w:r w:rsidRPr="00E77D18">
              <w:rPr>
                <w:sz w:val="24"/>
                <w:szCs w:val="24"/>
              </w:rPr>
              <w:t xml:space="preserve">      -------------------------------------------------------</w:t>
            </w:r>
          </w:p>
          <w:p w:rsidR="002B2750" w:rsidRDefault="002B2750" w:rsidP="002B2750">
            <w:pPr>
              <w:ind w:left="252" w:hanging="252"/>
              <w:rPr>
                <w:sz w:val="24"/>
                <w:szCs w:val="24"/>
              </w:rPr>
            </w:pPr>
            <w:r>
              <w:rPr>
                <w:sz w:val="24"/>
                <w:szCs w:val="24"/>
              </w:rPr>
              <w:t xml:space="preserve">      2)</w:t>
            </w:r>
            <w:r w:rsidR="00961F42">
              <w:rPr>
                <w:sz w:val="24"/>
                <w:szCs w:val="24"/>
              </w:rPr>
              <w:t xml:space="preserve"> Provide timeline for completion performance    period of three (3) years.</w:t>
            </w:r>
          </w:p>
          <w:p w:rsidR="002B2750" w:rsidRDefault="002B2750" w:rsidP="002B2750">
            <w:pPr>
              <w:ind w:left="252" w:hanging="252"/>
              <w:jc w:val="center"/>
              <w:rPr>
                <w:sz w:val="24"/>
                <w:szCs w:val="24"/>
              </w:rPr>
            </w:pPr>
            <w:r w:rsidRPr="00E77D18">
              <w:rPr>
                <w:sz w:val="24"/>
                <w:szCs w:val="24"/>
              </w:rPr>
              <w:t>-------------------------------------------------------</w:t>
            </w:r>
          </w:p>
          <w:p w:rsidR="002B7AE5" w:rsidRDefault="002B7AE5" w:rsidP="002B7AE5">
            <w:pPr>
              <w:ind w:left="252" w:hanging="252"/>
              <w:rPr>
                <w:sz w:val="24"/>
                <w:szCs w:val="24"/>
              </w:rPr>
            </w:pPr>
            <w:r w:rsidRPr="00E77D18">
              <w:rPr>
                <w:sz w:val="24"/>
                <w:szCs w:val="24"/>
              </w:rPr>
              <w:tab/>
              <w:t xml:space="preserve">  </w:t>
            </w:r>
            <w:r w:rsidR="002B2750">
              <w:rPr>
                <w:sz w:val="24"/>
                <w:szCs w:val="24"/>
              </w:rPr>
              <w:t>3</w:t>
            </w:r>
            <w:r w:rsidRPr="00E77D18">
              <w:rPr>
                <w:sz w:val="24"/>
                <w:szCs w:val="24"/>
              </w:rPr>
              <w:t xml:space="preserve">) Provide an estimated value (ex. Tax assessed </w:t>
            </w:r>
          </w:p>
          <w:p w:rsidR="002B7AE5" w:rsidRDefault="002B7AE5" w:rsidP="002B7AE5">
            <w:pPr>
              <w:ind w:left="252" w:hanging="252"/>
              <w:rPr>
                <w:sz w:val="24"/>
                <w:szCs w:val="24"/>
              </w:rPr>
            </w:pPr>
            <w:r>
              <w:rPr>
                <w:sz w:val="24"/>
                <w:szCs w:val="24"/>
              </w:rPr>
              <w:t xml:space="preserve">      </w:t>
            </w:r>
            <w:r w:rsidRPr="00E77D18">
              <w:rPr>
                <w:sz w:val="24"/>
                <w:szCs w:val="24"/>
              </w:rPr>
              <w:t>value) of property being acquired.</w:t>
            </w:r>
          </w:p>
          <w:p w:rsidR="002B7AE5" w:rsidRPr="00E77D18" w:rsidRDefault="002B7AE5" w:rsidP="002B7AE5">
            <w:pPr>
              <w:ind w:left="252" w:hanging="252"/>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2B2750" w:rsidRDefault="002B2750" w:rsidP="002B2750">
            <w:pPr>
              <w:jc w:val="center"/>
              <w:rPr>
                <w:sz w:val="24"/>
                <w:szCs w:val="24"/>
              </w:rPr>
            </w:pPr>
          </w:p>
          <w:p w:rsidR="002B2750" w:rsidRDefault="002B2750" w:rsidP="002B2750">
            <w:pPr>
              <w:jc w:val="center"/>
              <w:rPr>
                <w:sz w:val="24"/>
                <w:szCs w:val="24"/>
              </w:rPr>
            </w:pPr>
            <w:r>
              <w:rPr>
                <w:noProof/>
                <w:sz w:val="24"/>
                <w:szCs w:val="24"/>
              </w:rPr>
              <w:drawing>
                <wp:inline distT="0" distB="0" distL="0" distR="0" wp14:anchorId="3250B62C" wp14:editId="5D698914">
                  <wp:extent cx="309245" cy="336135"/>
                  <wp:effectExtent l="0" t="0" r="0" b="6985"/>
                  <wp:docPr id="33" name="Graphic 3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2750" w:rsidRDefault="002B2750" w:rsidP="002B2750">
            <w:pPr>
              <w:jc w:val="center"/>
              <w:rPr>
                <w:sz w:val="24"/>
                <w:szCs w:val="24"/>
              </w:rPr>
            </w:pPr>
          </w:p>
          <w:p w:rsidR="002B2750" w:rsidRDefault="002B2750" w:rsidP="002B2750">
            <w:pPr>
              <w:jc w:val="center"/>
              <w:rPr>
                <w:noProof/>
                <w:sz w:val="24"/>
                <w:szCs w:val="24"/>
              </w:rPr>
            </w:pPr>
          </w:p>
          <w:p w:rsidR="002B2750" w:rsidRDefault="002B2750" w:rsidP="002B2750">
            <w:pPr>
              <w:jc w:val="center"/>
              <w:rPr>
                <w:noProof/>
                <w:sz w:val="24"/>
                <w:szCs w:val="24"/>
              </w:rPr>
            </w:pPr>
          </w:p>
          <w:p w:rsidR="002B2750" w:rsidRDefault="002B2750" w:rsidP="002B2750">
            <w:pPr>
              <w:jc w:val="center"/>
              <w:rPr>
                <w:sz w:val="24"/>
                <w:szCs w:val="24"/>
              </w:rPr>
            </w:pPr>
          </w:p>
          <w:p w:rsidR="002B2750" w:rsidRDefault="002B2750" w:rsidP="002B2750">
            <w:pPr>
              <w:jc w:val="center"/>
              <w:rPr>
                <w:sz w:val="24"/>
                <w:szCs w:val="24"/>
              </w:rPr>
            </w:pPr>
          </w:p>
          <w:p w:rsidR="002B7AE5" w:rsidRPr="00E77D18" w:rsidRDefault="002B2750" w:rsidP="002B2750">
            <w:pPr>
              <w:jc w:val="center"/>
              <w:rPr>
                <w:sz w:val="24"/>
                <w:szCs w:val="24"/>
              </w:rPr>
            </w:pPr>
            <w:r>
              <w:rPr>
                <w:noProof/>
                <w:sz w:val="24"/>
                <w:szCs w:val="24"/>
              </w:rPr>
              <w:drawing>
                <wp:inline distT="0" distB="0" distL="0" distR="0" wp14:anchorId="3250B62C" wp14:editId="5D698914">
                  <wp:extent cx="309245" cy="336135"/>
                  <wp:effectExtent l="0" t="0" r="0" b="6985"/>
                  <wp:docPr id="31" name="Graphic 3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710" w:type="dxa"/>
            <w:tcBorders>
              <w:top w:val="single" w:sz="6" w:space="0" w:color="auto"/>
              <w:left w:val="single" w:sz="6" w:space="0" w:color="auto"/>
              <w:bottom w:val="single" w:sz="6" w:space="0" w:color="auto"/>
              <w:right w:val="single" w:sz="6" w:space="0" w:color="auto"/>
            </w:tcBorders>
          </w:tcPr>
          <w:p w:rsidR="002B2750" w:rsidRDefault="002B2750" w:rsidP="002B7AE5">
            <w:pPr>
              <w:jc w:val="both"/>
              <w:rPr>
                <w:noProof/>
                <w:sz w:val="24"/>
                <w:szCs w:val="24"/>
              </w:rPr>
            </w:pPr>
          </w:p>
          <w:p w:rsidR="002B2750" w:rsidRDefault="002B2750" w:rsidP="002B7AE5">
            <w:pPr>
              <w:jc w:val="both"/>
              <w:rPr>
                <w:sz w:val="24"/>
                <w:szCs w:val="24"/>
              </w:rPr>
            </w:pPr>
            <w:r>
              <w:rPr>
                <w:noProof/>
                <w:sz w:val="24"/>
                <w:szCs w:val="24"/>
              </w:rPr>
              <w:drawing>
                <wp:inline distT="0" distB="0" distL="0" distR="0" wp14:anchorId="3250B62C" wp14:editId="5D698914">
                  <wp:extent cx="309245" cy="336135"/>
                  <wp:effectExtent l="0" t="0" r="0" b="6985"/>
                  <wp:docPr id="32" name="Graphic 3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p w:rsidR="002B2750" w:rsidRDefault="002B2750" w:rsidP="002B7AE5">
            <w:pPr>
              <w:jc w:val="both"/>
              <w:rPr>
                <w:sz w:val="24"/>
                <w:szCs w:val="24"/>
              </w:rPr>
            </w:pPr>
          </w:p>
          <w:p w:rsidR="002B2750" w:rsidRDefault="002B2750" w:rsidP="002B7AE5">
            <w:pPr>
              <w:jc w:val="both"/>
              <w:rPr>
                <w:sz w:val="24"/>
                <w:szCs w:val="24"/>
              </w:rPr>
            </w:pPr>
          </w:p>
          <w:p w:rsidR="002B2750" w:rsidRDefault="002B2750" w:rsidP="002B7AE5">
            <w:pPr>
              <w:jc w:val="both"/>
              <w:rPr>
                <w:sz w:val="24"/>
                <w:szCs w:val="24"/>
              </w:rPr>
            </w:pPr>
          </w:p>
          <w:p w:rsidR="002B2750" w:rsidRDefault="002B2750" w:rsidP="002B7AE5">
            <w:pPr>
              <w:jc w:val="both"/>
              <w:rPr>
                <w:sz w:val="24"/>
                <w:szCs w:val="24"/>
              </w:rPr>
            </w:pPr>
          </w:p>
          <w:p w:rsidR="002B2750" w:rsidRDefault="002B2750" w:rsidP="002B7AE5">
            <w:pPr>
              <w:jc w:val="both"/>
              <w:rPr>
                <w:sz w:val="24"/>
                <w:szCs w:val="24"/>
              </w:rPr>
            </w:pPr>
          </w:p>
          <w:p w:rsidR="002B2750" w:rsidRDefault="002B2750" w:rsidP="002B7AE5">
            <w:pPr>
              <w:jc w:val="both"/>
              <w:rPr>
                <w:sz w:val="24"/>
                <w:szCs w:val="24"/>
              </w:rPr>
            </w:pPr>
          </w:p>
          <w:p w:rsidR="002B2750" w:rsidRDefault="002B2750" w:rsidP="002B2750">
            <w:pPr>
              <w:jc w:val="center"/>
              <w:rPr>
                <w:sz w:val="24"/>
                <w:szCs w:val="24"/>
              </w:rPr>
            </w:pPr>
          </w:p>
          <w:p w:rsidR="002B2750" w:rsidRDefault="002B2750" w:rsidP="002B2750">
            <w:pPr>
              <w:jc w:val="center"/>
              <w:rPr>
                <w:sz w:val="24"/>
                <w:szCs w:val="24"/>
              </w:rPr>
            </w:pPr>
          </w:p>
          <w:p w:rsidR="002B2750" w:rsidRDefault="002B2750" w:rsidP="002B2750">
            <w:pPr>
              <w:jc w:val="center"/>
              <w:rPr>
                <w:sz w:val="24"/>
                <w:szCs w:val="24"/>
              </w:rPr>
            </w:pPr>
          </w:p>
          <w:p w:rsidR="002B7AE5" w:rsidRPr="00E77D18" w:rsidRDefault="002B2750" w:rsidP="002B2750">
            <w:pPr>
              <w:jc w:val="center"/>
              <w:rPr>
                <w:sz w:val="24"/>
                <w:szCs w:val="24"/>
              </w:rPr>
            </w:pPr>
            <w:r>
              <w:rPr>
                <w:noProof/>
                <w:sz w:val="24"/>
                <w:szCs w:val="24"/>
              </w:rPr>
              <w:drawing>
                <wp:inline distT="0" distB="0" distL="0" distR="0" wp14:anchorId="3250B62C" wp14:editId="5D698914">
                  <wp:extent cx="309245" cy="336135"/>
                  <wp:effectExtent l="0" t="0" r="0" b="6985"/>
                  <wp:docPr id="34" name="Graphic 3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620" w:type="dxa"/>
            <w:tcBorders>
              <w:top w:val="single" w:sz="6" w:space="0" w:color="auto"/>
              <w:left w:val="single" w:sz="6" w:space="0" w:color="auto"/>
              <w:bottom w:val="single" w:sz="6" w:space="0" w:color="auto"/>
              <w:right w:val="single" w:sz="6" w:space="0" w:color="auto"/>
            </w:tcBorders>
          </w:tcPr>
          <w:p w:rsidR="002B7AE5" w:rsidRPr="00E77D18" w:rsidRDefault="002B7AE5" w:rsidP="002B7AE5">
            <w:pPr>
              <w:jc w:val="both"/>
              <w:rPr>
                <w:sz w:val="24"/>
                <w:szCs w:val="24"/>
              </w:rPr>
            </w:pPr>
          </w:p>
          <w:p w:rsidR="002B7AE5" w:rsidRDefault="002B7AE5" w:rsidP="002B7AE5">
            <w:pPr>
              <w:jc w:val="center"/>
              <w:rPr>
                <w:sz w:val="24"/>
                <w:szCs w:val="24"/>
              </w:rPr>
            </w:pPr>
            <w:r w:rsidRPr="00E77D18">
              <w:rPr>
                <w:sz w:val="24"/>
                <w:szCs w:val="24"/>
              </w:rPr>
              <w:t>M</w:t>
            </w:r>
            <w:r w:rsidR="002B2750">
              <w:rPr>
                <w:sz w:val="24"/>
                <w:szCs w:val="24"/>
              </w:rPr>
              <w:t>1</w:t>
            </w:r>
          </w:p>
          <w:p w:rsidR="002B2750" w:rsidRDefault="002B2750" w:rsidP="002B7AE5">
            <w:pPr>
              <w:jc w:val="center"/>
              <w:rPr>
                <w:sz w:val="24"/>
                <w:szCs w:val="24"/>
              </w:rPr>
            </w:pPr>
          </w:p>
          <w:p w:rsidR="002B2750" w:rsidRDefault="002B2750" w:rsidP="002B7AE5">
            <w:pPr>
              <w:jc w:val="center"/>
              <w:rPr>
                <w:sz w:val="24"/>
                <w:szCs w:val="24"/>
              </w:rPr>
            </w:pPr>
          </w:p>
          <w:p w:rsidR="002B2750" w:rsidRDefault="002B2750" w:rsidP="002B7AE5">
            <w:pPr>
              <w:jc w:val="center"/>
              <w:rPr>
                <w:sz w:val="24"/>
                <w:szCs w:val="24"/>
              </w:rPr>
            </w:pPr>
          </w:p>
          <w:p w:rsidR="002B2750" w:rsidRDefault="002B2750" w:rsidP="002B7AE5">
            <w:pPr>
              <w:jc w:val="center"/>
              <w:rPr>
                <w:sz w:val="24"/>
                <w:szCs w:val="24"/>
              </w:rPr>
            </w:pPr>
          </w:p>
          <w:p w:rsidR="002B2750" w:rsidRDefault="002B2750" w:rsidP="002B7AE5">
            <w:pPr>
              <w:jc w:val="center"/>
              <w:rPr>
                <w:sz w:val="24"/>
                <w:szCs w:val="24"/>
              </w:rPr>
            </w:pPr>
          </w:p>
          <w:p w:rsidR="002B2750" w:rsidRDefault="002B2750" w:rsidP="002B7AE5">
            <w:pPr>
              <w:jc w:val="center"/>
              <w:rPr>
                <w:sz w:val="24"/>
                <w:szCs w:val="24"/>
              </w:rPr>
            </w:pPr>
          </w:p>
          <w:p w:rsidR="002B2750" w:rsidRDefault="002B2750" w:rsidP="002B7AE5">
            <w:pPr>
              <w:jc w:val="center"/>
              <w:rPr>
                <w:sz w:val="24"/>
                <w:szCs w:val="24"/>
              </w:rPr>
            </w:pPr>
            <w:r>
              <w:rPr>
                <w:sz w:val="24"/>
                <w:szCs w:val="24"/>
              </w:rPr>
              <w:t>M2</w:t>
            </w:r>
          </w:p>
          <w:p w:rsidR="002B2750" w:rsidRDefault="002B2750" w:rsidP="002B7AE5">
            <w:pPr>
              <w:jc w:val="center"/>
              <w:rPr>
                <w:sz w:val="24"/>
                <w:szCs w:val="24"/>
              </w:rPr>
            </w:pPr>
          </w:p>
          <w:p w:rsidR="002B2750" w:rsidRDefault="002B2750" w:rsidP="002B7AE5">
            <w:pPr>
              <w:jc w:val="center"/>
              <w:rPr>
                <w:sz w:val="24"/>
                <w:szCs w:val="24"/>
              </w:rPr>
            </w:pPr>
          </w:p>
          <w:p w:rsidR="002B2750" w:rsidRDefault="002B2750" w:rsidP="002B7AE5">
            <w:pPr>
              <w:jc w:val="center"/>
              <w:rPr>
                <w:sz w:val="24"/>
                <w:szCs w:val="24"/>
              </w:rPr>
            </w:pPr>
          </w:p>
          <w:p w:rsidR="002B2750" w:rsidRDefault="002B2750" w:rsidP="002B7AE5">
            <w:pPr>
              <w:jc w:val="center"/>
              <w:rPr>
                <w:sz w:val="24"/>
                <w:szCs w:val="24"/>
              </w:rPr>
            </w:pPr>
            <w:r>
              <w:rPr>
                <w:sz w:val="24"/>
                <w:szCs w:val="24"/>
              </w:rPr>
              <w:t>M3</w:t>
            </w:r>
          </w:p>
          <w:p w:rsidR="00961F42" w:rsidRPr="00E77D18" w:rsidRDefault="00961F42" w:rsidP="002B7AE5">
            <w:pPr>
              <w:jc w:val="center"/>
              <w:rPr>
                <w:sz w:val="24"/>
                <w:szCs w:val="24"/>
              </w:rPr>
            </w:pPr>
          </w:p>
        </w:tc>
      </w:tr>
      <w:tr w:rsidR="002B7AE5" w:rsidTr="008C2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220" w:type="dxa"/>
            <w:tcBorders>
              <w:top w:val="single" w:sz="6" w:space="0" w:color="auto"/>
              <w:left w:val="single" w:sz="6" w:space="0" w:color="auto"/>
              <w:bottom w:val="single" w:sz="6" w:space="0" w:color="auto"/>
              <w:right w:val="single" w:sz="6" w:space="0" w:color="auto"/>
            </w:tcBorders>
          </w:tcPr>
          <w:p w:rsidR="002B7AE5" w:rsidRDefault="002B7AE5" w:rsidP="002B7AE5">
            <w:pPr>
              <w:ind w:left="252" w:hanging="252"/>
              <w:rPr>
                <w:sz w:val="24"/>
                <w:szCs w:val="24"/>
              </w:rPr>
            </w:pPr>
            <w:r>
              <w:rPr>
                <w:sz w:val="24"/>
                <w:szCs w:val="24"/>
              </w:rPr>
              <w:t>N. PD/ESF Forms</w:t>
            </w:r>
          </w:p>
          <w:p w:rsidR="002B7AE5" w:rsidRDefault="002B7AE5" w:rsidP="002B7AE5">
            <w:pPr>
              <w:ind w:left="252" w:hanging="252"/>
              <w:rPr>
                <w:sz w:val="24"/>
                <w:szCs w:val="24"/>
              </w:rPr>
            </w:pPr>
            <w:r>
              <w:rPr>
                <w:sz w:val="24"/>
                <w:szCs w:val="24"/>
              </w:rPr>
              <w:t xml:space="preserve">     Provide the current forms retrieved and   </w:t>
            </w:r>
          </w:p>
          <w:p w:rsidR="002B7AE5" w:rsidRDefault="002B7AE5" w:rsidP="002B7AE5">
            <w:pPr>
              <w:ind w:left="252" w:hanging="252"/>
              <w:rPr>
                <w:sz w:val="24"/>
                <w:szCs w:val="24"/>
              </w:rPr>
            </w:pPr>
            <w:r>
              <w:rPr>
                <w:sz w:val="24"/>
                <w:szCs w:val="24"/>
              </w:rPr>
              <w:t xml:space="preserve">     completed from the National Park Service  </w:t>
            </w:r>
          </w:p>
          <w:p w:rsidR="002B7AE5" w:rsidRPr="00961F42" w:rsidRDefault="002B7AE5" w:rsidP="002B7AE5">
            <w:pPr>
              <w:ind w:left="252" w:hanging="252"/>
              <w:rPr>
                <w:sz w:val="24"/>
                <w:szCs w:val="24"/>
              </w:rPr>
            </w:pPr>
            <w:r>
              <w:rPr>
                <w:sz w:val="24"/>
                <w:szCs w:val="24"/>
              </w:rPr>
              <w:t xml:space="preserve">     Federal Website:  </w:t>
            </w:r>
            <w:r w:rsidRPr="00961F42">
              <w:rPr>
                <w:sz w:val="24"/>
                <w:szCs w:val="24"/>
              </w:rPr>
              <w:t xml:space="preserve"> </w:t>
            </w:r>
          </w:p>
          <w:p w:rsidR="002B7AE5" w:rsidRPr="00782B72" w:rsidRDefault="002B7AE5" w:rsidP="002B7AE5">
            <w:pPr>
              <w:ind w:left="252" w:hanging="252"/>
              <w:rPr>
                <w:rFonts w:eastAsia="Arial Unicode MS"/>
                <w:color w:val="FF0000"/>
                <w:sz w:val="24"/>
                <w:szCs w:val="24"/>
                <w:u w:val="double"/>
              </w:rPr>
            </w:pPr>
            <w:r w:rsidRPr="00961F42">
              <w:rPr>
                <w:sz w:val="24"/>
                <w:szCs w:val="24"/>
              </w:rPr>
              <w:t xml:space="preserve">     </w:t>
            </w:r>
            <w:hyperlink r:id="rId14" w:history="1">
              <w:r w:rsidR="0006701C" w:rsidRPr="00961F42">
                <w:rPr>
                  <w:rStyle w:val="Hyperlink"/>
                  <w:sz w:val="24"/>
                  <w:szCs w:val="24"/>
                </w:rPr>
                <w:t>https://www.n</w:t>
              </w:r>
              <w:r w:rsidR="0006701C" w:rsidRPr="00961F42">
                <w:rPr>
                  <w:rStyle w:val="Hyperlink"/>
                  <w:sz w:val="24"/>
                  <w:szCs w:val="24"/>
                </w:rPr>
                <w:t>p</w:t>
              </w:r>
              <w:r w:rsidR="0006701C" w:rsidRPr="00961F42">
                <w:rPr>
                  <w:rStyle w:val="Hyperlink"/>
                  <w:sz w:val="24"/>
                  <w:szCs w:val="24"/>
                </w:rPr>
                <w:t>s.gov/subjects/lwcf/lwcf-forms.htm</w:t>
              </w:r>
            </w:hyperlink>
            <w:r w:rsidRPr="00961F42">
              <w:rPr>
                <w:rFonts w:eastAsia="Arial Unicode MS"/>
                <w:sz w:val="24"/>
                <w:szCs w:val="24"/>
              </w:rPr>
              <w:t>.</w:t>
            </w:r>
            <w:r w:rsidR="002A6556">
              <w:rPr>
                <w:rFonts w:eastAsia="Arial Unicode MS"/>
                <w:sz w:val="24"/>
                <w:szCs w:val="24"/>
              </w:rPr>
              <w:t xml:space="preserve"> </w:t>
            </w:r>
            <w:r w:rsidR="002A6556" w:rsidRPr="002A6556">
              <w:rPr>
                <w:rFonts w:eastAsia="Arial Unicode MS"/>
                <w:color w:val="FF0000"/>
                <w:sz w:val="24"/>
                <w:szCs w:val="24"/>
              </w:rPr>
              <w:t xml:space="preserve">Forms must be completed and signed by an </w:t>
            </w:r>
            <w:r w:rsidR="00782B72">
              <w:rPr>
                <w:rFonts w:eastAsia="Arial Unicode MS"/>
                <w:color w:val="FF0000"/>
                <w:sz w:val="24"/>
                <w:szCs w:val="24"/>
              </w:rPr>
              <w:t>e</w:t>
            </w:r>
            <w:r w:rsidR="002A6556" w:rsidRPr="002A6556">
              <w:rPr>
                <w:rFonts w:eastAsia="Arial Unicode MS"/>
                <w:color w:val="FF0000"/>
                <w:sz w:val="24"/>
                <w:szCs w:val="24"/>
              </w:rPr>
              <w:t xml:space="preserve">nvironmental </w:t>
            </w:r>
            <w:r w:rsidR="00782B72">
              <w:rPr>
                <w:rFonts w:eastAsia="Arial Unicode MS"/>
                <w:color w:val="FF0000"/>
                <w:sz w:val="24"/>
                <w:szCs w:val="24"/>
              </w:rPr>
              <w:t>p</w:t>
            </w:r>
            <w:r w:rsidR="002A6556" w:rsidRPr="002A6556">
              <w:rPr>
                <w:rFonts w:eastAsia="Arial Unicode MS"/>
                <w:color w:val="FF0000"/>
                <w:sz w:val="24"/>
                <w:szCs w:val="24"/>
              </w:rPr>
              <w:t>rofessional.</w:t>
            </w:r>
            <w:r w:rsidR="002B641A">
              <w:rPr>
                <w:color w:val="000000"/>
              </w:rPr>
              <w:t xml:space="preserve"> </w:t>
            </w:r>
            <w:r w:rsidR="002B641A" w:rsidRPr="002B641A">
              <w:rPr>
                <w:color w:val="FF0000"/>
                <w:sz w:val="24"/>
                <w:szCs w:val="24"/>
              </w:rPr>
              <w:t>I</w:t>
            </w:r>
            <w:r w:rsidR="002B641A" w:rsidRPr="002B641A">
              <w:rPr>
                <w:color w:val="FF0000"/>
                <w:sz w:val="24"/>
                <w:szCs w:val="24"/>
              </w:rPr>
              <w:t>ndividuals performing the environmental review should be those with the expertise to do so, experts like a geologist, wildlife expert, biologist - anyone with the professional ability to provide relevant responses</w:t>
            </w:r>
            <w:r w:rsidR="002B641A">
              <w:rPr>
                <w:color w:val="FF0000"/>
                <w:sz w:val="24"/>
                <w:szCs w:val="24"/>
              </w:rPr>
              <w:t>.</w:t>
            </w:r>
            <w:r w:rsidR="002A6556" w:rsidRPr="002B641A">
              <w:rPr>
                <w:rFonts w:eastAsia="Arial Unicode MS"/>
                <w:color w:val="FF0000"/>
                <w:sz w:val="24"/>
                <w:szCs w:val="24"/>
              </w:rPr>
              <w:t xml:space="preserve"> </w:t>
            </w:r>
            <w:r w:rsidR="002A6556" w:rsidRPr="00782B72">
              <w:rPr>
                <w:rFonts w:eastAsia="Arial Unicode MS"/>
                <w:color w:val="FF0000"/>
                <w:sz w:val="24"/>
                <w:szCs w:val="24"/>
                <w:u w:val="double"/>
              </w:rPr>
              <w:t>It cannot be the project liaison</w:t>
            </w:r>
            <w:r w:rsidR="00782B72" w:rsidRPr="00782B72">
              <w:rPr>
                <w:rFonts w:eastAsia="Arial Unicode MS"/>
                <w:color w:val="FF0000"/>
                <w:sz w:val="24"/>
                <w:szCs w:val="24"/>
                <w:u w:val="double"/>
              </w:rPr>
              <w:t>,</w:t>
            </w:r>
            <w:r w:rsidR="002A6556" w:rsidRPr="00782B72">
              <w:rPr>
                <w:rFonts w:eastAsia="Arial Unicode MS"/>
                <w:color w:val="FF0000"/>
                <w:sz w:val="24"/>
                <w:szCs w:val="24"/>
                <w:u w:val="double"/>
              </w:rPr>
              <w:t xml:space="preserve"> project consultant</w:t>
            </w:r>
            <w:r w:rsidR="00782B72" w:rsidRPr="00782B72">
              <w:rPr>
                <w:rFonts w:eastAsia="Arial Unicode MS"/>
                <w:color w:val="FF0000"/>
                <w:sz w:val="24"/>
                <w:szCs w:val="24"/>
                <w:u w:val="double"/>
              </w:rPr>
              <w:t>, Mayor or any other general City or County representative</w:t>
            </w:r>
            <w:r w:rsidR="002A6556" w:rsidRPr="00782B72">
              <w:rPr>
                <w:rFonts w:eastAsia="Arial Unicode MS"/>
                <w:color w:val="FF0000"/>
                <w:sz w:val="24"/>
                <w:szCs w:val="24"/>
                <w:u w:val="double"/>
              </w:rPr>
              <w:t>.</w:t>
            </w:r>
          </w:p>
          <w:p w:rsidR="002B7AE5" w:rsidRPr="00782B72" w:rsidRDefault="002B7AE5" w:rsidP="002A6556">
            <w:pPr>
              <w:rPr>
                <w:rFonts w:eastAsia="Arial Unicode MS"/>
                <w:u w:val="double"/>
              </w:rPr>
            </w:pPr>
          </w:p>
          <w:p w:rsidR="002B7AE5" w:rsidRPr="000171A0" w:rsidRDefault="002B7AE5" w:rsidP="002B7AE5">
            <w:pPr>
              <w:ind w:left="252" w:hanging="252"/>
              <w:rPr>
                <w:b/>
                <w:sz w:val="24"/>
                <w:szCs w:val="24"/>
              </w:rPr>
            </w:pPr>
            <w:r>
              <w:rPr>
                <w:rFonts w:eastAsia="Arial Unicode MS"/>
              </w:rPr>
              <w:t xml:space="preserve">     </w:t>
            </w:r>
            <w:r w:rsidRPr="000171A0">
              <w:rPr>
                <w:rFonts w:eastAsia="Arial Unicode MS"/>
                <w:b/>
                <w:sz w:val="24"/>
              </w:rPr>
              <w:t>See instruction details listed on Page 26 of the LWCF Grant Application Packet.</w:t>
            </w:r>
          </w:p>
        </w:tc>
        <w:tc>
          <w:tcPr>
            <w:tcW w:w="1800" w:type="dxa"/>
            <w:tcBorders>
              <w:top w:val="single" w:sz="6" w:space="0" w:color="auto"/>
              <w:left w:val="single" w:sz="6" w:space="0" w:color="auto"/>
              <w:bottom w:val="single" w:sz="6" w:space="0" w:color="auto"/>
              <w:right w:val="single" w:sz="6" w:space="0" w:color="auto"/>
            </w:tcBorders>
          </w:tcPr>
          <w:p w:rsidR="00961F42" w:rsidRDefault="00961F42" w:rsidP="00961F42">
            <w:pPr>
              <w:jc w:val="center"/>
              <w:rPr>
                <w:sz w:val="24"/>
                <w:szCs w:val="24"/>
              </w:rPr>
            </w:pPr>
          </w:p>
          <w:p w:rsidR="00961F42" w:rsidRDefault="00961F42" w:rsidP="00961F42">
            <w:pPr>
              <w:jc w:val="center"/>
              <w:rPr>
                <w:sz w:val="24"/>
                <w:szCs w:val="24"/>
              </w:rPr>
            </w:pPr>
          </w:p>
          <w:p w:rsidR="00961F42" w:rsidRDefault="00961F42" w:rsidP="00961F42">
            <w:pPr>
              <w:jc w:val="center"/>
              <w:rPr>
                <w:sz w:val="24"/>
                <w:szCs w:val="24"/>
              </w:rPr>
            </w:pPr>
          </w:p>
          <w:p w:rsidR="002B7AE5" w:rsidRPr="00E77D18" w:rsidRDefault="00961F42" w:rsidP="00961F42">
            <w:pPr>
              <w:jc w:val="center"/>
              <w:rPr>
                <w:sz w:val="24"/>
                <w:szCs w:val="24"/>
              </w:rPr>
            </w:pPr>
            <w:r>
              <w:rPr>
                <w:noProof/>
                <w:sz w:val="24"/>
                <w:szCs w:val="24"/>
              </w:rPr>
              <w:drawing>
                <wp:inline distT="0" distB="0" distL="0" distR="0" wp14:anchorId="080226D0" wp14:editId="5597ADB6">
                  <wp:extent cx="309245" cy="336135"/>
                  <wp:effectExtent l="0" t="0" r="0" b="6985"/>
                  <wp:docPr id="35" name="Graphic 3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710" w:type="dxa"/>
            <w:tcBorders>
              <w:top w:val="single" w:sz="6" w:space="0" w:color="auto"/>
              <w:left w:val="single" w:sz="6" w:space="0" w:color="auto"/>
              <w:bottom w:val="single" w:sz="6" w:space="0" w:color="auto"/>
              <w:right w:val="single" w:sz="6" w:space="0" w:color="auto"/>
            </w:tcBorders>
          </w:tcPr>
          <w:p w:rsidR="00961F42" w:rsidRDefault="00961F42" w:rsidP="00961F42">
            <w:pPr>
              <w:jc w:val="center"/>
              <w:rPr>
                <w:sz w:val="24"/>
                <w:szCs w:val="24"/>
              </w:rPr>
            </w:pPr>
          </w:p>
          <w:p w:rsidR="00961F42" w:rsidRDefault="00961F42" w:rsidP="00961F42">
            <w:pPr>
              <w:jc w:val="center"/>
              <w:rPr>
                <w:sz w:val="24"/>
                <w:szCs w:val="24"/>
              </w:rPr>
            </w:pPr>
          </w:p>
          <w:p w:rsidR="00961F42" w:rsidRDefault="00961F42" w:rsidP="00961F42">
            <w:pPr>
              <w:jc w:val="center"/>
              <w:rPr>
                <w:sz w:val="24"/>
                <w:szCs w:val="24"/>
              </w:rPr>
            </w:pPr>
          </w:p>
          <w:p w:rsidR="002B7AE5" w:rsidRPr="00E77D18" w:rsidRDefault="00961F42" w:rsidP="00961F42">
            <w:pPr>
              <w:jc w:val="center"/>
              <w:rPr>
                <w:sz w:val="24"/>
                <w:szCs w:val="24"/>
              </w:rPr>
            </w:pPr>
            <w:r>
              <w:rPr>
                <w:noProof/>
                <w:sz w:val="24"/>
                <w:szCs w:val="24"/>
              </w:rPr>
              <w:drawing>
                <wp:inline distT="0" distB="0" distL="0" distR="0" wp14:anchorId="080226D0" wp14:editId="5597ADB6">
                  <wp:extent cx="309245" cy="336135"/>
                  <wp:effectExtent l="0" t="0" r="0" b="6985"/>
                  <wp:docPr id="36" name="Graphic 3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a:extLst>
                              <a:ext uri="{96DAC541-7B7A-43D3-8B79-37D633B846F1}">
                                <asvg:svgBlip xmlns:asvg="http://schemas.microsoft.com/office/drawing/2016/SVG/main" r:embed="rId11"/>
                              </a:ext>
                            </a:extLst>
                          </a:blip>
                          <a:stretch>
                            <a:fillRect/>
                          </a:stretch>
                        </pic:blipFill>
                        <pic:spPr>
                          <a:xfrm>
                            <a:off x="0" y="0"/>
                            <a:ext cx="315140" cy="342542"/>
                          </a:xfrm>
                          <a:prstGeom prst="rect">
                            <a:avLst/>
                          </a:prstGeom>
                        </pic:spPr>
                      </pic:pic>
                    </a:graphicData>
                  </a:graphic>
                </wp:inline>
              </w:drawing>
            </w:r>
          </w:p>
        </w:tc>
        <w:tc>
          <w:tcPr>
            <w:tcW w:w="1620" w:type="dxa"/>
            <w:tcBorders>
              <w:top w:val="single" w:sz="6" w:space="0" w:color="auto"/>
              <w:left w:val="single" w:sz="6" w:space="0" w:color="auto"/>
              <w:bottom w:val="single" w:sz="6" w:space="0" w:color="auto"/>
              <w:right w:val="single" w:sz="6" w:space="0" w:color="auto"/>
            </w:tcBorders>
            <w:vAlign w:val="center"/>
          </w:tcPr>
          <w:p w:rsidR="002B7AE5" w:rsidRPr="00E77D18" w:rsidRDefault="002B7AE5" w:rsidP="00961F42">
            <w:pPr>
              <w:jc w:val="center"/>
              <w:rPr>
                <w:sz w:val="24"/>
                <w:szCs w:val="24"/>
              </w:rPr>
            </w:pPr>
            <w:r>
              <w:rPr>
                <w:sz w:val="24"/>
                <w:szCs w:val="24"/>
              </w:rPr>
              <w:t>N</w:t>
            </w:r>
          </w:p>
        </w:tc>
      </w:tr>
    </w:tbl>
    <w:p w:rsidR="00E77D18" w:rsidRPr="00E77D18" w:rsidRDefault="00E77D18" w:rsidP="00E77D18">
      <w:pPr>
        <w:rPr>
          <w:sz w:val="24"/>
          <w:szCs w:val="24"/>
        </w:rPr>
      </w:pPr>
    </w:p>
    <w:sectPr w:rsidR="00E77D18" w:rsidRPr="00E77D18" w:rsidSect="009D3BE9">
      <w:footerReference w:type="default" r:id="rId15"/>
      <w:headerReference w:type="first" r:id="rId16"/>
      <w:footerReference w:type="first" r:id="rId17"/>
      <w:pgSz w:w="12240" w:h="15840" w:code="1"/>
      <w:pgMar w:top="432"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BAA" w:rsidRDefault="002C2BAA" w:rsidP="0014568D">
      <w:r>
        <w:separator/>
      </w:r>
    </w:p>
  </w:endnote>
  <w:endnote w:type="continuationSeparator" w:id="0">
    <w:p w:rsidR="002C2BAA" w:rsidRDefault="002C2BAA" w:rsidP="0014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622" w:rsidRPr="00086AB5" w:rsidRDefault="009D3BE9" w:rsidP="00077F84">
    <w:r>
      <w:t>DRP-121</w:t>
    </w:r>
    <w:r w:rsidR="0006701C">
      <w:t>-Instructions</w:t>
    </w:r>
    <w:r w:rsidR="00ED5622" w:rsidRPr="00086AB5">
      <w:t xml:space="preserve"> (Effective</w:t>
    </w:r>
    <w:r w:rsidR="00ED5622">
      <w:t xml:space="preserve"> </w:t>
    </w:r>
    <w:r w:rsidR="00964101">
      <w:t>01-15-2016</w:t>
    </w:r>
    <w:r w:rsidR="00ED5622" w:rsidRPr="00086AB5">
      <w:t>)</w:t>
    </w:r>
    <w:r w:rsidR="00ED5622" w:rsidRPr="00086AB5">
      <w:tab/>
    </w:r>
    <w:r w:rsidR="00ED5622" w:rsidRPr="00086AB5">
      <w:rPr>
        <w:rFonts w:ascii="Verdana" w:hAnsi="Verdana"/>
      </w:rPr>
      <w:tab/>
    </w:r>
    <w:r w:rsidR="00ED5622" w:rsidRPr="00086AB5">
      <w:rPr>
        <w:rFonts w:ascii="Verdana" w:hAnsi="Verdana"/>
      </w:rPr>
      <w:tab/>
    </w:r>
    <w:r w:rsidR="00ED5622" w:rsidRPr="00086AB5">
      <w:rPr>
        <w:rFonts w:ascii="Verdana" w:hAnsi="Verdana"/>
      </w:rPr>
      <w:tab/>
    </w:r>
    <w:r w:rsidR="00ED5622" w:rsidRPr="00086AB5">
      <w:rPr>
        <w:rFonts w:ascii="Verdana" w:hAnsi="Verdana"/>
      </w:rPr>
      <w:tab/>
    </w:r>
    <w:r w:rsidR="00ED5622" w:rsidRPr="00086AB5">
      <w:rPr>
        <w:rFonts w:ascii="Verdana" w:hAnsi="Verdana"/>
      </w:rPr>
      <w:tab/>
    </w:r>
    <w:r w:rsidR="00ED5622" w:rsidRPr="00086AB5">
      <w:rPr>
        <w:rFonts w:ascii="Verdana" w:hAnsi="Verdana"/>
      </w:rPr>
      <w:tab/>
    </w:r>
    <w:r w:rsidR="00ED5622" w:rsidRPr="00086AB5">
      <w:rPr>
        <w:rFonts w:ascii="Verdana" w:hAnsi="Verdana"/>
      </w:rPr>
      <w:tab/>
    </w:r>
    <w:r w:rsidR="00ED5622" w:rsidRPr="00086AB5">
      <w:t xml:space="preserve">Page </w:t>
    </w:r>
    <w:r w:rsidR="00ED5622" w:rsidRPr="00086AB5">
      <w:fldChar w:fldCharType="begin"/>
    </w:r>
    <w:r w:rsidR="00ED5622" w:rsidRPr="00086AB5">
      <w:instrText xml:space="preserve"> PAGE </w:instrText>
    </w:r>
    <w:r w:rsidR="00ED5622" w:rsidRPr="00086AB5">
      <w:fldChar w:fldCharType="separate"/>
    </w:r>
    <w:r w:rsidR="004346FE">
      <w:rPr>
        <w:noProof/>
      </w:rPr>
      <w:t>3</w:t>
    </w:r>
    <w:r w:rsidR="00ED5622" w:rsidRPr="00086AB5">
      <w:fldChar w:fldCharType="end"/>
    </w:r>
    <w:r w:rsidR="00ED5622" w:rsidRPr="00086AB5">
      <w:t xml:space="preserve"> of </w:t>
    </w:r>
    <w:r w:rsidR="004346FE">
      <w:fldChar w:fldCharType="begin"/>
    </w:r>
    <w:r w:rsidR="004346FE">
      <w:instrText xml:space="preserve"> NUMPAGES  </w:instrText>
    </w:r>
    <w:r w:rsidR="004346FE">
      <w:fldChar w:fldCharType="separate"/>
    </w:r>
    <w:r w:rsidR="004346FE">
      <w:rPr>
        <w:noProof/>
      </w:rPr>
      <w:t>8</w:t>
    </w:r>
    <w:r w:rsidR="004346FE">
      <w:rPr>
        <w:noProof/>
      </w:rPr>
      <w:fldChar w:fldCharType="end"/>
    </w:r>
  </w:p>
  <w:p w:rsidR="00ED5622" w:rsidRPr="00077F84" w:rsidRDefault="00ED5622" w:rsidP="00077F84">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622" w:rsidRDefault="000D7EAA">
    <w:pPr>
      <w:pStyle w:val="Footer"/>
    </w:pPr>
    <w:r w:rsidRPr="000D7EAA">
      <w:t>DRP-121</w:t>
    </w:r>
    <w:r w:rsidR="009C0B59">
      <w:t>-Instructions</w:t>
    </w:r>
    <w:r w:rsidR="00ED5622" w:rsidRPr="000D7EAA">
      <w:t xml:space="preserve"> (Effective </w:t>
    </w:r>
    <w:r w:rsidR="000171A0">
      <w:t>01-15-2016</w:t>
    </w:r>
    <w:r w:rsidR="00ED5622" w:rsidRPr="000D7EAA">
      <w:t>)</w:t>
    </w:r>
    <w:r w:rsidR="00ED5622">
      <w:t xml:space="preserve">               </w:t>
    </w:r>
    <w:r w:rsidR="00ED5622">
      <w:rPr>
        <w:b/>
      </w:rPr>
      <w:tab/>
      <w:t xml:space="preserve">                       </w:t>
    </w:r>
    <w:r w:rsidR="00964101">
      <w:rPr>
        <w:b/>
      </w:rPr>
      <w:tab/>
    </w:r>
    <w:r w:rsidR="00964101">
      <w:t>Page 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BAA" w:rsidRDefault="002C2BAA" w:rsidP="0014568D">
      <w:r>
        <w:separator/>
      </w:r>
    </w:p>
  </w:footnote>
  <w:footnote w:type="continuationSeparator" w:id="0">
    <w:p w:rsidR="002C2BAA" w:rsidRDefault="002C2BAA" w:rsidP="0014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622" w:rsidRDefault="00ED5622" w:rsidP="00947AF0">
    <w:pPr>
      <w:tabs>
        <w:tab w:val="left" w:pos="-720"/>
      </w:tabs>
      <w:suppressAutoHyphens/>
      <w:spacing w:line="276" w:lineRule="auto"/>
      <w:ind w:left="-53" w:right="-108"/>
      <w:jc w:val="center"/>
      <w:rPr>
        <w:b/>
        <w:spacing w:val="-2"/>
        <w:sz w:val="28"/>
        <w:szCs w:val="28"/>
      </w:rPr>
    </w:pPr>
    <w:r w:rsidRPr="00186B5F">
      <w:rPr>
        <w:b/>
        <w:spacing w:val="-2"/>
        <w:sz w:val="28"/>
        <w:szCs w:val="28"/>
      </w:rPr>
      <w:t>Florida Department of Environmental Protection</w:t>
    </w:r>
  </w:p>
  <w:p w:rsidR="00ED5622" w:rsidRDefault="00ED5622" w:rsidP="00947AF0">
    <w:pPr>
      <w:tabs>
        <w:tab w:val="left" w:pos="-720"/>
      </w:tabs>
      <w:suppressAutoHyphens/>
      <w:spacing w:line="276" w:lineRule="auto"/>
      <w:ind w:left="-53" w:right="-108"/>
      <w:jc w:val="center"/>
      <w:rPr>
        <w:b/>
        <w:spacing w:val="-2"/>
        <w:sz w:val="24"/>
        <w:szCs w:val="24"/>
      </w:rPr>
    </w:pPr>
    <w:r w:rsidRPr="00EB424C">
      <w:rPr>
        <w:b/>
        <w:spacing w:val="-2"/>
        <w:sz w:val="24"/>
        <w:szCs w:val="24"/>
      </w:rPr>
      <w:t xml:space="preserve">Instructions for </w:t>
    </w:r>
  </w:p>
  <w:p w:rsidR="000D7EAA" w:rsidRDefault="000D7EAA" w:rsidP="00947AF0">
    <w:pPr>
      <w:tabs>
        <w:tab w:val="left" w:pos="-720"/>
      </w:tabs>
      <w:suppressAutoHyphens/>
      <w:spacing w:line="276" w:lineRule="auto"/>
      <w:ind w:left="-53" w:right="-108"/>
      <w:jc w:val="center"/>
      <w:rPr>
        <w:b/>
        <w:spacing w:val="-2"/>
        <w:sz w:val="24"/>
        <w:szCs w:val="24"/>
      </w:rPr>
    </w:pPr>
    <w:r>
      <w:rPr>
        <w:b/>
        <w:spacing w:val="-2"/>
        <w:sz w:val="24"/>
        <w:szCs w:val="24"/>
      </w:rPr>
      <w:t xml:space="preserve">Land and Water Conservation Fund Program </w:t>
    </w:r>
  </w:p>
  <w:p w:rsidR="00ED5622" w:rsidRPr="00EB424C" w:rsidRDefault="000D7EAA" w:rsidP="00947AF0">
    <w:pPr>
      <w:tabs>
        <w:tab w:val="left" w:pos="-720"/>
      </w:tabs>
      <w:suppressAutoHyphens/>
      <w:spacing w:line="276" w:lineRule="auto"/>
      <w:ind w:left="-53" w:right="-108"/>
      <w:jc w:val="center"/>
      <w:rPr>
        <w:b/>
        <w:spacing w:val="-2"/>
        <w:sz w:val="24"/>
        <w:szCs w:val="24"/>
      </w:rPr>
    </w:pPr>
    <w:r>
      <w:rPr>
        <w:b/>
        <w:spacing w:val="-2"/>
        <w:sz w:val="24"/>
        <w:szCs w:val="24"/>
      </w:rPr>
      <w:t>Grant Application (DRP-121)</w:t>
    </w:r>
  </w:p>
  <w:p w:rsidR="00ED5622" w:rsidRPr="008A45CB" w:rsidRDefault="00ED5622" w:rsidP="000E7686">
    <w:pPr>
      <w:pBdr>
        <w:bottom w:val="single" w:sz="6" w:space="1" w:color="auto"/>
      </w:pBdr>
      <w:tabs>
        <w:tab w:val="left" w:pos="-720"/>
      </w:tabs>
      <w:suppressAutoHyphens/>
      <w:spacing w:line="276" w:lineRule="auto"/>
      <w:ind w:left="-53" w:right="-108"/>
      <w:rPr>
        <w:b/>
        <w:sz w:val="16"/>
        <w:szCs w:val="16"/>
      </w:rPr>
    </w:pPr>
  </w:p>
  <w:p w:rsidR="00ED5622" w:rsidRPr="008A45CB" w:rsidRDefault="00ED5622" w:rsidP="000E7686">
    <w:pPr>
      <w:tabs>
        <w:tab w:val="left" w:pos="-720"/>
      </w:tabs>
      <w:suppressAutoHyphens/>
      <w:spacing w:line="276" w:lineRule="auto"/>
      <w:ind w:left="-53" w:right="-108"/>
      <w:rPr>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55B12C3"/>
    <w:multiLevelType w:val="hybridMultilevel"/>
    <w:tmpl w:val="D1121E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5C03CA"/>
    <w:multiLevelType w:val="hybridMultilevel"/>
    <w:tmpl w:val="935A7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E56C2"/>
    <w:multiLevelType w:val="multilevel"/>
    <w:tmpl w:val="1A744BE4"/>
    <w:lvl w:ilvl="0">
      <w:start w:val="1"/>
      <w:numFmt w:val="bullet"/>
      <w:lvlText w:val=""/>
      <w:lvlPicBulletId w:val="0"/>
      <w:lvlJc w:val="left"/>
      <w:pPr>
        <w:tabs>
          <w:tab w:val="num" w:pos="732"/>
        </w:tabs>
        <w:ind w:left="732" w:hanging="360"/>
      </w:pPr>
      <w:rPr>
        <w:rFonts w:ascii="Symbol" w:hAnsi="Symbol" w:hint="default"/>
        <w:sz w:val="20"/>
      </w:rPr>
    </w:lvl>
    <w:lvl w:ilvl="1" w:tentative="1">
      <w:start w:val="1"/>
      <w:numFmt w:val="bullet"/>
      <w:lvlText w:val="o"/>
      <w:lvlJc w:val="left"/>
      <w:pPr>
        <w:tabs>
          <w:tab w:val="num" w:pos="1452"/>
        </w:tabs>
        <w:ind w:left="1452" w:hanging="360"/>
      </w:pPr>
      <w:rPr>
        <w:rFonts w:ascii="Courier New" w:hAnsi="Courier New" w:hint="default"/>
        <w:sz w:val="20"/>
      </w:rPr>
    </w:lvl>
    <w:lvl w:ilvl="2" w:tentative="1">
      <w:start w:val="1"/>
      <w:numFmt w:val="bullet"/>
      <w:lvlText w:val=""/>
      <w:lvlJc w:val="left"/>
      <w:pPr>
        <w:tabs>
          <w:tab w:val="num" w:pos="2172"/>
        </w:tabs>
        <w:ind w:left="2172" w:hanging="360"/>
      </w:pPr>
      <w:rPr>
        <w:rFonts w:ascii="Wingdings" w:hAnsi="Wingdings" w:hint="default"/>
        <w:sz w:val="20"/>
      </w:rPr>
    </w:lvl>
    <w:lvl w:ilvl="3" w:tentative="1">
      <w:start w:val="1"/>
      <w:numFmt w:val="bullet"/>
      <w:lvlText w:val=""/>
      <w:lvlJc w:val="left"/>
      <w:pPr>
        <w:tabs>
          <w:tab w:val="num" w:pos="2892"/>
        </w:tabs>
        <w:ind w:left="2892" w:hanging="360"/>
      </w:pPr>
      <w:rPr>
        <w:rFonts w:ascii="Wingdings" w:hAnsi="Wingdings" w:hint="default"/>
        <w:sz w:val="20"/>
      </w:rPr>
    </w:lvl>
    <w:lvl w:ilvl="4" w:tentative="1">
      <w:start w:val="1"/>
      <w:numFmt w:val="bullet"/>
      <w:lvlText w:val=""/>
      <w:lvlJc w:val="left"/>
      <w:pPr>
        <w:tabs>
          <w:tab w:val="num" w:pos="3612"/>
        </w:tabs>
        <w:ind w:left="3612" w:hanging="360"/>
      </w:pPr>
      <w:rPr>
        <w:rFonts w:ascii="Wingdings" w:hAnsi="Wingdings" w:hint="default"/>
        <w:sz w:val="20"/>
      </w:rPr>
    </w:lvl>
    <w:lvl w:ilvl="5" w:tentative="1">
      <w:start w:val="1"/>
      <w:numFmt w:val="bullet"/>
      <w:lvlText w:val=""/>
      <w:lvlJc w:val="left"/>
      <w:pPr>
        <w:tabs>
          <w:tab w:val="num" w:pos="4332"/>
        </w:tabs>
        <w:ind w:left="4332" w:hanging="360"/>
      </w:pPr>
      <w:rPr>
        <w:rFonts w:ascii="Wingdings" w:hAnsi="Wingdings" w:hint="default"/>
        <w:sz w:val="20"/>
      </w:rPr>
    </w:lvl>
    <w:lvl w:ilvl="6" w:tentative="1">
      <w:start w:val="1"/>
      <w:numFmt w:val="bullet"/>
      <w:lvlText w:val=""/>
      <w:lvlJc w:val="left"/>
      <w:pPr>
        <w:tabs>
          <w:tab w:val="num" w:pos="5052"/>
        </w:tabs>
        <w:ind w:left="5052" w:hanging="360"/>
      </w:pPr>
      <w:rPr>
        <w:rFonts w:ascii="Wingdings" w:hAnsi="Wingdings" w:hint="default"/>
        <w:sz w:val="20"/>
      </w:rPr>
    </w:lvl>
    <w:lvl w:ilvl="7" w:tentative="1">
      <w:start w:val="1"/>
      <w:numFmt w:val="bullet"/>
      <w:lvlText w:val=""/>
      <w:lvlJc w:val="left"/>
      <w:pPr>
        <w:tabs>
          <w:tab w:val="num" w:pos="5772"/>
        </w:tabs>
        <w:ind w:left="5772" w:hanging="360"/>
      </w:pPr>
      <w:rPr>
        <w:rFonts w:ascii="Wingdings" w:hAnsi="Wingdings" w:hint="default"/>
        <w:sz w:val="20"/>
      </w:rPr>
    </w:lvl>
    <w:lvl w:ilvl="8" w:tentative="1">
      <w:start w:val="1"/>
      <w:numFmt w:val="bullet"/>
      <w:lvlText w:val=""/>
      <w:lvlJc w:val="left"/>
      <w:pPr>
        <w:tabs>
          <w:tab w:val="num" w:pos="6492"/>
        </w:tabs>
        <w:ind w:left="6492" w:hanging="360"/>
      </w:pPr>
      <w:rPr>
        <w:rFonts w:ascii="Wingdings" w:hAnsi="Wingdings" w:hint="default"/>
        <w:sz w:val="20"/>
      </w:rPr>
    </w:lvl>
  </w:abstractNum>
  <w:abstractNum w:abstractNumId="3" w15:restartNumberingAfterBreak="0">
    <w:nsid w:val="42836966"/>
    <w:multiLevelType w:val="singleLevel"/>
    <w:tmpl w:val="B2DADD30"/>
    <w:lvl w:ilvl="0">
      <w:start w:val="2"/>
      <w:numFmt w:val="decimal"/>
      <w:lvlText w:val="%1."/>
      <w:lvlJc w:val="left"/>
      <w:pPr>
        <w:tabs>
          <w:tab w:val="num" w:pos="750"/>
        </w:tabs>
        <w:ind w:left="750" w:hanging="360"/>
      </w:pPr>
      <w:rPr>
        <w:rFonts w:hint="default"/>
      </w:rPr>
    </w:lvl>
  </w:abstractNum>
  <w:abstractNum w:abstractNumId="4" w15:restartNumberingAfterBreak="0">
    <w:nsid w:val="434025D7"/>
    <w:multiLevelType w:val="hybridMultilevel"/>
    <w:tmpl w:val="8DCE938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1E3FE3"/>
    <w:multiLevelType w:val="hybridMultilevel"/>
    <w:tmpl w:val="B7167C44"/>
    <w:lvl w:ilvl="0" w:tplc="D136867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F5006"/>
    <w:multiLevelType w:val="hybridMultilevel"/>
    <w:tmpl w:val="5316DA2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290EE6"/>
    <w:multiLevelType w:val="multilevel"/>
    <w:tmpl w:val="8E22596E"/>
    <w:lvl w:ilvl="0">
      <w:start w:val="1"/>
      <w:numFmt w:val="bullet"/>
      <w:lvlText w:val=""/>
      <w:lvlPicBulletId w:val="1"/>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8" w15:restartNumberingAfterBreak="0">
    <w:nsid w:val="63132772"/>
    <w:multiLevelType w:val="hybridMultilevel"/>
    <w:tmpl w:val="10A28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0A79B9"/>
    <w:multiLevelType w:val="hybridMultilevel"/>
    <w:tmpl w:val="F5848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364E50"/>
    <w:multiLevelType w:val="hybridMultilevel"/>
    <w:tmpl w:val="D876C2C4"/>
    <w:lvl w:ilvl="0" w:tplc="04090015">
      <w:start w:val="1"/>
      <w:numFmt w:val="upperLetter"/>
      <w:lvlText w:val="%1."/>
      <w:lvlJc w:val="left"/>
      <w:pPr>
        <w:tabs>
          <w:tab w:val="num" w:pos="720"/>
        </w:tabs>
        <w:ind w:left="72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0"/>
  </w:num>
  <w:num w:numId="4">
    <w:abstractNumId w:val="3"/>
  </w:num>
  <w:num w:numId="5">
    <w:abstractNumId w:val="10"/>
  </w:num>
  <w:num w:numId="6">
    <w:abstractNumId w:val="4"/>
  </w:num>
  <w:num w:numId="7">
    <w:abstractNumId w:val="6"/>
  </w:num>
  <w:num w:numId="8">
    <w:abstractNumId w:val="2"/>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8D"/>
    <w:rsid w:val="00010193"/>
    <w:rsid w:val="000171A0"/>
    <w:rsid w:val="00046823"/>
    <w:rsid w:val="00050EE9"/>
    <w:rsid w:val="000518EB"/>
    <w:rsid w:val="0005582D"/>
    <w:rsid w:val="00056CC1"/>
    <w:rsid w:val="00061360"/>
    <w:rsid w:val="0006701C"/>
    <w:rsid w:val="00077F84"/>
    <w:rsid w:val="00082EBF"/>
    <w:rsid w:val="000A3433"/>
    <w:rsid w:val="000A5F88"/>
    <w:rsid w:val="000C3A0A"/>
    <w:rsid w:val="000C5213"/>
    <w:rsid w:val="000D4652"/>
    <w:rsid w:val="000D7EAA"/>
    <w:rsid w:val="000E7686"/>
    <w:rsid w:val="00121E10"/>
    <w:rsid w:val="00122E42"/>
    <w:rsid w:val="0013790E"/>
    <w:rsid w:val="0014568D"/>
    <w:rsid w:val="001770E4"/>
    <w:rsid w:val="00186B5F"/>
    <w:rsid w:val="001939D2"/>
    <w:rsid w:val="001B0C6A"/>
    <w:rsid w:val="0021627D"/>
    <w:rsid w:val="00244141"/>
    <w:rsid w:val="002665A0"/>
    <w:rsid w:val="00287074"/>
    <w:rsid w:val="00292386"/>
    <w:rsid w:val="00295809"/>
    <w:rsid w:val="002A581B"/>
    <w:rsid w:val="002A6556"/>
    <w:rsid w:val="002B2750"/>
    <w:rsid w:val="002B641A"/>
    <w:rsid w:val="002B7AE5"/>
    <w:rsid w:val="002C2BAA"/>
    <w:rsid w:val="002C5B73"/>
    <w:rsid w:val="002F22B7"/>
    <w:rsid w:val="002F3336"/>
    <w:rsid w:val="003101D8"/>
    <w:rsid w:val="003325C1"/>
    <w:rsid w:val="00337FCA"/>
    <w:rsid w:val="0034488A"/>
    <w:rsid w:val="0037368F"/>
    <w:rsid w:val="0039123F"/>
    <w:rsid w:val="003977AC"/>
    <w:rsid w:val="003F48D2"/>
    <w:rsid w:val="0040466E"/>
    <w:rsid w:val="00424B6F"/>
    <w:rsid w:val="004346FE"/>
    <w:rsid w:val="00442C3D"/>
    <w:rsid w:val="0044400C"/>
    <w:rsid w:val="004476E4"/>
    <w:rsid w:val="00454B2C"/>
    <w:rsid w:val="00463873"/>
    <w:rsid w:val="00494D2D"/>
    <w:rsid w:val="004A6FF4"/>
    <w:rsid w:val="004D24CD"/>
    <w:rsid w:val="004E20BB"/>
    <w:rsid w:val="004E64D0"/>
    <w:rsid w:val="004F6186"/>
    <w:rsid w:val="004F7F0F"/>
    <w:rsid w:val="00505CEA"/>
    <w:rsid w:val="0050715A"/>
    <w:rsid w:val="00512771"/>
    <w:rsid w:val="00517DDC"/>
    <w:rsid w:val="0054594F"/>
    <w:rsid w:val="0054627A"/>
    <w:rsid w:val="00577C18"/>
    <w:rsid w:val="0058394D"/>
    <w:rsid w:val="005A204B"/>
    <w:rsid w:val="005A2164"/>
    <w:rsid w:val="005B7743"/>
    <w:rsid w:val="005C627E"/>
    <w:rsid w:val="005E4BE4"/>
    <w:rsid w:val="006247DC"/>
    <w:rsid w:val="00665A85"/>
    <w:rsid w:val="00697334"/>
    <w:rsid w:val="006A02E2"/>
    <w:rsid w:val="006A25C7"/>
    <w:rsid w:val="006D2C00"/>
    <w:rsid w:val="006E2735"/>
    <w:rsid w:val="006E730D"/>
    <w:rsid w:val="00720353"/>
    <w:rsid w:val="00725B09"/>
    <w:rsid w:val="00731286"/>
    <w:rsid w:val="00736099"/>
    <w:rsid w:val="00782B72"/>
    <w:rsid w:val="007C3237"/>
    <w:rsid w:val="00807B55"/>
    <w:rsid w:val="0081240E"/>
    <w:rsid w:val="00814BE3"/>
    <w:rsid w:val="008200BE"/>
    <w:rsid w:val="008335F4"/>
    <w:rsid w:val="00853742"/>
    <w:rsid w:val="008A45CB"/>
    <w:rsid w:val="008B1D68"/>
    <w:rsid w:val="008B209B"/>
    <w:rsid w:val="008B54DC"/>
    <w:rsid w:val="008C2869"/>
    <w:rsid w:val="008C5CCD"/>
    <w:rsid w:val="008D260B"/>
    <w:rsid w:val="008D4B9B"/>
    <w:rsid w:val="008D5716"/>
    <w:rsid w:val="00921CD6"/>
    <w:rsid w:val="00947AF0"/>
    <w:rsid w:val="00961F42"/>
    <w:rsid w:val="00962290"/>
    <w:rsid w:val="00963742"/>
    <w:rsid w:val="00964101"/>
    <w:rsid w:val="009A5505"/>
    <w:rsid w:val="009B442D"/>
    <w:rsid w:val="009C0B59"/>
    <w:rsid w:val="009D3BE9"/>
    <w:rsid w:val="009D411D"/>
    <w:rsid w:val="00A0329E"/>
    <w:rsid w:val="00A05246"/>
    <w:rsid w:val="00A14443"/>
    <w:rsid w:val="00A16E97"/>
    <w:rsid w:val="00A833F6"/>
    <w:rsid w:val="00AC37B8"/>
    <w:rsid w:val="00AC3CC6"/>
    <w:rsid w:val="00AC7F65"/>
    <w:rsid w:val="00AD0C42"/>
    <w:rsid w:val="00AF66ED"/>
    <w:rsid w:val="00B35B68"/>
    <w:rsid w:val="00B43CB6"/>
    <w:rsid w:val="00B53954"/>
    <w:rsid w:val="00B54624"/>
    <w:rsid w:val="00B6057F"/>
    <w:rsid w:val="00B61064"/>
    <w:rsid w:val="00BB722D"/>
    <w:rsid w:val="00BC3743"/>
    <w:rsid w:val="00C34FDC"/>
    <w:rsid w:val="00C67AC8"/>
    <w:rsid w:val="00C751E6"/>
    <w:rsid w:val="00C807E0"/>
    <w:rsid w:val="00CB2D46"/>
    <w:rsid w:val="00CD6D44"/>
    <w:rsid w:val="00CE41D4"/>
    <w:rsid w:val="00CF6BA8"/>
    <w:rsid w:val="00D13AE9"/>
    <w:rsid w:val="00D147A8"/>
    <w:rsid w:val="00D37C87"/>
    <w:rsid w:val="00D61194"/>
    <w:rsid w:val="00D6306D"/>
    <w:rsid w:val="00D72C6F"/>
    <w:rsid w:val="00D76A5F"/>
    <w:rsid w:val="00DC2E06"/>
    <w:rsid w:val="00DC4FA3"/>
    <w:rsid w:val="00DF3323"/>
    <w:rsid w:val="00E129B5"/>
    <w:rsid w:val="00E12CDB"/>
    <w:rsid w:val="00E2439D"/>
    <w:rsid w:val="00E26687"/>
    <w:rsid w:val="00E27898"/>
    <w:rsid w:val="00E411CA"/>
    <w:rsid w:val="00E61EAA"/>
    <w:rsid w:val="00E77D18"/>
    <w:rsid w:val="00EB3A63"/>
    <w:rsid w:val="00EB424C"/>
    <w:rsid w:val="00EC326E"/>
    <w:rsid w:val="00ED5622"/>
    <w:rsid w:val="00ED6781"/>
    <w:rsid w:val="00EE03F2"/>
    <w:rsid w:val="00EE6CA6"/>
    <w:rsid w:val="00F06038"/>
    <w:rsid w:val="00F17049"/>
    <w:rsid w:val="00F3059E"/>
    <w:rsid w:val="00F52C66"/>
    <w:rsid w:val="00F76B1D"/>
    <w:rsid w:val="00F95B51"/>
    <w:rsid w:val="00FA30A1"/>
    <w:rsid w:val="00FA4858"/>
    <w:rsid w:val="00FA52EE"/>
    <w:rsid w:val="00FA5B44"/>
    <w:rsid w:val="00FC456E"/>
    <w:rsid w:val="00FC5054"/>
    <w:rsid w:val="00FD57A6"/>
    <w:rsid w:val="00FE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1F12DF35"/>
  <w15:chartTrackingRefBased/>
  <w15:docId w15:val="{DFE9BBBD-0E1E-4E02-9804-8EFE3351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68D"/>
  </w:style>
  <w:style w:type="paragraph" w:styleId="Heading1">
    <w:name w:val="heading 1"/>
    <w:basedOn w:val="Normal"/>
    <w:next w:val="Normal"/>
    <w:link w:val="Heading1Char"/>
    <w:uiPriority w:val="9"/>
    <w:qFormat/>
    <w:rsid w:val="006A25C7"/>
    <w:pPr>
      <w:keepNext/>
      <w:spacing w:before="240" w:after="60"/>
      <w:jc w:val="right"/>
      <w:outlineLvl w:val="0"/>
    </w:pPr>
    <w:rPr>
      <w:rFonts w:ascii="BakerSignet" w:hAnsi="BakerSignet" w:cs="Arial"/>
      <w:b/>
      <w:bCs/>
      <w:kern w:val="32"/>
      <w:sz w:val="40"/>
      <w:szCs w:val="32"/>
    </w:rPr>
  </w:style>
  <w:style w:type="paragraph" w:styleId="Heading2">
    <w:name w:val="heading 2"/>
    <w:basedOn w:val="Normal"/>
    <w:next w:val="Normal"/>
    <w:link w:val="Heading2Char"/>
    <w:uiPriority w:val="9"/>
    <w:qFormat/>
    <w:rsid w:val="006A25C7"/>
    <w:pPr>
      <w:keepNext/>
      <w:spacing w:before="240" w:after="60"/>
      <w:outlineLvl w:val="1"/>
    </w:pPr>
    <w:rPr>
      <w:rFonts w:ascii="BakerSignet" w:hAnsi="BakerSignet" w:cs="Arial"/>
      <w:b/>
      <w:bCs/>
      <w:iCs/>
      <w:sz w:val="32"/>
      <w:szCs w:val="28"/>
    </w:rPr>
  </w:style>
  <w:style w:type="paragraph" w:styleId="Heading7">
    <w:name w:val="heading 7"/>
    <w:basedOn w:val="Normal"/>
    <w:next w:val="Normal"/>
    <w:link w:val="Heading7Char"/>
    <w:semiHidden/>
    <w:unhideWhenUsed/>
    <w:qFormat/>
    <w:rsid w:val="000D7EA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A25C7"/>
    <w:rPr>
      <w:rFonts w:ascii="BakerSignet" w:hAnsi="BakerSignet" w:cs="Arial"/>
      <w:b/>
      <w:bCs/>
      <w:kern w:val="32"/>
      <w:sz w:val="32"/>
      <w:szCs w:val="32"/>
      <w:lang w:val="en-US" w:eastAsia="en-US" w:bidi="ar-SA"/>
    </w:rPr>
  </w:style>
  <w:style w:type="character" w:customStyle="1" w:styleId="Heading2Char">
    <w:name w:val="Heading 2 Char"/>
    <w:basedOn w:val="DefaultParagraphFont"/>
    <w:link w:val="Heading2"/>
    <w:uiPriority w:val="9"/>
    <w:locked/>
    <w:rsid w:val="006A25C7"/>
    <w:rPr>
      <w:rFonts w:ascii="BakerSignet" w:hAnsi="BakerSignet" w:cs="Arial"/>
      <w:b/>
      <w:bCs/>
      <w:iCs/>
      <w:sz w:val="28"/>
      <w:szCs w:val="28"/>
    </w:rPr>
  </w:style>
  <w:style w:type="paragraph" w:styleId="ListParagraph">
    <w:name w:val="List Paragraph"/>
    <w:basedOn w:val="Normal"/>
    <w:uiPriority w:val="34"/>
    <w:qFormat/>
    <w:rsid w:val="006A25C7"/>
    <w:pPr>
      <w:ind w:left="720"/>
    </w:pPr>
    <w:rPr>
      <w:rFonts w:ascii="Book Antiqua" w:hAnsi="Book Antiqua"/>
      <w:sz w:val="24"/>
      <w:szCs w:val="24"/>
    </w:rPr>
  </w:style>
  <w:style w:type="paragraph" w:styleId="Header">
    <w:name w:val="header"/>
    <w:basedOn w:val="Normal"/>
    <w:link w:val="HeaderChar"/>
    <w:uiPriority w:val="99"/>
    <w:unhideWhenUsed/>
    <w:rsid w:val="0014568D"/>
    <w:pPr>
      <w:tabs>
        <w:tab w:val="center" w:pos="4680"/>
        <w:tab w:val="right" w:pos="9360"/>
      </w:tabs>
    </w:pPr>
  </w:style>
  <w:style w:type="character" w:customStyle="1" w:styleId="HeaderChar">
    <w:name w:val="Header Char"/>
    <w:basedOn w:val="DefaultParagraphFont"/>
    <w:link w:val="Header"/>
    <w:uiPriority w:val="99"/>
    <w:locked/>
    <w:rsid w:val="0014568D"/>
    <w:rPr>
      <w:rFonts w:cs="Times New Roman"/>
    </w:rPr>
  </w:style>
  <w:style w:type="paragraph" w:styleId="Footer">
    <w:name w:val="footer"/>
    <w:basedOn w:val="Normal"/>
    <w:link w:val="FooterChar"/>
    <w:uiPriority w:val="99"/>
    <w:unhideWhenUsed/>
    <w:rsid w:val="0014568D"/>
    <w:pPr>
      <w:tabs>
        <w:tab w:val="center" w:pos="4680"/>
        <w:tab w:val="right" w:pos="9360"/>
      </w:tabs>
    </w:pPr>
  </w:style>
  <w:style w:type="character" w:customStyle="1" w:styleId="FooterChar">
    <w:name w:val="Footer Char"/>
    <w:basedOn w:val="DefaultParagraphFont"/>
    <w:link w:val="Footer"/>
    <w:uiPriority w:val="99"/>
    <w:locked/>
    <w:rsid w:val="0014568D"/>
    <w:rPr>
      <w:rFonts w:cs="Times New Roman"/>
    </w:rPr>
  </w:style>
  <w:style w:type="paragraph" w:styleId="Title">
    <w:name w:val="Title"/>
    <w:basedOn w:val="Normal"/>
    <w:link w:val="TitleChar"/>
    <w:uiPriority w:val="10"/>
    <w:qFormat/>
    <w:rsid w:val="0014568D"/>
    <w:pPr>
      <w:jc w:val="center"/>
    </w:pPr>
    <w:rPr>
      <w:b/>
      <w:sz w:val="28"/>
      <w:u w:val="single"/>
    </w:rPr>
  </w:style>
  <w:style w:type="character" w:customStyle="1" w:styleId="TitleChar">
    <w:name w:val="Title Char"/>
    <w:basedOn w:val="DefaultParagraphFont"/>
    <w:link w:val="Title"/>
    <w:uiPriority w:val="10"/>
    <w:locked/>
    <w:rsid w:val="0014568D"/>
    <w:rPr>
      <w:rFonts w:cs="Times New Roman"/>
      <w:b/>
      <w:sz w:val="28"/>
      <w:u w:val="single"/>
    </w:rPr>
  </w:style>
  <w:style w:type="paragraph" w:styleId="BalloonText">
    <w:name w:val="Balloon Text"/>
    <w:basedOn w:val="Normal"/>
    <w:link w:val="BalloonTextChar"/>
    <w:uiPriority w:val="99"/>
    <w:semiHidden/>
    <w:unhideWhenUsed/>
    <w:rsid w:val="001456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68D"/>
    <w:rPr>
      <w:rFonts w:ascii="Tahoma" w:hAnsi="Tahoma" w:cs="Tahoma"/>
      <w:sz w:val="16"/>
      <w:szCs w:val="16"/>
    </w:rPr>
  </w:style>
  <w:style w:type="character" w:styleId="Hyperlink">
    <w:name w:val="Hyperlink"/>
    <w:basedOn w:val="DefaultParagraphFont"/>
    <w:uiPriority w:val="99"/>
    <w:unhideWhenUsed/>
    <w:rsid w:val="00E27898"/>
    <w:rPr>
      <w:color w:val="0000FF"/>
      <w:u w:val="single"/>
    </w:rPr>
  </w:style>
  <w:style w:type="character" w:customStyle="1" w:styleId="Heading7Char">
    <w:name w:val="Heading 7 Char"/>
    <w:basedOn w:val="DefaultParagraphFont"/>
    <w:link w:val="Heading7"/>
    <w:semiHidden/>
    <w:rsid w:val="000D7EAA"/>
    <w:rPr>
      <w:rFonts w:asciiTheme="majorHAnsi" w:eastAsiaTheme="majorEastAsia" w:hAnsiTheme="majorHAnsi" w:cstheme="majorBidi"/>
      <w:i/>
      <w:iCs/>
      <w:color w:val="1F4D78" w:themeColor="accent1" w:themeShade="7F"/>
    </w:rPr>
  </w:style>
  <w:style w:type="character" w:styleId="Mention">
    <w:name w:val="Mention"/>
    <w:basedOn w:val="DefaultParagraphFont"/>
    <w:uiPriority w:val="99"/>
    <w:semiHidden/>
    <w:unhideWhenUsed/>
    <w:rsid w:val="0006701C"/>
    <w:rPr>
      <w:color w:val="2B579A"/>
      <w:shd w:val="clear" w:color="auto" w:fill="E6E6E6"/>
    </w:rPr>
  </w:style>
  <w:style w:type="character" w:styleId="UnresolvedMention">
    <w:name w:val="Unresolved Mention"/>
    <w:basedOn w:val="DefaultParagraphFont"/>
    <w:uiPriority w:val="99"/>
    <w:semiHidden/>
    <w:unhideWhenUsed/>
    <w:rsid w:val="00050EE9"/>
    <w:rPr>
      <w:color w:val="808080"/>
      <w:shd w:val="clear" w:color="auto" w:fill="E6E6E6"/>
    </w:rPr>
  </w:style>
  <w:style w:type="character" w:styleId="FollowedHyperlink">
    <w:name w:val="FollowedHyperlink"/>
    <w:basedOn w:val="DefaultParagraphFont"/>
    <w:uiPriority w:val="99"/>
    <w:semiHidden/>
    <w:unhideWhenUsed/>
    <w:rsid w:val="00050E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ooo/land-and-recreation-grants" TargetMode="External"/><Relationship Id="rId13" Type="http://schemas.openxmlformats.org/officeDocument/2006/relationships/hyperlink" Target="https://floridadep.gov/ooo/land-and-recreation-gra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p.state.fl.us/parks/outdoor/scorp.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doj.gov/enrd/land-ack" TargetMode="External"/><Relationship Id="rId14" Type="http://schemas.openxmlformats.org/officeDocument/2006/relationships/hyperlink" Target="https://www.nps.gov/subjects/lwcf/lwcf-form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909D1-FF7A-4304-9214-E9B500FD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2486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Request for:</vt:lpstr>
    </vt:vector>
  </TitlesOfParts>
  <Company>Florida DEP</Company>
  <LinksUpToDate>false</LinksUpToDate>
  <CharactersWithSpaces>18103</CharactersWithSpaces>
  <SharedDoc>false</SharedDoc>
  <HLinks>
    <vt:vector size="12" baseType="variant">
      <vt:variant>
        <vt:i4>3735675</vt:i4>
      </vt:variant>
      <vt:variant>
        <vt:i4>3</vt:i4>
      </vt:variant>
      <vt:variant>
        <vt:i4>0</vt:i4>
      </vt:variant>
      <vt:variant>
        <vt:i4>5</vt:i4>
      </vt:variant>
      <vt:variant>
        <vt:lpwstr>http://paperless.dep.state.fl.us/?q=e-signature</vt:lpwstr>
      </vt:variant>
      <vt:variant>
        <vt:lpwstr/>
      </vt:variant>
      <vt:variant>
        <vt:i4>5439606</vt:i4>
      </vt:variant>
      <vt:variant>
        <vt:i4>0</vt:i4>
      </vt:variant>
      <vt:variant>
        <vt:i4>0</vt:i4>
      </vt:variant>
      <vt:variant>
        <vt:i4>5</vt:i4>
      </vt:variant>
      <vt:variant>
        <vt:lpwstr>mailto:EmailAddress@dep.state.fl.us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dc:title>
  <dc:subject/>
  <dc:creator>Hartsfield_p</dc:creator>
  <cp:keywords/>
  <dc:description/>
  <cp:lastModifiedBy>Bass, Tamika</cp:lastModifiedBy>
  <cp:revision>9</cp:revision>
  <cp:lastPrinted>2013-09-12T15:31:00Z</cp:lastPrinted>
  <dcterms:created xsi:type="dcterms:W3CDTF">2018-01-11T14:28:00Z</dcterms:created>
  <dcterms:modified xsi:type="dcterms:W3CDTF">2018-01-11T15:46:00Z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1616213856</vt:i4>
  </property>
  <property fmtid="{D5CDD505-2E9C-101B-9397-08002B2CF9AE}" pid="3" name="_ReviewCycleID">
    <vt:i4>1616213856</vt:i4>
  </property>
  <property fmtid="{D5CDD505-2E9C-101B-9397-08002B2CF9AE}" pid="4" name="_NewReviewCycle">
    <vt:lpwstr/>
  </property>
  <property fmtid="{D5CDD505-2E9C-101B-9397-08002B2CF9AE}" pid="5" name="_EmailEntryID">
    <vt:lpwstr>000000004A7865412318364AB90D488A9FDC92E0070094F9551AE589B94BBAB68F5F39B723DF0000009D6EBB0000EACC0E95297650429B70B64E43CEBD2200082B2040020000</vt:lpwstr>
  </property>
  <property fmtid="{D5CDD505-2E9C-101B-9397-08002B2CF9AE}" pid="6" name="_EmailStoreID0">
    <vt:lpwstr>0000000038A1BB1005E5101AA1BB08002B2A56C20000454D534D44422E444C4C00000000000000001B55FA20AA6611CD9BC800AA002FC45A0C00000032383838643433302D336437612D343862312D623862622D323733326533626465363765406465702E73746174652E666C2E7573002F6F3D45786368616E67654C61627</vt:lpwstr>
  </property>
  <property fmtid="{D5CDD505-2E9C-101B-9397-08002B2CF9AE}" pid="7" name="_EmailStoreID1">
    <vt:lpwstr>32F6F753D45786368616E67652041646D696E6973747261746976652047726F7570202846594449424F484632335350444C54292F636E3D526563697069656E74732F636E3D30323836643530343964326634346163623766323336323136626236376663632D57696C6C6172645F4100</vt:lpwstr>
  </property>
</Properties>
</file>