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C8" w:rsidRDefault="00F153C8" w:rsidP="00F153C8">
      <w:pPr>
        <w:spacing w:after="480"/>
        <w:jc w:val="center"/>
        <w:rPr>
          <w:sz w:val="24"/>
        </w:rPr>
      </w:pPr>
      <w:r>
        <w:rPr>
          <w:b/>
          <w:sz w:val="24"/>
        </w:rPr>
        <w:t>MINORITY AND WOMEN’S BUSINESS ENTERPRISE PARTICIPATION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2250"/>
        <w:gridCol w:w="630"/>
        <w:gridCol w:w="4158"/>
      </w:tblGrid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Project Sponsor:</w:t>
            </w:r>
          </w:p>
        </w:tc>
        <w:tc>
          <w:tcPr>
            <w:tcW w:w="7038" w:type="dxa"/>
            <w:gridSpan w:val="3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Project Number:</w:t>
            </w:r>
          </w:p>
        </w:tc>
        <w:tc>
          <w:tcPr>
            <w:tcW w:w="7038" w:type="dxa"/>
            <w:gridSpan w:val="3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Contract Description:</w:t>
            </w:r>
          </w:p>
        </w:tc>
        <w:tc>
          <w:tcPr>
            <w:tcW w:w="7038" w:type="dxa"/>
            <w:gridSpan w:val="3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Documentation of affirmative steps for Minority and Women’s Business Enterprise participation in this contract has been obtained from the apparent lowest, responsive, responsible bidder,</w:t>
            </w:r>
          </w:p>
          <w:p w:rsidR="00F153C8" w:rsidRDefault="00F153C8" w:rsidP="00642FBF">
            <w:pPr>
              <w:tabs>
                <w:tab w:val="left" w:pos="9180"/>
              </w:tabs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F153C8" w:rsidRDefault="00F153C8" w:rsidP="00642FBF">
            <w:pPr>
              <w:tabs>
                <w:tab w:val="left" w:pos="9180"/>
              </w:tabs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(Firm’s Name)</w:t>
            </w:r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F153C8" w:rsidRDefault="00F153C8" w:rsidP="00642FBF">
            <w:pPr>
              <w:tabs>
                <w:tab w:val="left" w:pos="918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and it has been reviewed to ensure that the bidder has satisfactorily carried out the following affirmative steps:</w:t>
            </w:r>
          </w:p>
          <w:p w:rsidR="00F153C8" w:rsidRDefault="00F153C8" w:rsidP="00642FBF">
            <w:pPr>
              <w:numPr>
                <w:ilvl w:val="0"/>
                <w:numId w:val="1"/>
              </w:numPr>
              <w:tabs>
                <w:tab w:val="left" w:pos="9180"/>
              </w:tabs>
              <w:spacing w:after="120"/>
              <w:ind w:left="1440" w:hanging="720"/>
              <w:rPr>
                <w:sz w:val="24"/>
              </w:rPr>
            </w:pPr>
            <w:r>
              <w:rPr>
                <w:sz w:val="24"/>
              </w:rPr>
              <w:t>Included qualified minority and women’s businesses on solicitation lists.</w:t>
            </w:r>
          </w:p>
          <w:p w:rsidR="00F153C8" w:rsidRDefault="00F153C8" w:rsidP="00642FBF">
            <w:pPr>
              <w:numPr>
                <w:ilvl w:val="0"/>
                <w:numId w:val="1"/>
              </w:numPr>
              <w:tabs>
                <w:tab w:val="left" w:pos="9180"/>
              </w:tabs>
              <w:spacing w:after="120"/>
              <w:ind w:left="1440" w:hanging="720"/>
              <w:rPr>
                <w:sz w:val="24"/>
              </w:rPr>
            </w:pPr>
            <w:r>
              <w:rPr>
                <w:sz w:val="24"/>
              </w:rPr>
              <w:t>Solicited minority and women’s businesses whenever they are potential sources.</w:t>
            </w:r>
          </w:p>
          <w:p w:rsidR="00F153C8" w:rsidRDefault="00F153C8" w:rsidP="00642FBF">
            <w:pPr>
              <w:numPr>
                <w:ilvl w:val="0"/>
                <w:numId w:val="1"/>
              </w:numPr>
              <w:tabs>
                <w:tab w:val="left" w:pos="9180"/>
              </w:tabs>
              <w:spacing w:after="120"/>
              <w:ind w:left="1440" w:hanging="720"/>
              <w:rPr>
                <w:sz w:val="24"/>
              </w:rPr>
            </w:pPr>
            <w:r>
              <w:rPr>
                <w:sz w:val="24"/>
              </w:rPr>
              <w:t>Divided total requirements, when economically feasible, into small tasks or quantities to permit maximum participation by minority and women’s businesses.</w:t>
            </w:r>
          </w:p>
          <w:p w:rsidR="00F153C8" w:rsidRDefault="00F153C8" w:rsidP="00642FBF">
            <w:pPr>
              <w:numPr>
                <w:ilvl w:val="0"/>
                <w:numId w:val="1"/>
              </w:numPr>
              <w:tabs>
                <w:tab w:val="left" w:pos="9180"/>
              </w:tabs>
              <w:spacing w:after="120"/>
              <w:ind w:left="1440" w:hanging="720"/>
              <w:rPr>
                <w:sz w:val="24"/>
              </w:rPr>
            </w:pPr>
            <w:r>
              <w:rPr>
                <w:sz w:val="24"/>
              </w:rPr>
              <w:t>Where feasible, established delivery schedules which will encourage participation by minority and women’s businesses.</w:t>
            </w:r>
          </w:p>
          <w:p w:rsidR="00F153C8" w:rsidRDefault="00F153C8" w:rsidP="00642FBF">
            <w:pPr>
              <w:numPr>
                <w:ilvl w:val="0"/>
                <w:numId w:val="1"/>
              </w:numPr>
              <w:tabs>
                <w:tab w:val="left" w:pos="9180"/>
              </w:tabs>
              <w:spacing w:after="120"/>
              <w:ind w:left="1440" w:hanging="720"/>
              <w:rPr>
                <w:sz w:val="24"/>
              </w:rPr>
            </w:pPr>
            <w:r>
              <w:rPr>
                <w:sz w:val="24"/>
              </w:rPr>
              <w:t>Used the services and assistance of the U.S. Department of Commerce’s Minority Business Development Agency (MBDA) and the U.S. Small Business Administration to identify MBEs/WBEs.</w:t>
            </w:r>
          </w:p>
          <w:p w:rsidR="00F153C8" w:rsidRDefault="00F153C8" w:rsidP="00642FBF">
            <w:pPr>
              <w:tabs>
                <w:tab w:val="left" w:pos="9180"/>
              </w:tabs>
              <w:rPr>
                <w:sz w:val="24"/>
              </w:rPr>
            </w:pPr>
            <w:r>
              <w:rPr>
                <w:sz w:val="24"/>
              </w:rPr>
              <w:t>(Note:  The loan applicant/recipient shall maintain the documentation in the project file and make it available upon request.)</w:t>
            </w:r>
          </w:p>
          <w:p w:rsidR="00F153C8" w:rsidRDefault="00F153C8" w:rsidP="00642FBF">
            <w:pPr>
              <w:tabs>
                <w:tab w:val="left" w:pos="9180"/>
              </w:tabs>
              <w:rPr>
                <w:sz w:val="24"/>
              </w:rPr>
            </w:pPr>
          </w:p>
          <w:p w:rsidR="00F153C8" w:rsidRDefault="00F153C8" w:rsidP="00642FBF">
            <w:pPr>
              <w:tabs>
                <w:tab w:val="left" w:pos="9180"/>
              </w:tabs>
              <w:rPr>
                <w:sz w:val="24"/>
              </w:rPr>
            </w:pPr>
            <w:r>
              <w:rPr>
                <w:sz w:val="24"/>
              </w:rPr>
              <w:t>The loan applicant/recipient has made a good faith effort to facilitate Minority and Women’s Business Enterprise participation in this contract.</w:t>
            </w:r>
          </w:p>
          <w:p w:rsidR="00F153C8" w:rsidRDefault="00F153C8" w:rsidP="00642FBF">
            <w:pPr>
              <w:tabs>
                <w:tab w:val="left" w:pos="9180"/>
              </w:tabs>
              <w:rPr>
                <w:sz w:val="24"/>
              </w:rPr>
            </w:pPr>
          </w:p>
          <w:p w:rsidR="00F153C8" w:rsidRDefault="00F153C8" w:rsidP="00642FBF">
            <w:pPr>
              <w:tabs>
                <w:tab w:val="left" w:pos="9180"/>
              </w:tabs>
              <w:rPr>
                <w:sz w:val="24"/>
              </w:rPr>
            </w:pPr>
            <w:r>
              <w:rPr>
                <w:sz w:val="24"/>
              </w:rPr>
              <w:t>I, the undersigned representative of the loan applicant/recipient, hereby certify that all information provided herein is correct to the best of my knowledge and belief.</w:t>
            </w:r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600"/>
              <w:rPr>
                <w:sz w:val="24"/>
              </w:rPr>
            </w:pPr>
          </w:p>
        </w:tc>
        <w:tc>
          <w:tcPr>
            <w:tcW w:w="630" w:type="dxa"/>
          </w:tcPr>
          <w:p w:rsidR="00F153C8" w:rsidRDefault="00F153C8" w:rsidP="00642FBF">
            <w:pPr>
              <w:tabs>
                <w:tab w:val="left" w:pos="9180"/>
              </w:tabs>
              <w:spacing w:before="600"/>
              <w:rPr>
                <w:sz w:val="24"/>
              </w:rPr>
            </w:pPr>
          </w:p>
        </w:tc>
        <w:tc>
          <w:tcPr>
            <w:tcW w:w="4158" w:type="dxa"/>
            <w:tcBorders>
              <w:bottom w:val="single" w:sz="6" w:space="0" w:color="auto"/>
            </w:tcBorders>
          </w:tcPr>
          <w:p w:rsidR="00F153C8" w:rsidRDefault="00F153C8" w:rsidP="00642FBF">
            <w:pPr>
              <w:tabs>
                <w:tab w:val="left" w:pos="9180"/>
              </w:tabs>
              <w:spacing w:before="60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6" w:name="_GoBack"/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bookmarkEnd w:id="6"/>
            <w:r>
              <w:rPr>
                <w:sz w:val="24"/>
              </w:rPr>
              <w:fldChar w:fldCharType="end"/>
            </w:r>
            <w:bookmarkEnd w:id="5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</w:tcPr>
          <w:p w:rsidR="00F153C8" w:rsidRDefault="00F153C8" w:rsidP="00642FBF">
            <w:pPr>
              <w:tabs>
                <w:tab w:val="left" w:pos="9180"/>
              </w:tabs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630" w:type="dxa"/>
          </w:tcPr>
          <w:p w:rsidR="00F153C8" w:rsidRDefault="00F153C8" w:rsidP="00642FBF">
            <w:pPr>
              <w:tabs>
                <w:tab w:val="left" w:pos="9180"/>
              </w:tabs>
              <w:spacing w:after="120"/>
              <w:rPr>
                <w:sz w:val="24"/>
              </w:rPr>
            </w:pPr>
          </w:p>
        </w:tc>
        <w:tc>
          <w:tcPr>
            <w:tcW w:w="4158" w:type="dxa"/>
          </w:tcPr>
          <w:p w:rsidR="00F153C8" w:rsidRDefault="00F153C8" w:rsidP="00642FBF">
            <w:pPr>
              <w:tabs>
                <w:tab w:val="left" w:pos="9180"/>
              </w:tabs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(Date)</w:t>
            </w:r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F153C8" w:rsidRDefault="00F153C8" w:rsidP="00642FBF">
            <w:pPr>
              <w:tabs>
                <w:tab w:val="left" w:pos="9180"/>
              </w:tabs>
              <w:spacing w:before="48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F153C8" w:rsidTr="00642F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single" w:sz="6" w:space="0" w:color="auto"/>
            </w:tcBorders>
          </w:tcPr>
          <w:p w:rsidR="00F153C8" w:rsidRDefault="00F153C8" w:rsidP="00642FBF">
            <w:pPr>
              <w:tabs>
                <w:tab w:val="left" w:pos="4320"/>
                <w:tab w:val="left" w:pos="5040"/>
                <w:tab w:val="left" w:pos="84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Typed Name and Title of Authorized Representative</w:t>
            </w:r>
          </w:p>
          <w:p w:rsidR="00F153C8" w:rsidRDefault="00F153C8" w:rsidP="00642FBF">
            <w:pPr>
              <w:tabs>
                <w:tab w:val="left" w:pos="9180"/>
              </w:tabs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(Mayor, City Manager, Commissioner, President, owner, etc.)</w:t>
            </w:r>
          </w:p>
        </w:tc>
      </w:tr>
    </w:tbl>
    <w:p w:rsidR="00C428FD" w:rsidRDefault="00C428FD"/>
    <w:sectPr w:rsidR="00C4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C5969"/>
    <w:multiLevelType w:val="singleLevel"/>
    <w:tmpl w:val="8ECEED34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C8"/>
    <w:rsid w:val="00496DDB"/>
    <w:rsid w:val="00557E3E"/>
    <w:rsid w:val="00646F28"/>
    <w:rsid w:val="00691F0B"/>
    <w:rsid w:val="00C428FD"/>
    <w:rsid w:val="00F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9B44"/>
  <w15:chartTrackingRefBased/>
  <w15:docId w15:val="{2C880BF2-69EE-44B7-8A03-904D33E6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SpeasFrost, Shanin</dc:creator>
  <cp:keywords/>
  <dc:description/>
  <cp:lastModifiedBy>SpeasFrost, Shanin</cp:lastModifiedBy>
  <cp:revision>2</cp:revision>
  <dcterms:created xsi:type="dcterms:W3CDTF">2017-11-01T16:35:00Z</dcterms:created>
  <dcterms:modified xsi:type="dcterms:W3CDTF">2017-11-01T16:37:00Z</dcterms:modified>
</cp:coreProperties>
</file>