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FC99" w14:textId="2D768F72" w:rsidR="006C2494" w:rsidRPr="00125F93" w:rsidRDefault="00FC342F">
      <w:pPr>
        <w:pStyle w:val="BodyText2"/>
        <w:rPr>
          <w:rFonts w:ascii="Arial" w:hAnsi="Arial"/>
          <w:sz w:val="24"/>
          <w:szCs w:val="24"/>
        </w:rPr>
      </w:pPr>
      <w:r w:rsidRPr="00945C5D">
        <w:rPr>
          <w:rFonts w:ascii="Arial" w:hAnsi="Arial"/>
          <w:sz w:val="24"/>
          <w:szCs w:val="24"/>
        </w:rPr>
        <w:t>MODEL -</w:t>
      </w:r>
      <w:r w:rsidR="006C2494" w:rsidRPr="00945C5D">
        <w:rPr>
          <w:rFonts w:ascii="Arial" w:hAnsi="Arial"/>
          <w:sz w:val="24"/>
          <w:szCs w:val="24"/>
        </w:rPr>
        <w:t xml:space="preserve">   Effective Date: </w:t>
      </w:r>
      <w:r w:rsidR="00312CFC">
        <w:rPr>
          <w:rFonts w:ascii="Arial" w:hAnsi="Arial"/>
          <w:sz w:val="24"/>
          <w:szCs w:val="24"/>
        </w:rPr>
        <w:t>October 2</w:t>
      </w:r>
      <w:r w:rsidR="00903EFE">
        <w:rPr>
          <w:rFonts w:ascii="Arial" w:hAnsi="Arial"/>
          <w:sz w:val="24"/>
          <w:szCs w:val="24"/>
        </w:rPr>
        <w:t>, 202</w:t>
      </w:r>
      <w:r w:rsidR="00312CFC">
        <w:rPr>
          <w:rFonts w:ascii="Arial" w:hAnsi="Arial"/>
          <w:sz w:val="24"/>
          <w:szCs w:val="24"/>
        </w:rPr>
        <w:t>3</w:t>
      </w:r>
    </w:p>
    <w:p w14:paraId="4CE852F9" w14:textId="77777777" w:rsidR="00C770C9" w:rsidRPr="001558ED" w:rsidRDefault="00C770C9">
      <w:pPr>
        <w:pStyle w:val="BodyText2"/>
        <w:rPr>
          <w:rFonts w:ascii="Arial" w:hAnsi="Arial"/>
          <w:sz w:val="24"/>
        </w:rPr>
      </w:pPr>
    </w:p>
    <w:p w14:paraId="07C3E8B0" w14:textId="696CC386" w:rsidR="00C770C9" w:rsidRPr="00BB0B2C" w:rsidRDefault="00E30428" w:rsidP="00BB0B2C">
      <w:pPr>
        <w:pStyle w:val="BodyText2"/>
        <w:rPr>
          <w:rFonts w:ascii="Arial" w:hAnsi="Arial"/>
          <w:bCs/>
          <w:sz w:val="24"/>
          <w:szCs w:val="24"/>
        </w:rPr>
      </w:pPr>
      <w:r w:rsidRPr="00945C5D">
        <w:rPr>
          <w:rFonts w:ascii="Arial" w:hAnsi="Arial"/>
          <w:sz w:val="24"/>
          <w:szCs w:val="24"/>
        </w:rPr>
        <w:t xml:space="preserve">Brownfield Site Rehabilitation Agreement (BSRA) </w:t>
      </w:r>
      <w:r w:rsidR="00945C5D">
        <w:rPr>
          <w:rFonts w:ascii="Arial" w:hAnsi="Arial"/>
          <w:sz w:val="24"/>
          <w:szCs w:val="24"/>
        </w:rPr>
        <w:t xml:space="preserve">for </w:t>
      </w:r>
      <w:bookmarkStart w:id="0" w:name="_Hlk522618799"/>
      <w:r w:rsidR="00945C5D">
        <w:rPr>
          <w:rFonts w:ascii="Arial" w:hAnsi="Arial"/>
          <w:sz w:val="24"/>
          <w:szCs w:val="24"/>
        </w:rPr>
        <w:t>Resource Conservation and Recovery</w:t>
      </w:r>
      <w:r w:rsidR="00EE6859">
        <w:rPr>
          <w:rFonts w:ascii="Arial" w:hAnsi="Arial"/>
          <w:sz w:val="24"/>
          <w:szCs w:val="24"/>
        </w:rPr>
        <w:t xml:space="preserve"> Act</w:t>
      </w:r>
      <w:r w:rsidR="00945C5D">
        <w:rPr>
          <w:rFonts w:ascii="Arial" w:hAnsi="Arial"/>
          <w:sz w:val="24"/>
          <w:szCs w:val="24"/>
        </w:rPr>
        <w:t xml:space="preserve"> </w:t>
      </w:r>
      <w:bookmarkEnd w:id="0"/>
      <w:r w:rsidR="00945C5D">
        <w:rPr>
          <w:rFonts w:ascii="Arial" w:hAnsi="Arial"/>
          <w:sz w:val="24"/>
          <w:szCs w:val="24"/>
        </w:rPr>
        <w:t xml:space="preserve">(RCRA) </w:t>
      </w:r>
      <w:r w:rsidR="00EB2AEE">
        <w:rPr>
          <w:rFonts w:ascii="Arial" w:hAnsi="Arial"/>
          <w:sz w:val="24"/>
          <w:szCs w:val="24"/>
        </w:rPr>
        <w:t>S</w:t>
      </w:r>
      <w:r w:rsidR="00945C5D">
        <w:rPr>
          <w:rFonts w:ascii="Arial" w:hAnsi="Arial"/>
          <w:sz w:val="24"/>
          <w:szCs w:val="24"/>
        </w:rPr>
        <w:t xml:space="preserve">ites </w:t>
      </w:r>
      <w:r w:rsidRPr="00945C5D">
        <w:rPr>
          <w:rFonts w:ascii="Arial" w:hAnsi="Arial"/>
          <w:sz w:val="24"/>
          <w:szCs w:val="24"/>
        </w:rPr>
        <w:t>and</w:t>
      </w:r>
      <w:r w:rsidR="00945C5D">
        <w:rPr>
          <w:rFonts w:ascii="Arial" w:hAnsi="Arial"/>
          <w:sz w:val="24"/>
          <w:szCs w:val="24"/>
        </w:rPr>
        <w:t xml:space="preserve"> </w:t>
      </w:r>
      <w:r w:rsidRPr="007C24EF">
        <w:rPr>
          <w:rFonts w:ascii="Arial" w:hAnsi="Arial"/>
          <w:bCs/>
          <w:sz w:val="24"/>
          <w:szCs w:val="24"/>
        </w:rPr>
        <w:t xml:space="preserve">Attached Instructions </w:t>
      </w:r>
    </w:p>
    <w:p w14:paraId="01C24D55" w14:textId="77777777" w:rsidR="00C770C9" w:rsidRPr="001558ED" w:rsidRDefault="00C770C9">
      <w:pPr>
        <w:jc w:val="center"/>
        <w:rPr>
          <w:rFonts w:ascii="Arial" w:hAnsi="Arial"/>
          <w:b/>
          <w:sz w:val="24"/>
        </w:rPr>
      </w:pPr>
    </w:p>
    <w:p w14:paraId="161D5B7F" w14:textId="77777777" w:rsidR="006800A3" w:rsidRPr="00BB0B2C" w:rsidRDefault="00E30428" w:rsidP="00BB0B2C">
      <w:pPr>
        <w:spacing w:after="120"/>
        <w:rPr>
          <w:rFonts w:ascii="Arial" w:hAnsi="Arial"/>
          <w:b/>
          <w:bCs/>
          <w:sz w:val="24"/>
          <w:szCs w:val="24"/>
        </w:rPr>
      </w:pPr>
      <w:r w:rsidRPr="00945C5D">
        <w:rPr>
          <w:rFonts w:ascii="Arial" w:hAnsi="Arial"/>
          <w:b/>
          <w:bCs/>
          <w:sz w:val="24"/>
          <w:szCs w:val="24"/>
        </w:rPr>
        <w:t>NOTE:</w:t>
      </w:r>
    </w:p>
    <w:p w14:paraId="7F4BD1A8" w14:textId="5F5E4D1A" w:rsidR="006800A3" w:rsidRPr="00BB0B2C" w:rsidRDefault="00E30428" w:rsidP="00BB0B2C">
      <w:pPr>
        <w:numPr>
          <w:ilvl w:val="0"/>
          <w:numId w:val="5"/>
        </w:numPr>
        <w:spacing w:after="120"/>
        <w:rPr>
          <w:rFonts w:ascii="Arial" w:hAnsi="Arial"/>
          <w:sz w:val="24"/>
          <w:szCs w:val="24"/>
        </w:rPr>
      </w:pPr>
      <w:bookmarkStart w:id="1" w:name="_Ref509128047"/>
      <w:r w:rsidRPr="00945C5D">
        <w:rPr>
          <w:rFonts w:ascii="Arial" w:hAnsi="Arial"/>
          <w:sz w:val="24"/>
          <w:szCs w:val="24"/>
        </w:rPr>
        <w:t xml:space="preserve">This model </w:t>
      </w:r>
      <w:r w:rsidR="00945C5D">
        <w:rPr>
          <w:rFonts w:ascii="Arial" w:hAnsi="Arial"/>
          <w:sz w:val="24"/>
          <w:szCs w:val="24"/>
        </w:rPr>
        <w:t xml:space="preserve">RCRA </w:t>
      </w:r>
      <w:r w:rsidRPr="00945C5D">
        <w:rPr>
          <w:rFonts w:ascii="Arial" w:hAnsi="Arial"/>
          <w:sz w:val="24"/>
          <w:szCs w:val="24"/>
        </w:rPr>
        <w:t>BSRA supersedes any previously distributed models</w:t>
      </w:r>
      <w:r w:rsidR="00B1629C" w:rsidRPr="00945C5D">
        <w:rPr>
          <w:rFonts w:ascii="Arial" w:hAnsi="Arial"/>
          <w:sz w:val="24"/>
          <w:szCs w:val="24"/>
        </w:rPr>
        <w:t>.</w:t>
      </w:r>
      <w:bookmarkEnd w:id="1"/>
      <w:r w:rsidRPr="00945C5D">
        <w:rPr>
          <w:rFonts w:ascii="Arial" w:hAnsi="Arial"/>
          <w:sz w:val="24"/>
          <w:szCs w:val="24"/>
        </w:rPr>
        <w:t xml:space="preserve">  Th</w:t>
      </w:r>
      <w:r w:rsidR="006800A3" w:rsidRPr="00945C5D">
        <w:rPr>
          <w:rFonts w:ascii="Arial" w:hAnsi="Arial"/>
          <w:sz w:val="24"/>
          <w:szCs w:val="24"/>
        </w:rPr>
        <w:t>is</w:t>
      </w:r>
      <w:r w:rsidRPr="00945C5D">
        <w:rPr>
          <w:rFonts w:ascii="Arial" w:hAnsi="Arial"/>
          <w:sz w:val="24"/>
          <w:szCs w:val="24"/>
        </w:rPr>
        <w:t xml:space="preserve"> model </w:t>
      </w:r>
      <w:r w:rsidR="007C24EF">
        <w:rPr>
          <w:rFonts w:ascii="Arial" w:hAnsi="Arial"/>
          <w:sz w:val="24"/>
          <w:szCs w:val="24"/>
        </w:rPr>
        <w:t xml:space="preserve">RCRA </w:t>
      </w:r>
      <w:r w:rsidRPr="00945C5D">
        <w:rPr>
          <w:rFonts w:ascii="Arial" w:hAnsi="Arial"/>
          <w:sz w:val="24"/>
          <w:szCs w:val="24"/>
        </w:rPr>
        <w:t>BSRA</w:t>
      </w:r>
      <w:r w:rsidR="006800A3" w:rsidRPr="00945C5D">
        <w:rPr>
          <w:rFonts w:ascii="Arial" w:hAnsi="Arial"/>
          <w:sz w:val="24"/>
          <w:szCs w:val="24"/>
        </w:rPr>
        <w:t xml:space="preserve"> should</w:t>
      </w:r>
      <w:r w:rsidRPr="00945C5D">
        <w:rPr>
          <w:rFonts w:ascii="Arial" w:hAnsi="Arial"/>
          <w:sz w:val="24"/>
          <w:szCs w:val="24"/>
        </w:rPr>
        <w:t xml:space="preserve"> be used as the template</w:t>
      </w:r>
      <w:r w:rsidR="00A853AA">
        <w:rPr>
          <w:rFonts w:ascii="Arial" w:hAnsi="Arial"/>
          <w:sz w:val="24"/>
          <w:szCs w:val="24"/>
        </w:rPr>
        <w:t xml:space="preserve"> </w:t>
      </w:r>
      <w:r w:rsidR="00386E2A">
        <w:rPr>
          <w:rFonts w:ascii="Arial" w:hAnsi="Arial"/>
          <w:sz w:val="24"/>
          <w:szCs w:val="24"/>
        </w:rPr>
        <w:t xml:space="preserve">beginning </w:t>
      </w:r>
      <w:r w:rsidR="00312CFC" w:rsidRPr="00903EFE">
        <w:rPr>
          <w:rFonts w:ascii="Arial" w:hAnsi="Arial"/>
          <w:sz w:val="24"/>
          <w:szCs w:val="24"/>
        </w:rPr>
        <w:t>on</w:t>
      </w:r>
      <w:r w:rsidR="00386E2A" w:rsidRPr="00903EFE">
        <w:rPr>
          <w:rFonts w:ascii="Arial" w:hAnsi="Arial"/>
          <w:sz w:val="24"/>
          <w:szCs w:val="24"/>
        </w:rPr>
        <w:t xml:space="preserve"> </w:t>
      </w:r>
      <w:r w:rsidR="00312CFC">
        <w:rPr>
          <w:rFonts w:ascii="Arial" w:hAnsi="Arial"/>
          <w:sz w:val="24"/>
          <w:szCs w:val="24"/>
        </w:rPr>
        <w:t>October 2</w:t>
      </w:r>
      <w:r w:rsidR="00903EFE" w:rsidRPr="00903EFE">
        <w:rPr>
          <w:rFonts w:ascii="Arial" w:hAnsi="Arial"/>
          <w:sz w:val="24"/>
          <w:szCs w:val="24"/>
        </w:rPr>
        <w:t>, 202</w:t>
      </w:r>
      <w:r w:rsidR="00312CFC">
        <w:rPr>
          <w:rFonts w:ascii="Arial" w:hAnsi="Arial"/>
          <w:sz w:val="24"/>
          <w:szCs w:val="24"/>
        </w:rPr>
        <w:t>3</w:t>
      </w:r>
      <w:r w:rsidR="00B1629C" w:rsidRPr="00903EFE">
        <w:rPr>
          <w:rFonts w:ascii="Arial" w:hAnsi="Arial"/>
          <w:sz w:val="24"/>
          <w:szCs w:val="24"/>
        </w:rPr>
        <w:t>.</w:t>
      </w:r>
      <w:r w:rsidR="00B1629C">
        <w:rPr>
          <w:rFonts w:ascii="Arial" w:hAnsi="Arial"/>
          <w:sz w:val="24"/>
          <w:szCs w:val="24"/>
        </w:rPr>
        <w:t xml:space="preserve">  However, if a </w:t>
      </w:r>
      <w:r w:rsidR="007C24EF">
        <w:rPr>
          <w:rFonts w:ascii="Arial" w:hAnsi="Arial"/>
          <w:sz w:val="24"/>
          <w:szCs w:val="24"/>
        </w:rPr>
        <w:t xml:space="preserve">RCRA </w:t>
      </w:r>
      <w:r w:rsidR="00B1629C">
        <w:rPr>
          <w:rFonts w:ascii="Arial" w:hAnsi="Arial"/>
          <w:sz w:val="24"/>
          <w:szCs w:val="24"/>
        </w:rPr>
        <w:t xml:space="preserve">BSRA has been drafted with an earlier template, </w:t>
      </w:r>
      <w:r w:rsidR="00DC6DA9">
        <w:rPr>
          <w:rFonts w:ascii="Arial" w:hAnsi="Arial"/>
          <w:sz w:val="24"/>
          <w:szCs w:val="24"/>
        </w:rPr>
        <w:t>the Florida Department of Environment Protection (</w:t>
      </w:r>
      <w:r w:rsidR="00B1629C">
        <w:rPr>
          <w:rFonts w:ascii="Arial" w:hAnsi="Arial"/>
          <w:sz w:val="24"/>
          <w:szCs w:val="24"/>
        </w:rPr>
        <w:t>FDEP</w:t>
      </w:r>
      <w:r w:rsidR="00DC6DA9">
        <w:rPr>
          <w:rFonts w:ascii="Arial" w:hAnsi="Arial"/>
          <w:sz w:val="24"/>
          <w:szCs w:val="24"/>
        </w:rPr>
        <w:t>)</w:t>
      </w:r>
      <w:r w:rsidR="00A853AA">
        <w:rPr>
          <w:rFonts w:ascii="Arial" w:hAnsi="Arial"/>
          <w:sz w:val="24"/>
          <w:szCs w:val="24"/>
        </w:rPr>
        <w:t xml:space="preserve"> will</w:t>
      </w:r>
      <w:r w:rsidR="00B1629C">
        <w:rPr>
          <w:rFonts w:ascii="Arial" w:hAnsi="Arial"/>
          <w:sz w:val="24"/>
          <w:szCs w:val="24"/>
        </w:rPr>
        <w:t xml:space="preserve"> with work with the </w:t>
      </w:r>
      <w:bookmarkStart w:id="2" w:name="_Hlk522618578"/>
      <w:r w:rsidR="00A10824">
        <w:rPr>
          <w:rFonts w:ascii="Arial" w:hAnsi="Arial"/>
          <w:sz w:val="24"/>
          <w:szCs w:val="24"/>
        </w:rPr>
        <w:t xml:space="preserve">Person Responsible For Brownfield Site Rehabilitation </w:t>
      </w:r>
      <w:bookmarkEnd w:id="2"/>
      <w:r w:rsidR="00A10824">
        <w:rPr>
          <w:rFonts w:ascii="Arial" w:hAnsi="Arial"/>
          <w:sz w:val="24"/>
          <w:szCs w:val="24"/>
        </w:rPr>
        <w:t>(</w:t>
      </w:r>
      <w:r w:rsidR="00B1629C">
        <w:rPr>
          <w:rFonts w:ascii="Arial" w:hAnsi="Arial"/>
          <w:sz w:val="24"/>
          <w:szCs w:val="24"/>
        </w:rPr>
        <w:t>PRFBSR</w:t>
      </w:r>
      <w:r w:rsidR="00A10824">
        <w:rPr>
          <w:rFonts w:ascii="Arial" w:hAnsi="Arial"/>
          <w:sz w:val="24"/>
          <w:szCs w:val="24"/>
        </w:rPr>
        <w:t>)</w:t>
      </w:r>
      <w:r w:rsidR="00B1629C">
        <w:rPr>
          <w:rFonts w:ascii="Arial" w:hAnsi="Arial"/>
          <w:sz w:val="24"/>
          <w:szCs w:val="24"/>
        </w:rPr>
        <w:t xml:space="preserve"> to make the appropriate changes</w:t>
      </w:r>
      <w:r w:rsidRPr="00945C5D">
        <w:rPr>
          <w:rFonts w:ascii="Arial" w:hAnsi="Arial"/>
          <w:sz w:val="24"/>
          <w:szCs w:val="24"/>
        </w:rPr>
        <w:t>.</w:t>
      </w:r>
    </w:p>
    <w:p w14:paraId="1AB7058E" w14:textId="7FA6A8F6" w:rsidR="006800A3" w:rsidRDefault="00E30428" w:rsidP="00565118">
      <w:pPr>
        <w:numPr>
          <w:ilvl w:val="0"/>
          <w:numId w:val="5"/>
        </w:numPr>
        <w:spacing w:after="120"/>
        <w:rPr>
          <w:rFonts w:ascii="Arial" w:hAnsi="Arial"/>
          <w:sz w:val="24"/>
          <w:szCs w:val="24"/>
        </w:rPr>
      </w:pPr>
      <w:r w:rsidRPr="00945C5D">
        <w:rPr>
          <w:rFonts w:ascii="Arial" w:hAnsi="Arial"/>
          <w:sz w:val="24"/>
          <w:szCs w:val="24"/>
        </w:rPr>
        <w:t xml:space="preserve">Remove the </w:t>
      </w:r>
      <w:r w:rsidR="001D2B76" w:rsidRPr="00945C5D">
        <w:rPr>
          <w:rFonts w:ascii="Arial" w:hAnsi="Arial"/>
          <w:sz w:val="24"/>
          <w:szCs w:val="24"/>
        </w:rPr>
        <w:t>a</w:t>
      </w:r>
      <w:r w:rsidRPr="00945C5D">
        <w:rPr>
          <w:rFonts w:ascii="Arial" w:hAnsi="Arial"/>
          <w:sz w:val="24"/>
          <w:szCs w:val="24"/>
        </w:rPr>
        <w:t xml:space="preserve">ttached </w:t>
      </w:r>
      <w:r w:rsidR="001D2B76" w:rsidRPr="00945C5D">
        <w:rPr>
          <w:rFonts w:ascii="Arial" w:hAnsi="Arial"/>
          <w:sz w:val="24"/>
          <w:szCs w:val="24"/>
        </w:rPr>
        <w:t>i</w:t>
      </w:r>
      <w:r w:rsidRPr="00945C5D">
        <w:rPr>
          <w:rFonts w:ascii="Arial" w:hAnsi="Arial"/>
          <w:sz w:val="24"/>
          <w:szCs w:val="24"/>
        </w:rPr>
        <w:t>nstructions</w:t>
      </w:r>
      <w:r w:rsidR="00A654BA" w:rsidRPr="00945C5D">
        <w:rPr>
          <w:rFonts w:ascii="Arial" w:hAnsi="Arial"/>
          <w:sz w:val="24"/>
          <w:szCs w:val="24"/>
        </w:rPr>
        <w:t xml:space="preserve"> (these instructions and</w:t>
      </w:r>
      <w:r w:rsidR="008866CC" w:rsidRPr="00945C5D">
        <w:rPr>
          <w:rFonts w:ascii="Arial" w:hAnsi="Arial"/>
          <w:sz w:val="24"/>
          <w:szCs w:val="24"/>
        </w:rPr>
        <w:t xml:space="preserve"> the</w:t>
      </w:r>
      <w:r w:rsidR="00A654BA" w:rsidRPr="00945C5D">
        <w:rPr>
          <w:rFonts w:ascii="Arial" w:hAnsi="Arial"/>
          <w:sz w:val="24"/>
          <w:szCs w:val="24"/>
        </w:rPr>
        <w:t xml:space="preserve"> instructions associated with each attachment) and </w:t>
      </w:r>
      <w:r w:rsidR="000C26A1" w:rsidRPr="007C24EF">
        <w:rPr>
          <w:rFonts w:ascii="Arial" w:hAnsi="Arial"/>
          <w:sz w:val="24"/>
          <w:szCs w:val="24"/>
        </w:rPr>
        <w:t>delete</w:t>
      </w:r>
      <w:r w:rsidR="00A654BA" w:rsidRPr="007C24EF">
        <w:rPr>
          <w:rFonts w:ascii="Arial" w:hAnsi="Arial"/>
          <w:sz w:val="24"/>
          <w:szCs w:val="24"/>
        </w:rPr>
        <w:t xml:space="preserve"> all language in </w:t>
      </w:r>
      <w:r w:rsidR="00FC342F" w:rsidRPr="007C24EF">
        <w:rPr>
          <w:rFonts w:ascii="Arial" w:hAnsi="Arial"/>
          <w:b/>
          <w:bCs/>
          <w:sz w:val="24"/>
          <w:szCs w:val="24"/>
        </w:rPr>
        <w:t>{ }</w:t>
      </w:r>
      <w:r w:rsidR="0027128E" w:rsidRPr="007C24EF">
        <w:rPr>
          <w:rFonts w:ascii="Arial" w:hAnsi="Arial"/>
          <w:sz w:val="24"/>
          <w:szCs w:val="24"/>
        </w:rPr>
        <w:t xml:space="preserve"> or </w:t>
      </w:r>
      <w:r w:rsidR="00FC342F" w:rsidRPr="007C24EF">
        <w:rPr>
          <w:rFonts w:ascii="Arial" w:hAnsi="Arial"/>
          <w:b/>
          <w:bCs/>
          <w:sz w:val="24"/>
          <w:szCs w:val="24"/>
        </w:rPr>
        <w:t>[ ]</w:t>
      </w:r>
      <w:r w:rsidR="009E4901">
        <w:rPr>
          <w:rFonts w:ascii="Arial" w:hAnsi="Arial"/>
          <w:b/>
          <w:bCs/>
          <w:sz w:val="24"/>
          <w:szCs w:val="24"/>
        </w:rPr>
        <w:t>,</w:t>
      </w:r>
      <w:r w:rsidR="0027128E" w:rsidRPr="007C24EF">
        <w:rPr>
          <w:rFonts w:ascii="Arial" w:hAnsi="Arial"/>
          <w:sz w:val="24"/>
          <w:szCs w:val="24"/>
        </w:rPr>
        <w:t xml:space="preserve"> but not </w:t>
      </w:r>
      <w:r w:rsidR="0027128E" w:rsidRPr="007C24EF">
        <w:rPr>
          <w:rFonts w:ascii="Arial" w:hAnsi="Arial"/>
          <w:b/>
          <w:bCs/>
          <w:sz w:val="24"/>
          <w:szCs w:val="24"/>
        </w:rPr>
        <w:t>( )</w:t>
      </w:r>
      <w:r w:rsidRPr="007C24EF">
        <w:rPr>
          <w:rFonts w:ascii="Arial" w:hAnsi="Arial"/>
          <w:sz w:val="24"/>
          <w:szCs w:val="24"/>
        </w:rPr>
        <w:t xml:space="preserve"> before finalizing the document.</w:t>
      </w:r>
    </w:p>
    <w:p w14:paraId="37ACD011" w14:textId="61CDC5BB" w:rsidR="00386E2A" w:rsidRPr="00565118" w:rsidRDefault="00386E2A" w:rsidP="00565118">
      <w:pPr>
        <w:numPr>
          <w:ilvl w:val="0"/>
          <w:numId w:val="5"/>
        </w:numPr>
        <w:spacing w:after="120"/>
        <w:rPr>
          <w:rFonts w:ascii="Arial" w:hAnsi="Arial"/>
          <w:sz w:val="24"/>
          <w:szCs w:val="24"/>
        </w:rPr>
      </w:pPr>
      <w:r>
        <w:rPr>
          <w:rFonts w:ascii="Arial" w:hAnsi="Arial"/>
          <w:sz w:val="24"/>
          <w:szCs w:val="24"/>
        </w:rPr>
        <w:t xml:space="preserve">Complete the Checklist provided at </w:t>
      </w:r>
      <w:hyperlink r:id="rId8" w:history="1">
        <w:r w:rsidRPr="00ED7204">
          <w:rPr>
            <w:rStyle w:val="Hyperlink"/>
            <w:rFonts w:ascii="Arial" w:hAnsi="Arial"/>
            <w:sz w:val="24"/>
            <w:szCs w:val="24"/>
          </w:rPr>
          <w:t>https://floridadep.gov/waste/waste-cleanup/documents/brownfield-site-rehabilitation-agreement-checklist</w:t>
        </w:r>
      </w:hyperlink>
      <w:r>
        <w:rPr>
          <w:rStyle w:val="Hyperlink"/>
          <w:rFonts w:ascii="Arial" w:hAnsi="Arial"/>
          <w:sz w:val="24"/>
          <w:szCs w:val="24"/>
        </w:rPr>
        <w:t>.</w:t>
      </w:r>
    </w:p>
    <w:p w14:paraId="7A5CE53C" w14:textId="0A28E9E6" w:rsidR="006800A3" w:rsidRPr="00565118" w:rsidRDefault="00E30428" w:rsidP="008A34B1">
      <w:pPr>
        <w:numPr>
          <w:ilvl w:val="0"/>
          <w:numId w:val="5"/>
        </w:numPr>
        <w:spacing w:after="120"/>
        <w:rPr>
          <w:rFonts w:ascii="Arial" w:hAnsi="Arial"/>
          <w:sz w:val="24"/>
          <w:szCs w:val="24"/>
        </w:rPr>
      </w:pPr>
      <w:r w:rsidRPr="00945C5D">
        <w:rPr>
          <w:rFonts w:ascii="Arial" w:hAnsi="Arial"/>
          <w:sz w:val="24"/>
          <w:szCs w:val="24"/>
        </w:rPr>
        <w:t xml:space="preserve">Submit a completed electronic </w:t>
      </w:r>
      <w:r w:rsidR="006E5997" w:rsidRPr="001D2B76">
        <w:rPr>
          <w:rFonts w:ascii="Arial" w:hAnsi="Arial"/>
          <w:sz w:val="24"/>
          <w:szCs w:val="24"/>
        </w:rPr>
        <w:t>Word or Word</w:t>
      </w:r>
      <w:r w:rsidR="003866B3">
        <w:rPr>
          <w:rFonts w:ascii="Arial" w:hAnsi="Arial"/>
          <w:sz w:val="24"/>
          <w:szCs w:val="24"/>
        </w:rPr>
        <w:t>-</w:t>
      </w:r>
      <w:r w:rsidR="006E5997" w:rsidRPr="001D2B76">
        <w:rPr>
          <w:rFonts w:ascii="Arial" w:hAnsi="Arial"/>
          <w:sz w:val="24"/>
          <w:szCs w:val="24"/>
        </w:rPr>
        <w:t xml:space="preserve">compatible </w:t>
      </w:r>
      <w:r w:rsidRPr="00945C5D">
        <w:rPr>
          <w:rFonts w:ascii="Arial" w:hAnsi="Arial"/>
          <w:sz w:val="24"/>
          <w:szCs w:val="24"/>
        </w:rPr>
        <w:t xml:space="preserve">copy </w:t>
      </w:r>
      <w:r w:rsidR="00F57FA2" w:rsidRPr="001D2B76">
        <w:rPr>
          <w:rFonts w:ascii="Arial" w:hAnsi="Arial"/>
          <w:sz w:val="24"/>
          <w:szCs w:val="24"/>
        </w:rPr>
        <w:t>or</w:t>
      </w:r>
      <w:r w:rsidRPr="00945C5D">
        <w:rPr>
          <w:rFonts w:ascii="Arial" w:hAnsi="Arial"/>
          <w:sz w:val="24"/>
          <w:szCs w:val="24"/>
        </w:rPr>
        <w:t xml:space="preserve"> a hard copy of the draft</w:t>
      </w:r>
      <w:r w:rsidR="005A2D98">
        <w:rPr>
          <w:rFonts w:ascii="Arial" w:hAnsi="Arial"/>
          <w:sz w:val="24"/>
          <w:szCs w:val="24"/>
        </w:rPr>
        <w:t xml:space="preserve"> RCRA</w:t>
      </w:r>
      <w:r w:rsidRPr="00945C5D">
        <w:rPr>
          <w:rFonts w:ascii="Arial" w:hAnsi="Arial"/>
          <w:sz w:val="24"/>
          <w:szCs w:val="24"/>
        </w:rPr>
        <w:t xml:space="preserve"> BSRA with all attachments </w:t>
      </w:r>
      <w:r w:rsidR="00386E2A">
        <w:rPr>
          <w:rFonts w:ascii="Arial" w:hAnsi="Arial"/>
          <w:sz w:val="24"/>
          <w:szCs w:val="24"/>
        </w:rPr>
        <w:t xml:space="preserve">and the completed Checklist </w:t>
      </w:r>
      <w:r w:rsidRPr="00945C5D">
        <w:rPr>
          <w:rFonts w:ascii="Arial" w:hAnsi="Arial"/>
          <w:sz w:val="24"/>
          <w:szCs w:val="24"/>
        </w:rPr>
        <w:t xml:space="preserve">to the </w:t>
      </w:r>
      <w:r w:rsidR="00565118" w:rsidRPr="007C24EF">
        <w:rPr>
          <w:rFonts w:ascii="Arial" w:hAnsi="Arial"/>
          <w:sz w:val="24"/>
          <w:szCs w:val="24"/>
        </w:rPr>
        <w:t xml:space="preserve">FDEP </w:t>
      </w:r>
      <w:r w:rsidR="003866B3">
        <w:rPr>
          <w:rFonts w:ascii="Arial" w:hAnsi="Arial"/>
          <w:sz w:val="24"/>
          <w:szCs w:val="24"/>
        </w:rPr>
        <w:t>Brownfields (</w:t>
      </w:r>
      <w:r w:rsidR="00565118" w:rsidRPr="007C24EF">
        <w:rPr>
          <w:rFonts w:ascii="Arial" w:hAnsi="Arial"/>
          <w:sz w:val="24"/>
          <w:szCs w:val="24"/>
        </w:rPr>
        <w:t>BF</w:t>
      </w:r>
      <w:r w:rsidR="003866B3">
        <w:rPr>
          <w:rFonts w:ascii="Arial" w:hAnsi="Arial"/>
          <w:sz w:val="24"/>
          <w:szCs w:val="24"/>
        </w:rPr>
        <w:t>)</w:t>
      </w:r>
      <w:r w:rsidR="00565118" w:rsidRPr="007C24EF">
        <w:rPr>
          <w:rFonts w:ascii="Arial" w:hAnsi="Arial"/>
          <w:sz w:val="24"/>
          <w:szCs w:val="24"/>
        </w:rPr>
        <w:t xml:space="preserve"> </w:t>
      </w:r>
      <w:r w:rsidR="00565118">
        <w:rPr>
          <w:rFonts w:ascii="Arial" w:hAnsi="Arial"/>
          <w:sz w:val="24"/>
          <w:szCs w:val="24"/>
        </w:rPr>
        <w:t xml:space="preserve">Program Manager and </w:t>
      </w:r>
      <w:r w:rsidR="00565118" w:rsidRPr="005A2D98">
        <w:rPr>
          <w:rFonts w:ascii="Arial" w:hAnsi="Arial"/>
          <w:sz w:val="24"/>
          <w:szCs w:val="24"/>
        </w:rPr>
        <w:t xml:space="preserve">the RCRA </w:t>
      </w:r>
      <w:r w:rsidR="008A34B1" w:rsidRPr="008A34B1">
        <w:rPr>
          <w:rFonts w:ascii="Arial" w:hAnsi="Arial"/>
          <w:sz w:val="24"/>
          <w:szCs w:val="24"/>
        </w:rPr>
        <w:t>Environmental Administrator</w:t>
      </w:r>
      <w:r w:rsidR="008A34B1">
        <w:rPr>
          <w:rFonts w:ascii="Arial" w:hAnsi="Arial"/>
          <w:sz w:val="24"/>
          <w:szCs w:val="24"/>
        </w:rPr>
        <w:t xml:space="preserve"> </w:t>
      </w:r>
      <w:r w:rsidR="00565118" w:rsidRPr="005A2D98">
        <w:rPr>
          <w:rFonts w:ascii="Arial" w:hAnsi="Arial"/>
          <w:sz w:val="24"/>
          <w:szCs w:val="24"/>
        </w:rPr>
        <w:t>(Tallahassee)</w:t>
      </w:r>
      <w:r w:rsidRPr="00945C5D">
        <w:rPr>
          <w:rFonts w:ascii="Arial" w:hAnsi="Arial"/>
          <w:sz w:val="24"/>
          <w:szCs w:val="24"/>
        </w:rPr>
        <w:t xml:space="preserve"> for review.  </w:t>
      </w:r>
      <w:r w:rsidR="00977C84" w:rsidRPr="00945C5D">
        <w:rPr>
          <w:rFonts w:ascii="Arial" w:hAnsi="Arial"/>
          <w:sz w:val="24"/>
          <w:szCs w:val="24"/>
        </w:rPr>
        <w:t>Please include a cover letter</w:t>
      </w:r>
      <w:r w:rsidR="008866CC" w:rsidRPr="00945C5D">
        <w:rPr>
          <w:rFonts w:ascii="Arial" w:hAnsi="Arial"/>
          <w:sz w:val="24"/>
          <w:szCs w:val="24"/>
        </w:rPr>
        <w:t xml:space="preserve"> or email</w:t>
      </w:r>
      <w:r w:rsidR="00977C84" w:rsidRPr="00945C5D">
        <w:rPr>
          <w:rFonts w:ascii="Arial" w:hAnsi="Arial"/>
          <w:sz w:val="24"/>
          <w:szCs w:val="24"/>
        </w:rPr>
        <w:t xml:space="preserve"> which provides contact information for the person(s) coordinating the </w:t>
      </w:r>
      <w:r w:rsidR="005A2D98">
        <w:rPr>
          <w:rFonts w:ascii="Arial" w:hAnsi="Arial"/>
          <w:sz w:val="24"/>
          <w:szCs w:val="24"/>
        </w:rPr>
        <w:t xml:space="preserve">RCRA </w:t>
      </w:r>
      <w:r w:rsidR="00977C84" w:rsidRPr="00945C5D">
        <w:rPr>
          <w:rFonts w:ascii="Arial" w:hAnsi="Arial"/>
          <w:sz w:val="24"/>
          <w:szCs w:val="24"/>
        </w:rPr>
        <w:t xml:space="preserve">BSRA for the PRFBSR and indicate when the </w:t>
      </w:r>
      <w:r w:rsidR="005A2D98">
        <w:rPr>
          <w:rFonts w:ascii="Arial" w:hAnsi="Arial"/>
          <w:sz w:val="24"/>
          <w:szCs w:val="24"/>
        </w:rPr>
        <w:t xml:space="preserve">RCRA </w:t>
      </w:r>
      <w:r w:rsidR="00977C84" w:rsidRPr="00945C5D">
        <w:rPr>
          <w:rFonts w:ascii="Arial" w:hAnsi="Arial"/>
          <w:sz w:val="24"/>
          <w:szCs w:val="24"/>
        </w:rPr>
        <w:t>BSRA needs to be executed (for example, by the end of the</w:t>
      </w:r>
      <w:r w:rsidR="008866CC" w:rsidRPr="00945C5D">
        <w:rPr>
          <w:rFonts w:ascii="Arial" w:hAnsi="Arial"/>
          <w:sz w:val="24"/>
          <w:szCs w:val="24"/>
        </w:rPr>
        <w:t xml:space="preserve"> current</w:t>
      </w:r>
      <w:r w:rsidR="00977C84" w:rsidRPr="00945C5D">
        <w:rPr>
          <w:rFonts w:ascii="Arial" w:hAnsi="Arial"/>
          <w:sz w:val="24"/>
          <w:szCs w:val="24"/>
        </w:rPr>
        <w:t xml:space="preserve"> calendar year</w:t>
      </w:r>
      <w:r w:rsidR="008866CC" w:rsidRPr="00945C5D">
        <w:rPr>
          <w:rFonts w:ascii="Arial" w:hAnsi="Arial"/>
          <w:sz w:val="24"/>
          <w:szCs w:val="24"/>
        </w:rPr>
        <w:t xml:space="preserve"> or some other date</w:t>
      </w:r>
      <w:r w:rsidR="00977C84" w:rsidRPr="00945C5D">
        <w:rPr>
          <w:rFonts w:ascii="Arial" w:hAnsi="Arial"/>
          <w:sz w:val="24"/>
          <w:szCs w:val="24"/>
        </w:rPr>
        <w:t>).</w:t>
      </w:r>
      <w:r w:rsidR="00A853AA" w:rsidRPr="00945C5D">
        <w:rPr>
          <w:rFonts w:ascii="Arial" w:hAnsi="Arial"/>
          <w:sz w:val="24"/>
          <w:szCs w:val="24"/>
        </w:rPr>
        <w:t xml:space="preserve"> Please do </w:t>
      </w:r>
      <w:r w:rsidR="00A853AA" w:rsidRPr="007C24EF">
        <w:rPr>
          <w:rFonts w:ascii="Arial" w:hAnsi="Arial"/>
          <w:sz w:val="24"/>
          <w:szCs w:val="24"/>
        </w:rPr>
        <w:t xml:space="preserve">not send </w:t>
      </w:r>
      <w:r w:rsidR="005A2D98">
        <w:rPr>
          <w:rFonts w:ascii="Arial" w:hAnsi="Arial"/>
          <w:sz w:val="24"/>
          <w:szCs w:val="24"/>
        </w:rPr>
        <w:t xml:space="preserve">RCRA </w:t>
      </w:r>
      <w:r w:rsidR="00A853AA" w:rsidRPr="007C24EF">
        <w:rPr>
          <w:rFonts w:ascii="Arial" w:hAnsi="Arial"/>
          <w:sz w:val="24"/>
          <w:szCs w:val="24"/>
        </w:rPr>
        <w:t>BSRAs</w:t>
      </w:r>
      <w:r w:rsidR="00165D20">
        <w:rPr>
          <w:rFonts w:ascii="Arial" w:hAnsi="Arial"/>
          <w:sz w:val="24"/>
          <w:szCs w:val="24"/>
        </w:rPr>
        <w:t xml:space="preserve"> directly</w:t>
      </w:r>
      <w:r w:rsidR="00A853AA" w:rsidRPr="007C24EF">
        <w:rPr>
          <w:rFonts w:ascii="Arial" w:hAnsi="Arial"/>
          <w:sz w:val="24"/>
          <w:szCs w:val="24"/>
        </w:rPr>
        <w:t xml:space="preserve"> to the </w:t>
      </w:r>
      <w:r w:rsidR="0033249B">
        <w:rPr>
          <w:rFonts w:ascii="Arial" w:hAnsi="Arial"/>
          <w:sz w:val="24"/>
          <w:szCs w:val="24"/>
        </w:rPr>
        <w:t>F</w:t>
      </w:r>
      <w:r w:rsidR="00A853AA" w:rsidRPr="007C24EF">
        <w:rPr>
          <w:rFonts w:ascii="Arial" w:hAnsi="Arial"/>
          <w:sz w:val="24"/>
          <w:szCs w:val="24"/>
        </w:rPr>
        <w:t xml:space="preserve">DEP </w:t>
      </w:r>
      <w:r w:rsidR="00165D20">
        <w:rPr>
          <w:rFonts w:ascii="Arial" w:hAnsi="Arial"/>
          <w:sz w:val="24"/>
          <w:szCs w:val="24"/>
        </w:rPr>
        <w:t>Office of General Counsel (</w:t>
      </w:r>
      <w:r w:rsidR="00A853AA" w:rsidRPr="007C24EF">
        <w:rPr>
          <w:rFonts w:ascii="Arial" w:hAnsi="Arial"/>
          <w:sz w:val="24"/>
          <w:szCs w:val="24"/>
        </w:rPr>
        <w:t>OGC</w:t>
      </w:r>
      <w:r w:rsidR="00165D20">
        <w:rPr>
          <w:rFonts w:ascii="Arial" w:hAnsi="Arial"/>
          <w:sz w:val="24"/>
          <w:szCs w:val="24"/>
        </w:rPr>
        <w:t>)</w:t>
      </w:r>
      <w:r w:rsidR="00125F93">
        <w:rPr>
          <w:rFonts w:ascii="Arial" w:hAnsi="Arial"/>
          <w:sz w:val="24"/>
          <w:szCs w:val="24"/>
        </w:rPr>
        <w:t>.</w:t>
      </w:r>
    </w:p>
    <w:p w14:paraId="58D32808" w14:textId="77777777" w:rsidR="006800A3" w:rsidRPr="00565118" w:rsidRDefault="00E30428" w:rsidP="00565118">
      <w:pPr>
        <w:numPr>
          <w:ilvl w:val="0"/>
          <w:numId w:val="5"/>
        </w:numPr>
        <w:spacing w:after="120"/>
        <w:rPr>
          <w:rFonts w:ascii="Arial" w:hAnsi="Arial"/>
          <w:sz w:val="24"/>
          <w:szCs w:val="24"/>
        </w:rPr>
      </w:pPr>
      <w:r w:rsidRPr="00945C5D">
        <w:rPr>
          <w:rFonts w:ascii="Arial" w:hAnsi="Arial"/>
          <w:sz w:val="24"/>
          <w:szCs w:val="24"/>
        </w:rPr>
        <w:t xml:space="preserve">The model includes optional language in </w:t>
      </w:r>
      <w:r w:rsidR="000E0BF8" w:rsidRPr="001D2B76">
        <w:rPr>
          <w:rFonts w:ascii="Arial" w:hAnsi="Arial"/>
          <w:sz w:val="24"/>
          <w:szCs w:val="24"/>
        </w:rPr>
        <w:t xml:space="preserve">a few places throughout the document.  Please work with the </w:t>
      </w:r>
      <w:r w:rsidR="00565118">
        <w:rPr>
          <w:rFonts w:ascii="Arial" w:hAnsi="Arial"/>
          <w:sz w:val="24"/>
          <w:szCs w:val="24"/>
        </w:rPr>
        <w:t>FDEP BF</w:t>
      </w:r>
      <w:r w:rsidR="00565118" w:rsidRPr="001D2B76">
        <w:rPr>
          <w:rFonts w:ascii="Arial" w:hAnsi="Arial"/>
          <w:sz w:val="24"/>
          <w:szCs w:val="24"/>
        </w:rPr>
        <w:t xml:space="preserve"> </w:t>
      </w:r>
      <w:r w:rsidR="00C0585B">
        <w:rPr>
          <w:rFonts w:ascii="Arial" w:hAnsi="Arial"/>
          <w:sz w:val="24"/>
          <w:szCs w:val="24"/>
        </w:rPr>
        <w:t>Program Manager</w:t>
      </w:r>
      <w:r w:rsidR="00C0585B" w:rsidRPr="001D2B76">
        <w:rPr>
          <w:rFonts w:ascii="Arial" w:hAnsi="Arial"/>
          <w:sz w:val="24"/>
          <w:szCs w:val="24"/>
        </w:rPr>
        <w:t xml:space="preserve"> </w:t>
      </w:r>
      <w:r w:rsidR="003109B4">
        <w:rPr>
          <w:rFonts w:ascii="Arial" w:hAnsi="Arial"/>
          <w:sz w:val="24"/>
          <w:szCs w:val="24"/>
        </w:rPr>
        <w:t>and RCRA Program</w:t>
      </w:r>
      <w:r w:rsidR="00C0585B" w:rsidRPr="001D2B76">
        <w:rPr>
          <w:rFonts w:ascii="Arial" w:hAnsi="Arial"/>
          <w:sz w:val="24"/>
          <w:szCs w:val="24"/>
        </w:rPr>
        <w:t xml:space="preserve"> </w:t>
      </w:r>
      <w:r w:rsidR="000E0BF8" w:rsidRPr="001D2B76">
        <w:rPr>
          <w:rFonts w:ascii="Arial" w:hAnsi="Arial"/>
          <w:sz w:val="24"/>
          <w:szCs w:val="24"/>
        </w:rPr>
        <w:t>to determine the correct language for your project.</w:t>
      </w:r>
    </w:p>
    <w:p w14:paraId="37B390DA" w14:textId="77777777" w:rsidR="00977C84" w:rsidRDefault="00BB5298" w:rsidP="00977C84">
      <w:pPr>
        <w:numPr>
          <w:ilvl w:val="0"/>
          <w:numId w:val="5"/>
        </w:numPr>
        <w:spacing w:after="120"/>
        <w:rPr>
          <w:rFonts w:ascii="Arial" w:hAnsi="Arial"/>
          <w:sz w:val="24"/>
          <w:szCs w:val="24"/>
        </w:rPr>
      </w:pPr>
      <w:r>
        <w:rPr>
          <w:rFonts w:ascii="Arial" w:hAnsi="Arial"/>
          <w:sz w:val="24"/>
          <w:szCs w:val="24"/>
        </w:rPr>
        <w:t xml:space="preserve">The </w:t>
      </w:r>
      <w:r w:rsidR="0077043B" w:rsidRPr="001D2B76">
        <w:rPr>
          <w:rFonts w:ascii="Arial" w:hAnsi="Arial"/>
          <w:sz w:val="24"/>
          <w:szCs w:val="24"/>
        </w:rPr>
        <w:t>FDEP</w:t>
      </w:r>
      <w:r w:rsidR="00A853AA">
        <w:rPr>
          <w:rFonts w:ascii="Arial" w:hAnsi="Arial"/>
          <w:sz w:val="24"/>
          <w:szCs w:val="24"/>
        </w:rPr>
        <w:t xml:space="preserve"> BF </w:t>
      </w:r>
      <w:r w:rsidR="00D21134">
        <w:rPr>
          <w:rFonts w:ascii="Arial" w:hAnsi="Arial"/>
          <w:sz w:val="24"/>
          <w:szCs w:val="24"/>
        </w:rPr>
        <w:t>Program Manager</w:t>
      </w:r>
      <w:r w:rsidR="0077043B" w:rsidRPr="001D2B76">
        <w:rPr>
          <w:rFonts w:ascii="Arial" w:hAnsi="Arial"/>
          <w:sz w:val="24"/>
          <w:szCs w:val="24"/>
        </w:rPr>
        <w:t xml:space="preserve"> will provide the Brownfield ID numbers </w:t>
      </w:r>
      <w:r w:rsidR="00FC342F" w:rsidRPr="001D2B76">
        <w:rPr>
          <w:rFonts w:ascii="Arial" w:hAnsi="Arial"/>
          <w:sz w:val="24"/>
          <w:szCs w:val="24"/>
        </w:rPr>
        <w:t>during</w:t>
      </w:r>
      <w:r w:rsidR="00FC342F">
        <w:rPr>
          <w:rFonts w:ascii="Arial" w:hAnsi="Arial"/>
          <w:sz w:val="24"/>
          <w:szCs w:val="24"/>
        </w:rPr>
        <w:t xml:space="preserve"> </w:t>
      </w:r>
      <w:r w:rsidR="00FC342F" w:rsidRPr="001D2B76">
        <w:rPr>
          <w:rFonts w:ascii="Arial" w:hAnsi="Arial"/>
          <w:sz w:val="24"/>
          <w:szCs w:val="24"/>
        </w:rPr>
        <w:t>review</w:t>
      </w:r>
      <w:r w:rsidR="0077043B" w:rsidRPr="001D2B76">
        <w:rPr>
          <w:rFonts w:ascii="Arial" w:hAnsi="Arial"/>
          <w:sz w:val="24"/>
          <w:szCs w:val="24"/>
        </w:rPr>
        <w:t xml:space="preserve"> of the draft BSRA.</w:t>
      </w:r>
      <w:r w:rsidR="00A853AA">
        <w:rPr>
          <w:rFonts w:ascii="Arial" w:hAnsi="Arial"/>
          <w:sz w:val="24"/>
          <w:szCs w:val="24"/>
        </w:rPr>
        <w:t xml:space="preserve"> </w:t>
      </w:r>
    </w:p>
    <w:p w14:paraId="75D8D785" w14:textId="777E93AD" w:rsidR="00977C84" w:rsidRPr="00C324DB" w:rsidRDefault="00977C84" w:rsidP="00C324DB">
      <w:pPr>
        <w:pStyle w:val="ListParagraph"/>
        <w:numPr>
          <w:ilvl w:val="0"/>
          <w:numId w:val="5"/>
        </w:numPr>
        <w:spacing w:after="120"/>
        <w:rPr>
          <w:rFonts w:ascii="Arial" w:hAnsi="Arial"/>
          <w:sz w:val="24"/>
          <w:szCs w:val="24"/>
        </w:rPr>
        <w:sectPr w:rsidR="00977C84" w:rsidRPr="00C324DB" w:rsidSect="00F2341D">
          <w:headerReference w:type="default" r:id="rId9"/>
          <w:footerReference w:type="default" r:id="rId10"/>
          <w:footerReference w:type="first" r:id="rId11"/>
          <w:type w:val="continuous"/>
          <w:pgSz w:w="12240" w:h="15840" w:code="1"/>
          <w:pgMar w:top="1440" w:right="1440" w:bottom="1296" w:left="1296" w:header="720" w:footer="720" w:gutter="0"/>
          <w:pgNumType w:start="1"/>
          <w:cols w:space="720"/>
          <w:titlePg/>
          <w:docGrid w:linePitch="272"/>
        </w:sectPr>
      </w:pPr>
      <w:r w:rsidRPr="00C324DB">
        <w:rPr>
          <w:rFonts w:ascii="Arial" w:hAnsi="Arial"/>
          <w:sz w:val="24"/>
          <w:szCs w:val="24"/>
        </w:rPr>
        <w:t xml:space="preserve">Due to the large number of BSRAs and amendments submitted at the end of each calendar year, </w:t>
      </w:r>
      <w:r w:rsidR="008A34B1">
        <w:rPr>
          <w:rFonts w:ascii="Arial" w:hAnsi="Arial"/>
          <w:sz w:val="24"/>
          <w:szCs w:val="24"/>
        </w:rPr>
        <w:t>FDEP</w:t>
      </w:r>
      <w:r w:rsidRPr="00C324DB">
        <w:rPr>
          <w:rFonts w:ascii="Arial" w:hAnsi="Arial"/>
          <w:sz w:val="24"/>
          <w:szCs w:val="24"/>
        </w:rPr>
        <w:t xml:space="preserve"> recommends that </w:t>
      </w:r>
      <w:r w:rsidR="003109B4" w:rsidRPr="00C324DB">
        <w:rPr>
          <w:rFonts w:ascii="Arial" w:hAnsi="Arial"/>
          <w:sz w:val="24"/>
          <w:szCs w:val="24"/>
        </w:rPr>
        <w:t xml:space="preserve">RCRA </w:t>
      </w:r>
      <w:r w:rsidRPr="00C324DB">
        <w:rPr>
          <w:rFonts w:ascii="Arial" w:hAnsi="Arial"/>
          <w:sz w:val="24"/>
          <w:szCs w:val="24"/>
        </w:rPr>
        <w:t xml:space="preserve">BSRAs and </w:t>
      </w:r>
      <w:r w:rsidR="003109B4" w:rsidRPr="00C324DB">
        <w:rPr>
          <w:rFonts w:ascii="Arial" w:hAnsi="Arial"/>
          <w:sz w:val="24"/>
          <w:szCs w:val="24"/>
        </w:rPr>
        <w:t>RCRA</w:t>
      </w:r>
      <w:r w:rsidRPr="00C324DB">
        <w:rPr>
          <w:rFonts w:ascii="Arial" w:hAnsi="Arial"/>
          <w:sz w:val="24"/>
          <w:szCs w:val="24"/>
        </w:rPr>
        <w:t xml:space="preserve"> BSRA amendments that need to be executed by the end of the calendar year, be submitted to the </w:t>
      </w:r>
      <w:r w:rsidR="003109B4" w:rsidRPr="00C324DB">
        <w:rPr>
          <w:rFonts w:ascii="Arial" w:hAnsi="Arial"/>
          <w:sz w:val="24"/>
          <w:szCs w:val="24"/>
        </w:rPr>
        <w:t>BF Program Manager and the RCRA Program</w:t>
      </w:r>
      <w:r w:rsidRPr="00C324DB">
        <w:rPr>
          <w:rFonts w:ascii="Arial" w:hAnsi="Arial"/>
          <w:sz w:val="24"/>
          <w:szCs w:val="24"/>
        </w:rPr>
        <w:t xml:space="preserve"> no later than October 1.  </w:t>
      </w:r>
    </w:p>
    <w:p w14:paraId="1AD110DD" w14:textId="77777777" w:rsidR="007A7704" w:rsidRDefault="007A7704">
      <w:pPr>
        <w:jc w:val="center"/>
        <w:rPr>
          <w:rFonts w:ascii="Arial" w:hAnsi="Arial"/>
          <w:sz w:val="24"/>
          <w:szCs w:val="24"/>
        </w:rPr>
      </w:pPr>
    </w:p>
    <w:p w14:paraId="6180B863" w14:textId="77777777" w:rsidR="00C770C9" w:rsidRPr="00F245A1" w:rsidRDefault="00C770C9">
      <w:pPr>
        <w:jc w:val="center"/>
        <w:rPr>
          <w:rFonts w:ascii="Arial" w:hAnsi="Arial"/>
          <w:sz w:val="24"/>
          <w:szCs w:val="24"/>
        </w:rPr>
      </w:pPr>
      <w:r w:rsidRPr="00945C5D">
        <w:rPr>
          <w:rFonts w:ascii="Arial" w:hAnsi="Arial"/>
          <w:sz w:val="24"/>
          <w:szCs w:val="24"/>
        </w:rPr>
        <w:t>BEFORE THE STATE OF FLORIDA</w:t>
      </w:r>
    </w:p>
    <w:p w14:paraId="222EA075" w14:textId="77777777" w:rsidR="00C770C9" w:rsidRPr="00F245A1" w:rsidRDefault="00C770C9">
      <w:pPr>
        <w:jc w:val="center"/>
        <w:rPr>
          <w:rFonts w:ascii="Arial" w:hAnsi="Arial"/>
          <w:sz w:val="24"/>
          <w:szCs w:val="24"/>
        </w:rPr>
      </w:pPr>
      <w:r w:rsidRPr="00945C5D">
        <w:rPr>
          <w:rFonts w:ascii="Arial" w:hAnsi="Arial"/>
          <w:sz w:val="24"/>
          <w:szCs w:val="24"/>
        </w:rPr>
        <w:t>DEPARTMENT OF ENVIRONMENTAL PROTECTION</w:t>
      </w:r>
    </w:p>
    <w:p w14:paraId="71CE70F5" w14:textId="77777777" w:rsidR="00C770C9" w:rsidRDefault="00C770C9">
      <w:pPr>
        <w:jc w:val="center"/>
        <w:rPr>
          <w:rFonts w:ascii="Arial" w:hAnsi="Arial"/>
          <w:sz w:val="24"/>
        </w:rPr>
      </w:pPr>
    </w:p>
    <w:p w14:paraId="17D059A6" w14:textId="77777777" w:rsidR="00C770C9" w:rsidRDefault="00C770C9">
      <w:pPr>
        <w:rPr>
          <w:rFonts w:ascii="Arial" w:hAnsi="Arial"/>
          <w:sz w:val="24"/>
        </w:rPr>
      </w:pPr>
    </w:p>
    <w:p w14:paraId="2F0BE57C" w14:textId="77777777" w:rsidR="00C770C9" w:rsidRPr="00F245A1" w:rsidRDefault="00C770C9">
      <w:pPr>
        <w:rPr>
          <w:rFonts w:ascii="Arial" w:hAnsi="Arial"/>
          <w:b/>
          <w:bCs/>
          <w:sz w:val="24"/>
          <w:szCs w:val="24"/>
        </w:rPr>
      </w:pPr>
      <w:r w:rsidRPr="00945C5D">
        <w:rPr>
          <w:rFonts w:ascii="Arial" w:hAnsi="Arial"/>
          <w:sz w:val="24"/>
          <w:szCs w:val="24"/>
        </w:rPr>
        <w:t>IN RE</w:t>
      </w:r>
      <w:r w:rsidRPr="00945C5D">
        <w:rPr>
          <w:rFonts w:ascii="Arial" w:hAnsi="Arial"/>
          <w:b/>
          <w:bCs/>
          <w:sz w:val="24"/>
          <w:szCs w:val="24"/>
        </w:rPr>
        <w:t>: [Insert Name of the Person</w:t>
      </w:r>
      <w:r w:rsidR="0027128E" w:rsidRPr="00945C5D">
        <w:rPr>
          <w:rFonts w:ascii="Arial" w:hAnsi="Arial"/>
          <w:b/>
          <w:bCs/>
          <w:sz w:val="24"/>
          <w:szCs w:val="24"/>
        </w:rPr>
        <w:t>(s)</w:t>
      </w:r>
      <w:r w:rsidR="006C27BE" w:rsidRPr="00945C5D">
        <w:rPr>
          <w:rFonts w:ascii="Arial" w:hAnsi="Arial"/>
          <w:b/>
          <w:bCs/>
          <w:sz w:val="24"/>
          <w:szCs w:val="24"/>
        </w:rPr>
        <w:t xml:space="preserve"> or Entity</w:t>
      </w:r>
      <w:r w:rsidRPr="00945C5D">
        <w:rPr>
          <w:rFonts w:ascii="Arial" w:hAnsi="Arial"/>
          <w:b/>
          <w:bCs/>
          <w:sz w:val="24"/>
          <w:szCs w:val="24"/>
        </w:rPr>
        <w:t xml:space="preserve"> Re</w:t>
      </w:r>
      <w:r w:rsidR="00C324DB">
        <w:rPr>
          <w:rFonts w:ascii="Arial" w:hAnsi="Arial"/>
          <w:b/>
          <w:bCs/>
          <w:sz w:val="24"/>
          <w:szCs w:val="24"/>
        </w:rPr>
        <w:t>sponsible f</w:t>
      </w:r>
      <w:r w:rsidRPr="00945C5D">
        <w:rPr>
          <w:rFonts w:ascii="Arial" w:hAnsi="Arial"/>
          <w:b/>
          <w:bCs/>
          <w:sz w:val="24"/>
          <w:szCs w:val="24"/>
        </w:rPr>
        <w:t xml:space="preserve">or Brownfield Site </w:t>
      </w:r>
      <w:r w:rsidR="006C27BE">
        <w:rPr>
          <w:rFonts w:ascii="Arial" w:hAnsi="Arial"/>
          <w:b/>
          <w:bCs/>
          <w:sz w:val="24"/>
        </w:rPr>
        <w:tab/>
      </w:r>
      <w:r w:rsidRPr="00945C5D">
        <w:rPr>
          <w:rFonts w:ascii="Arial" w:hAnsi="Arial"/>
          <w:b/>
          <w:bCs/>
          <w:sz w:val="24"/>
          <w:szCs w:val="24"/>
        </w:rPr>
        <w:t>Rehabilitation]</w:t>
      </w:r>
    </w:p>
    <w:p w14:paraId="766F9804" w14:textId="77777777" w:rsidR="00C770C9" w:rsidRPr="00F245A1" w:rsidRDefault="00C770C9">
      <w:pPr>
        <w:rPr>
          <w:rFonts w:ascii="Arial" w:hAnsi="Arial"/>
          <w:b/>
          <w:bCs/>
          <w:sz w:val="24"/>
          <w:szCs w:val="24"/>
        </w:rPr>
      </w:pPr>
      <w:r>
        <w:rPr>
          <w:rFonts w:ascii="Arial" w:hAnsi="Arial"/>
          <w:b/>
          <w:bCs/>
          <w:sz w:val="24"/>
        </w:rPr>
        <w:tab/>
      </w:r>
      <w:r w:rsidRPr="00945C5D">
        <w:rPr>
          <w:rFonts w:ascii="Arial" w:hAnsi="Arial"/>
          <w:b/>
          <w:bCs/>
          <w:sz w:val="24"/>
          <w:szCs w:val="24"/>
        </w:rPr>
        <w:t>[Insert Brownfield Site Name]</w:t>
      </w:r>
    </w:p>
    <w:p w14:paraId="3227C6B8" w14:textId="77777777" w:rsidR="00C770C9" w:rsidRPr="00F245A1" w:rsidRDefault="00C770C9">
      <w:pPr>
        <w:rPr>
          <w:rFonts w:ascii="Arial" w:hAnsi="Arial"/>
          <w:b/>
          <w:bCs/>
          <w:sz w:val="24"/>
          <w:szCs w:val="24"/>
        </w:rPr>
      </w:pPr>
      <w:r>
        <w:rPr>
          <w:rFonts w:ascii="Arial" w:hAnsi="Arial"/>
          <w:b/>
          <w:bCs/>
          <w:sz w:val="24"/>
        </w:rPr>
        <w:tab/>
      </w:r>
      <w:r w:rsidRPr="00945C5D">
        <w:rPr>
          <w:rFonts w:ascii="Arial" w:hAnsi="Arial"/>
          <w:b/>
          <w:bCs/>
          <w:sz w:val="24"/>
          <w:szCs w:val="24"/>
        </w:rPr>
        <w:t xml:space="preserve">[Insert </w:t>
      </w:r>
      <w:r w:rsidR="000E0BF8" w:rsidRPr="00945C5D">
        <w:rPr>
          <w:rFonts w:ascii="Arial" w:hAnsi="Arial"/>
          <w:b/>
          <w:bCs/>
          <w:sz w:val="24"/>
          <w:szCs w:val="24"/>
        </w:rPr>
        <w:t>Brownfield</w:t>
      </w:r>
      <w:r w:rsidRPr="00945C5D">
        <w:rPr>
          <w:rFonts w:ascii="Arial" w:hAnsi="Arial"/>
          <w:b/>
          <w:bCs/>
          <w:sz w:val="24"/>
          <w:szCs w:val="24"/>
        </w:rPr>
        <w:t xml:space="preserve"> Site Address, City, State, Zip Code]</w:t>
      </w:r>
    </w:p>
    <w:p w14:paraId="3AFF3EA9" w14:textId="77777777" w:rsidR="00C770C9" w:rsidRPr="00945C5D" w:rsidRDefault="00C770C9" w:rsidP="00F245A1">
      <w:pPr>
        <w:pStyle w:val="TOAHeading"/>
        <w:spacing w:before="0"/>
        <w:rPr>
          <w:rFonts w:cs="Times New Roman"/>
        </w:rPr>
      </w:pPr>
      <w:r>
        <w:rPr>
          <w:rFonts w:cs="Times New Roman"/>
          <w:szCs w:val="20"/>
        </w:rPr>
        <w:tab/>
      </w:r>
      <w:r w:rsidRPr="00945C5D">
        <w:rPr>
          <w:rFonts w:cs="Times New Roman"/>
        </w:rPr>
        <w:t>[Insert Brownfield Area Name]</w:t>
      </w:r>
    </w:p>
    <w:p w14:paraId="6D13AD9D" w14:textId="77777777" w:rsidR="00C770C9" w:rsidRPr="00F245A1" w:rsidRDefault="00C770C9">
      <w:pPr>
        <w:rPr>
          <w:rFonts w:ascii="Arial" w:hAnsi="Arial"/>
          <w:sz w:val="24"/>
          <w:szCs w:val="24"/>
        </w:rPr>
      </w:pPr>
      <w:r>
        <w:rPr>
          <w:rFonts w:ascii="Arial" w:hAnsi="Arial"/>
          <w:b/>
          <w:bCs/>
          <w:sz w:val="24"/>
        </w:rPr>
        <w:tab/>
      </w:r>
      <w:r w:rsidRPr="00945C5D">
        <w:rPr>
          <w:rFonts w:ascii="Arial" w:hAnsi="Arial"/>
          <w:b/>
          <w:bCs/>
          <w:sz w:val="24"/>
          <w:szCs w:val="24"/>
        </w:rPr>
        <w:t>[Insert Brownfield Area Identification Number: “BFXXXXXXXXX”]</w:t>
      </w:r>
      <w:r w:rsidRPr="00945C5D">
        <w:rPr>
          <w:rFonts w:ascii="Arial" w:hAnsi="Arial"/>
          <w:sz w:val="24"/>
          <w:szCs w:val="24"/>
        </w:rPr>
        <w:t xml:space="preserve"> </w:t>
      </w:r>
    </w:p>
    <w:p w14:paraId="26F8402C" w14:textId="77777777" w:rsidR="005B4CFE" w:rsidRPr="00F245A1" w:rsidRDefault="005B4CFE">
      <w:pPr>
        <w:rPr>
          <w:rFonts w:ascii="Arial" w:hAnsi="Arial"/>
          <w:sz w:val="24"/>
          <w:szCs w:val="24"/>
        </w:rPr>
      </w:pPr>
      <w:r>
        <w:rPr>
          <w:rFonts w:ascii="Arial" w:hAnsi="Arial"/>
          <w:b/>
          <w:bCs/>
          <w:sz w:val="24"/>
        </w:rPr>
        <w:tab/>
      </w:r>
      <w:r w:rsidRPr="00945C5D">
        <w:rPr>
          <w:rFonts w:ascii="Arial" w:hAnsi="Arial"/>
          <w:b/>
          <w:bCs/>
          <w:sz w:val="24"/>
          <w:szCs w:val="24"/>
        </w:rPr>
        <w:t>[Insert Brownfield Site Identification Number: “BFXXXXXXXXX”]</w:t>
      </w:r>
      <w:r w:rsidRPr="00945C5D">
        <w:rPr>
          <w:rFonts w:ascii="Arial" w:hAnsi="Arial"/>
          <w:sz w:val="24"/>
          <w:szCs w:val="24"/>
        </w:rPr>
        <w:t xml:space="preserve"> </w:t>
      </w:r>
    </w:p>
    <w:p w14:paraId="1CC28D43" w14:textId="77777777" w:rsidR="00267B88" w:rsidRPr="00F245A1" w:rsidRDefault="00C324DB" w:rsidP="00F245A1">
      <w:pPr>
        <w:ind w:firstLine="720"/>
        <w:rPr>
          <w:rFonts w:ascii="Arial" w:hAnsi="Arial"/>
          <w:b/>
          <w:bCs/>
          <w:sz w:val="24"/>
          <w:szCs w:val="24"/>
        </w:rPr>
      </w:pPr>
      <w:r>
        <w:rPr>
          <w:rFonts w:ascii="Arial" w:hAnsi="Arial"/>
          <w:b/>
          <w:bCs/>
          <w:sz w:val="24"/>
          <w:szCs w:val="24"/>
        </w:rPr>
        <w:t xml:space="preserve">[Insert RCRA Permittee/Order Name (consistent with </w:t>
      </w:r>
      <w:r w:rsidR="00267B88" w:rsidRPr="00F245A1">
        <w:rPr>
          <w:rFonts w:ascii="Arial" w:hAnsi="Arial"/>
          <w:b/>
          <w:bCs/>
          <w:sz w:val="24"/>
          <w:szCs w:val="24"/>
        </w:rPr>
        <w:t>8700-12FL form]</w:t>
      </w:r>
    </w:p>
    <w:p w14:paraId="6EB1FC6F" w14:textId="0F616338" w:rsidR="00C60B29" w:rsidRDefault="00C60B29">
      <w:pPr>
        <w:rPr>
          <w:rFonts w:ascii="Arial" w:hAnsi="Arial"/>
          <w:b/>
          <w:bCs/>
          <w:sz w:val="24"/>
          <w:szCs w:val="24"/>
        </w:rPr>
      </w:pPr>
      <w:r>
        <w:rPr>
          <w:rFonts w:ascii="Arial" w:hAnsi="Arial"/>
          <w:sz w:val="24"/>
        </w:rPr>
        <w:tab/>
      </w:r>
      <w:r w:rsidRPr="00945C5D">
        <w:rPr>
          <w:rFonts w:ascii="Arial" w:hAnsi="Arial"/>
          <w:b/>
          <w:bCs/>
          <w:sz w:val="24"/>
          <w:szCs w:val="24"/>
        </w:rPr>
        <w:t xml:space="preserve">[Insert </w:t>
      </w:r>
      <w:r w:rsidR="00267B88" w:rsidRPr="00945C5D">
        <w:rPr>
          <w:rFonts w:ascii="Arial" w:hAnsi="Arial"/>
          <w:b/>
          <w:bCs/>
          <w:sz w:val="24"/>
          <w:szCs w:val="24"/>
        </w:rPr>
        <w:t>RCRA I</w:t>
      </w:r>
      <w:r w:rsidRPr="00945C5D">
        <w:rPr>
          <w:rFonts w:ascii="Arial" w:hAnsi="Arial"/>
          <w:b/>
          <w:bCs/>
          <w:sz w:val="24"/>
          <w:szCs w:val="24"/>
        </w:rPr>
        <w:t xml:space="preserve">dentification Number – </w:t>
      </w:r>
      <w:r w:rsidR="00267B88" w:rsidRPr="00945C5D">
        <w:rPr>
          <w:rFonts w:ascii="Arial" w:hAnsi="Arial"/>
          <w:b/>
          <w:bCs/>
          <w:sz w:val="24"/>
          <w:szCs w:val="24"/>
        </w:rPr>
        <w:t>FLXXXXXXXXXX</w:t>
      </w:r>
      <w:r w:rsidRPr="00945C5D">
        <w:rPr>
          <w:rFonts w:ascii="Arial" w:hAnsi="Arial"/>
          <w:b/>
          <w:bCs/>
          <w:sz w:val="24"/>
          <w:szCs w:val="24"/>
        </w:rPr>
        <w:t>]</w:t>
      </w:r>
    </w:p>
    <w:p w14:paraId="2628102C" w14:textId="74FCACB1" w:rsidR="005F3A27" w:rsidRPr="00F245A1" w:rsidRDefault="005F3A27">
      <w:pPr>
        <w:rPr>
          <w:rFonts w:ascii="Arial" w:hAnsi="Arial"/>
          <w:b/>
          <w:bCs/>
          <w:sz w:val="24"/>
          <w:szCs w:val="24"/>
        </w:rPr>
      </w:pPr>
      <w:r>
        <w:rPr>
          <w:rFonts w:ascii="Arial" w:hAnsi="Arial"/>
          <w:b/>
          <w:bCs/>
          <w:sz w:val="24"/>
          <w:szCs w:val="24"/>
        </w:rPr>
        <w:tab/>
      </w:r>
      <w:r w:rsidR="002B2D92">
        <w:rPr>
          <w:rFonts w:ascii="Arial" w:hAnsi="Arial"/>
          <w:b/>
          <w:sz w:val="24"/>
        </w:rPr>
        <w:t xml:space="preserve">[Insert OGC Tracking Number - provided by </w:t>
      </w:r>
      <w:r w:rsidR="00386E2A">
        <w:rPr>
          <w:rFonts w:ascii="Arial" w:hAnsi="Arial"/>
          <w:b/>
          <w:sz w:val="24"/>
        </w:rPr>
        <w:t>F</w:t>
      </w:r>
      <w:r w:rsidR="002B2D92">
        <w:rPr>
          <w:rFonts w:ascii="Arial" w:hAnsi="Arial"/>
          <w:b/>
          <w:sz w:val="24"/>
        </w:rPr>
        <w:t>DEP during review of draft]</w:t>
      </w:r>
    </w:p>
    <w:p w14:paraId="3D2E17E6" w14:textId="77777777" w:rsidR="005B4CFE" w:rsidRPr="0077043B" w:rsidRDefault="005B4CFE">
      <w:pPr>
        <w:rPr>
          <w:rFonts w:ascii="Arial" w:hAnsi="Arial"/>
          <w:b/>
          <w:sz w:val="24"/>
        </w:rPr>
      </w:pPr>
    </w:p>
    <w:p w14:paraId="2C57A9D9" w14:textId="77777777" w:rsidR="00C770C9" w:rsidRDefault="00C770C9">
      <w:pPr>
        <w:jc w:val="center"/>
        <w:rPr>
          <w:rFonts w:ascii="Arial" w:hAnsi="Arial"/>
          <w:b/>
          <w:sz w:val="24"/>
        </w:rPr>
      </w:pPr>
    </w:p>
    <w:p w14:paraId="3A1BB4C3" w14:textId="4ECD1BDD" w:rsidR="00C770C9" w:rsidRPr="00F245A1" w:rsidRDefault="00C770C9">
      <w:pPr>
        <w:jc w:val="center"/>
        <w:rPr>
          <w:rFonts w:ascii="Arial" w:hAnsi="Arial"/>
          <w:b/>
          <w:bCs/>
          <w:sz w:val="24"/>
          <w:szCs w:val="24"/>
        </w:rPr>
      </w:pPr>
      <w:r w:rsidRPr="00945C5D">
        <w:rPr>
          <w:rFonts w:ascii="Arial" w:hAnsi="Arial"/>
          <w:sz w:val="24"/>
          <w:szCs w:val="24"/>
        </w:rPr>
        <w:t>BROWNFIELD SITE REHABILITATION AGREEMENT PURSUANT TO §376.80(5)</w:t>
      </w:r>
      <w:r w:rsidR="00D21134">
        <w:rPr>
          <w:rFonts w:ascii="Arial" w:hAnsi="Arial"/>
          <w:sz w:val="24"/>
          <w:szCs w:val="24"/>
        </w:rPr>
        <w:t xml:space="preserve"> and </w:t>
      </w:r>
      <w:r w:rsidR="00532FFB" w:rsidRPr="00945C5D">
        <w:rPr>
          <w:rFonts w:ascii="Arial" w:hAnsi="Arial"/>
          <w:sz w:val="24"/>
          <w:szCs w:val="24"/>
        </w:rPr>
        <w:t>§</w:t>
      </w:r>
      <w:r w:rsidR="00D21134">
        <w:rPr>
          <w:rFonts w:ascii="Arial" w:hAnsi="Arial"/>
          <w:sz w:val="24"/>
          <w:szCs w:val="24"/>
        </w:rPr>
        <w:t>403.722(1)</w:t>
      </w:r>
      <w:r w:rsidRPr="00945C5D">
        <w:rPr>
          <w:rFonts w:ascii="Arial" w:hAnsi="Arial"/>
          <w:sz w:val="24"/>
          <w:szCs w:val="24"/>
        </w:rPr>
        <w:t>, Florida Statute</w:t>
      </w:r>
      <w:r w:rsidRPr="00945C5D">
        <w:rPr>
          <w:rFonts w:ascii="Arial" w:hAnsi="Arial"/>
          <w:color w:val="000000"/>
          <w:sz w:val="24"/>
          <w:szCs w:val="24"/>
        </w:rPr>
        <w:t>s</w:t>
      </w:r>
      <w:r w:rsidRPr="00945C5D">
        <w:rPr>
          <w:rFonts w:ascii="Arial" w:hAnsi="Arial"/>
          <w:sz w:val="24"/>
          <w:szCs w:val="24"/>
        </w:rPr>
        <w:t xml:space="preserve"> (F.S.)</w:t>
      </w:r>
    </w:p>
    <w:p w14:paraId="53F268E4" w14:textId="77777777" w:rsidR="00C770C9" w:rsidRDefault="00C770C9">
      <w:pPr>
        <w:rPr>
          <w:rFonts w:ascii="Arial" w:hAnsi="Arial"/>
          <w:sz w:val="24"/>
        </w:rPr>
      </w:pPr>
    </w:p>
    <w:p w14:paraId="15AEDAAF" w14:textId="77777777" w:rsidR="00C770C9" w:rsidRPr="00F245A1" w:rsidRDefault="00C770C9">
      <w:pPr>
        <w:tabs>
          <w:tab w:val="left" w:pos="-489"/>
          <w:tab w:val="left" w:pos="0"/>
          <w:tab w:val="left" w:pos="720"/>
          <w:tab w:val="left" w:pos="1440"/>
          <w:tab w:val="left" w:pos="2160"/>
        </w:tabs>
        <w:ind w:firstLine="720"/>
        <w:jc w:val="both"/>
        <w:rPr>
          <w:rFonts w:ascii="Arial" w:hAnsi="Arial"/>
          <w:sz w:val="24"/>
          <w:szCs w:val="24"/>
        </w:rPr>
      </w:pPr>
      <w:r w:rsidRPr="00945C5D">
        <w:rPr>
          <w:rFonts w:ascii="Arial" w:hAnsi="Arial"/>
          <w:sz w:val="24"/>
          <w:szCs w:val="24"/>
        </w:rPr>
        <w:t xml:space="preserve">WHEREAS, the Brownfields Redevelopment Act was enacted to reduce public health and environmental hazards on existing commercial and industrial sites by offering incentives to </w:t>
      </w:r>
      <w:r>
        <w:rPr>
          <w:rFonts w:ascii="Arial" w:hAnsi="Arial"/>
          <w:sz w:val="24"/>
        </w:rPr>
        <w:t xml:space="preserve">encourage responsible persons to voluntarily </w:t>
      </w:r>
      <w:r w:rsidRPr="00945C5D">
        <w:rPr>
          <w:rFonts w:ascii="Arial" w:hAnsi="Arial"/>
          <w:sz w:val="24"/>
          <w:szCs w:val="24"/>
        </w:rPr>
        <w:t>develop and implement cleanup plans; and</w:t>
      </w:r>
    </w:p>
    <w:p w14:paraId="7008159B" w14:textId="77777777" w:rsidR="00C770C9" w:rsidRDefault="00C770C9">
      <w:pPr>
        <w:tabs>
          <w:tab w:val="left" w:pos="-489"/>
          <w:tab w:val="left" w:pos="0"/>
          <w:tab w:val="left" w:pos="720"/>
          <w:tab w:val="left" w:pos="1440"/>
          <w:tab w:val="left" w:pos="2160"/>
        </w:tabs>
        <w:ind w:firstLine="720"/>
        <w:jc w:val="both"/>
        <w:rPr>
          <w:rFonts w:ascii="Arial" w:hAnsi="Arial"/>
          <w:sz w:val="24"/>
        </w:rPr>
      </w:pPr>
    </w:p>
    <w:p w14:paraId="0131D7B2" w14:textId="6C5B8CBF" w:rsidR="00C770C9" w:rsidRPr="00F245A1" w:rsidRDefault="00C770C9">
      <w:pPr>
        <w:tabs>
          <w:tab w:val="left" w:pos="-489"/>
          <w:tab w:val="left" w:pos="0"/>
          <w:tab w:val="left" w:pos="720"/>
          <w:tab w:val="left" w:pos="1440"/>
          <w:tab w:val="left" w:pos="2160"/>
        </w:tabs>
        <w:ind w:firstLine="720"/>
        <w:jc w:val="both"/>
        <w:rPr>
          <w:rFonts w:ascii="Arial" w:hAnsi="Arial"/>
          <w:sz w:val="22"/>
          <w:szCs w:val="22"/>
        </w:rPr>
      </w:pPr>
      <w:r w:rsidRPr="00945C5D">
        <w:rPr>
          <w:rFonts w:ascii="Arial" w:hAnsi="Arial"/>
          <w:sz w:val="24"/>
          <w:szCs w:val="24"/>
        </w:rPr>
        <w:t xml:space="preserve">WHEREAS, the Department of Environmental Protection (“Department”) is the administrative agency of the State of Florida having the power and duty to protect Florida’s environment and to administer and enforce the provisions of Chapters 403 and 376, F.S., and the rules promulgated thereunder, Chapters </w:t>
      </w:r>
      <w:r w:rsidR="00267B88" w:rsidRPr="007C24EF">
        <w:rPr>
          <w:rFonts w:ascii="Arial" w:hAnsi="Arial"/>
          <w:sz w:val="24"/>
          <w:szCs w:val="24"/>
        </w:rPr>
        <w:t xml:space="preserve">62-730, </w:t>
      </w:r>
      <w:r w:rsidRPr="007C24EF">
        <w:rPr>
          <w:rFonts w:ascii="Arial" w:hAnsi="Arial"/>
          <w:sz w:val="24"/>
          <w:szCs w:val="24"/>
        </w:rPr>
        <w:t>62</w:t>
      </w:r>
      <w:r w:rsidRPr="007C24EF">
        <w:rPr>
          <w:rFonts w:ascii="Arial" w:hAnsi="Arial"/>
          <w:sz w:val="24"/>
          <w:szCs w:val="24"/>
        </w:rPr>
        <w:noBreakHyphen/>
        <w:t>777 and 62</w:t>
      </w:r>
      <w:r>
        <w:rPr>
          <w:rFonts w:ascii="Arial" w:hAnsi="Arial"/>
          <w:sz w:val="24"/>
        </w:rPr>
        <w:noBreakHyphen/>
      </w:r>
      <w:r w:rsidR="008208AD" w:rsidRPr="00945C5D">
        <w:rPr>
          <w:rFonts w:ascii="Arial" w:hAnsi="Arial"/>
          <w:sz w:val="24"/>
          <w:szCs w:val="24"/>
        </w:rPr>
        <w:t>780</w:t>
      </w:r>
      <w:r w:rsidR="00DA0B6C" w:rsidRPr="00945C5D">
        <w:rPr>
          <w:rFonts w:ascii="Arial" w:hAnsi="Arial"/>
          <w:sz w:val="24"/>
          <w:szCs w:val="24"/>
        </w:rPr>
        <w:t xml:space="preserve">, </w:t>
      </w:r>
      <w:r w:rsidR="00886F46" w:rsidRPr="00945C5D">
        <w:rPr>
          <w:rFonts w:ascii="Arial" w:hAnsi="Arial"/>
          <w:sz w:val="24"/>
          <w:szCs w:val="24"/>
        </w:rPr>
        <w:t xml:space="preserve">Florida Administrative Code (F.A.C.), </w:t>
      </w:r>
      <w:r w:rsidR="003643F8" w:rsidRPr="003643F8">
        <w:rPr>
          <w:rFonts w:ascii="Arial" w:hAnsi="Arial"/>
          <w:sz w:val="24"/>
          <w:szCs w:val="24"/>
        </w:rPr>
        <w:t>as the same may be amended from time to time</w:t>
      </w:r>
      <w:r w:rsidRPr="00945C5D">
        <w:rPr>
          <w:rFonts w:ascii="Arial" w:hAnsi="Arial"/>
          <w:sz w:val="24"/>
          <w:szCs w:val="24"/>
        </w:rPr>
        <w:t>; and</w:t>
      </w:r>
    </w:p>
    <w:p w14:paraId="702C68DB" w14:textId="77777777" w:rsidR="00C770C9" w:rsidRDefault="00C770C9">
      <w:pPr>
        <w:tabs>
          <w:tab w:val="left" w:pos="-489"/>
          <w:tab w:val="left" w:pos="0"/>
          <w:tab w:val="left" w:pos="720"/>
          <w:tab w:val="left" w:pos="1440"/>
          <w:tab w:val="left" w:pos="2160"/>
        </w:tabs>
        <w:ind w:firstLine="720"/>
        <w:jc w:val="both"/>
        <w:rPr>
          <w:rFonts w:ascii="Arial" w:hAnsi="Arial"/>
          <w:sz w:val="24"/>
        </w:rPr>
      </w:pPr>
    </w:p>
    <w:p w14:paraId="72BF854E" w14:textId="1BA7809F" w:rsidR="00C770C9" w:rsidRPr="00F245A1" w:rsidRDefault="00C770C9">
      <w:pPr>
        <w:tabs>
          <w:tab w:val="left" w:pos="-489"/>
          <w:tab w:val="left" w:pos="0"/>
          <w:tab w:val="left" w:pos="720"/>
          <w:tab w:val="left" w:pos="1440"/>
          <w:tab w:val="left" w:pos="2160"/>
        </w:tabs>
        <w:ind w:firstLine="720"/>
        <w:rPr>
          <w:rFonts w:ascii="Arial" w:hAnsi="Arial"/>
          <w:sz w:val="24"/>
          <w:szCs w:val="24"/>
        </w:rPr>
      </w:pPr>
      <w:r w:rsidRPr="00945C5D">
        <w:rPr>
          <w:rFonts w:ascii="Arial" w:hAnsi="Arial"/>
          <w:sz w:val="24"/>
          <w:szCs w:val="24"/>
        </w:rPr>
        <w:t>WHEREAS, the Department has jurisdiction over the matters addressed in this Brownfield Site Rehabilitation Agreement</w:t>
      </w:r>
      <w:r w:rsidR="00056E47" w:rsidRPr="00945C5D">
        <w:rPr>
          <w:rFonts w:ascii="Arial" w:hAnsi="Arial"/>
          <w:sz w:val="24"/>
          <w:szCs w:val="24"/>
        </w:rPr>
        <w:t xml:space="preserve"> (“BSRA”)</w:t>
      </w:r>
      <w:r w:rsidR="00EE6859">
        <w:rPr>
          <w:rFonts w:ascii="Arial" w:hAnsi="Arial"/>
          <w:sz w:val="24"/>
          <w:szCs w:val="24"/>
        </w:rPr>
        <w:t xml:space="preserve"> at a site subject to the Resource Conservation and Recovery Act (“RCRA”) (together called a “RCRA BSRA”)</w:t>
      </w:r>
      <w:r w:rsidRPr="00945C5D">
        <w:rPr>
          <w:rFonts w:ascii="Arial" w:hAnsi="Arial"/>
          <w:sz w:val="24"/>
          <w:szCs w:val="24"/>
        </w:rPr>
        <w:t xml:space="preserve">; </w:t>
      </w:r>
    </w:p>
    <w:p w14:paraId="3869EE5B" w14:textId="77777777" w:rsidR="00C770C9" w:rsidRDefault="00C770C9">
      <w:pPr>
        <w:tabs>
          <w:tab w:val="left" w:pos="-489"/>
          <w:tab w:val="left" w:pos="0"/>
          <w:tab w:val="left" w:pos="720"/>
          <w:tab w:val="left" w:pos="1440"/>
          <w:tab w:val="left" w:pos="2160"/>
        </w:tabs>
        <w:rPr>
          <w:rFonts w:ascii="Arial" w:hAnsi="Arial"/>
          <w:sz w:val="24"/>
        </w:rPr>
      </w:pPr>
    </w:p>
    <w:p w14:paraId="52E9FDFC" w14:textId="2BD99E82" w:rsidR="00C770C9" w:rsidRDefault="00C770C9">
      <w:pPr>
        <w:tabs>
          <w:tab w:val="left" w:pos="-489"/>
          <w:tab w:val="left" w:pos="0"/>
          <w:tab w:val="left" w:pos="720"/>
          <w:tab w:val="left" w:pos="1440"/>
          <w:tab w:val="left" w:pos="2160"/>
        </w:tabs>
        <w:ind w:firstLine="720"/>
        <w:jc w:val="both"/>
        <w:rPr>
          <w:rFonts w:ascii="Arial" w:hAnsi="Arial"/>
          <w:sz w:val="24"/>
          <w:szCs w:val="24"/>
        </w:rPr>
      </w:pPr>
      <w:r w:rsidRPr="00945C5D">
        <w:rPr>
          <w:rFonts w:ascii="Arial" w:hAnsi="Arial"/>
          <w:sz w:val="24"/>
          <w:szCs w:val="24"/>
        </w:rPr>
        <w:t xml:space="preserve">WHEREAS, the Department has the authority, pursuant to §376.81, F.S., to establish by rule, criteria for determining the rehabilitation program tasks that comprise a site rehabilitation program and the level at which a rehabilitation program task and a site rehabilitation program may be </w:t>
      </w:r>
      <w:r w:rsidR="009C49B7" w:rsidRPr="00945C5D">
        <w:rPr>
          <w:rFonts w:ascii="Arial" w:hAnsi="Arial"/>
          <w:sz w:val="24"/>
          <w:szCs w:val="24"/>
        </w:rPr>
        <w:t xml:space="preserve">deemed </w:t>
      </w:r>
      <w:r w:rsidRPr="00945C5D">
        <w:rPr>
          <w:rFonts w:ascii="Arial" w:hAnsi="Arial"/>
          <w:sz w:val="24"/>
          <w:szCs w:val="24"/>
        </w:rPr>
        <w:t>complete;</w:t>
      </w:r>
      <w:r w:rsidR="003E7888">
        <w:rPr>
          <w:rFonts w:ascii="Arial" w:hAnsi="Arial"/>
          <w:sz w:val="24"/>
          <w:szCs w:val="24"/>
        </w:rPr>
        <w:t xml:space="preserve"> and</w:t>
      </w:r>
    </w:p>
    <w:p w14:paraId="75C1A015" w14:textId="77777777" w:rsidR="00D21134" w:rsidRDefault="00D21134">
      <w:pPr>
        <w:tabs>
          <w:tab w:val="left" w:pos="-489"/>
          <w:tab w:val="left" w:pos="0"/>
          <w:tab w:val="left" w:pos="720"/>
          <w:tab w:val="left" w:pos="1440"/>
          <w:tab w:val="left" w:pos="2160"/>
        </w:tabs>
        <w:ind w:firstLine="720"/>
        <w:jc w:val="both"/>
        <w:rPr>
          <w:rFonts w:ascii="Arial" w:hAnsi="Arial"/>
          <w:sz w:val="24"/>
          <w:szCs w:val="24"/>
        </w:rPr>
      </w:pPr>
    </w:p>
    <w:p w14:paraId="20274948" w14:textId="49AD2E69" w:rsidR="00D21134" w:rsidRPr="00F245A1" w:rsidRDefault="00D21134">
      <w:pPr>
        <w:tabs>
          <w:tab w:val="left" w:pos="-489"/>
          <w:tab w:val="left" w:pos="0"/>
          <w:tab w:val="left" w:pos="720"/>
          <w:tab w:val="left" w:pos="1440"/>
          <w:tab w:val="left" w:pos="2160"/>
        </w:tabs>
        <w:ind w:firstLine="720"/>
        <w:jc w:val="both"/>
        <w:rPr>
          <w:rFonts w:ascii="Courier New" w:hAnsi="Courier New"/>
          <w:sz w:val="24"/>
          <w:szCs w:val="24"/>
        </w:rPr>
      </w:pPr>
      <w:bookmarkStart w:id="3" w:name="_Hlk498602843"/>
      <w:r w:rsidRPr="00BE6954">
        <w:rPr>
          <w:rFonts w:ascii="Arial" w:hAnsi="Arial"/>
          <w:sz w:val="24"/>
          <w:szCs w:val="24"/>
        </w:rPr>
        <w:t>WHEREAS, the Department has the authority, pursuant to §403.722(1),</w:t>
      </w:r>
      <w:r w:rsidR="00532FFB" w:rsidRPr="00BE6954">
        <w:rPr>
          <w:rFonts w:ascii="Arial" w:hAnsi="Arial"/>
          <w:sz w:val="24"/>
          <w:szCs w:val="24"/>
        </w:rPr>
        <w:t xml:space="preserve"> F.S.,</w:t>
      </w:r>
      <w:r w:rsidRPr="00BE6954">
        <w:rPr>
          <w:rFonts w:ascii="Arial" w:hAnsi="Arial"/>
          <w:sz w:val="24"/>
          <w:szCs w:val="24"/>
        </w:rPr>
        <w:t xml:space="preserve"> to </w:t>
      </w:r>
      <w:r w:rsidR="006E37A7" w:rsidRPr="00BE6954">
        <w:rPr>
          <w:rFonts w:ascii="Arial" w:hAnsi="Arial"/>
          <w:sz w:val="24"/>
          <w:szCs w:val="24"/>
        </w:rPr>
        <w:t xml:space="preserve">require permits for </w:t>
      </w:r>
      <w:r w:rsidR="00B47419" w:rsidRPr="00BE6954">
        <w:rPr>
          <w:rFonts w:ascii="Arial" w:hAnsi="Arial"/>
          <w:sz w:val="24"/>
          <w:szCs w:val="24"/>
        </w:rPr>
        <w:t>hazardous waste disposal, storage, and treatment facilities;</w:t>
      </w:r>
    </w:p>
    <w:bookmarkEnd w:id="3"/>
    <w:p w14:paraId="1E33082E" w14:textId="77777777" w:rsidR="00C770C9" w:rsidRPr="004E41AF" w:rsidRDefault="00C770C9">
      <w:pPr>
        <w:tabs>
          <w:tab w:val="left" w:pos="-489"/>
          <w:tab w:val="left" w:pos="0"/>
          <w:tab w:val="left" w:pos="720"/>
          <w:tab w:val="left" w:pos="1440"/>
          <w:tab w:val="left" w:pos="2160"/>
        </w:tabs>
        <w:ind w:firstLine="720"/>
        <w:jc w:val="both"/>
        <w:rPr>
          <w:sz w:val="24"/>
        </w:rPr>
      </w:pPr>
    </w:p>
    <w:p w14:paraId="26CD88F5" w14:textId="77777777" w:rsidR="00C770C9" w:rsidRPr="00F245A1" w:rsidRDefault="00C770C9">
      <w:pPr>
        <w:tabs>
          <w:tab w:val="left" w:pos="-489"/>
          <w:tab w:val="left" w:pos="0"/>
          <w:tab w:val="left" w:pos="720"/>
          <w:tab w:val="left" w:pos="1440"/>
          <w:tab w:val="left" w:pos="2160"/>
        </w:tabs>
        <w:ind w:firstLine="720"/>
        <w:jc w:val="both"/>
        <w:rPr>
          <w:rFonts w:ascii="Arial" w:hAnsi="Arial"/>
          <w:sz w:val="24"/>
          <w:szCs w:val="24"/>
        </w:rPr>
      </w:pPr>
      <w:r w:rsidRPr="00945C5D">
        <w:rPr>
          <w:rFonts w:ascii="Arial" w:hAnsi="Arial"/>
          <w:sz w:val="24"/>
          <w:szCs w:val="24"/>
        </w:rPr>
        <w:t>NOW, THEREFORE, in consideration of the mutual covenants and agreements hereinafter contained, it is agreed as follows:</w:t>
      </w:r>
    </w:p>
    <w:p w14:paraId="360BD3FB" w14:textId="77777777" w:rsidR="00C770C9" w:rsidRDefault="00C770C9">
      <w:pPr>
        <w:jc w:val="both"/>
        <w:rPr>
          <w:rFonts w:ascii="Arial" w:hAnsi="Arial"/>
          <w:sz w:val="24"/>
        </w:rPr>
      </w:pPr>
    </w:p>
    <w:p w14:paraId="7ED007C4" w14:textId="0C608CE5" w:rsidR="00945C5D" w:rsidRDefault="00C770C9">
      <w:pPr>
        <w:ind w:firstLine="720"/>
        <w:jc w:val="both"/>
        <w:rPr>
          <w:rFonts w:ascii="Arial" w:hAnsi="Arial"/>
          <w:sz w:val="24"/>
          <w:szCs w:val="24"/>
        </w:rPr>
      </w:pPr>
      <w:r w:rsidRPr="00945C5D">
        <w:rPr>
          <w:rFonts w:ascii="Arial" w:hAnsi="Arial"/>
          <w:sz w:val="24"/>
          <w:szCs w:val="24"/>
        </w:rPr>
        <w:lastRenderedPageBreak/>
        <w:t xml:space="preserve">This </w:t>
      </w:r>
      <w:r w:rsidR="00C324DB">
        <w:rPr>
          <w:rFonts w:ascii="Arial" w:hAnsi="Arial"/>
          <w:sz w:val="24"/>
          <w:szCs w:val="24"/>
        </w:rPr>
        <w:t xml:space="preserve">RCRA </w:t>
      </w:r>
      <w:r w:rsidRPr="00945C5D">
        <w:rPr>
          <w:rFonts w:ascii="Arial" w:hAnsi="Arial"/>
          <w:sz w:val="24"/>
          <w:szCs w:val="24"/>
        </w:rPr>
        <w:t>BSRA is entered into between the Department and __________________________</w:t>
      </w:r>
      <w:r w:rsidR="00FC342F" w:rsidRPr="00945C5D">
        <w:rPr>
          <w:rFonts w:ascii="Arial" w:hAnsi="Arial"/>
          <w:sz w:val="24"/>
          <w:szCs w:val="24"/>
        </w:rPr>
        <w:t>_</w:t>
      </w:r>
      <w:r w:rsidR="00FC342F" w:rsidRPr="00945C5D">
        <w:rPr>
          <w:rFonts w:ascii="Arial" w:hAnsi="Arial"/>
          <w:b/>
          <w:bCs/>
          <w:sz w:val="24"/>
          <w:szCs w:val="24"/>
        </w:rPr>
        <w:t xml:space="preserve"> {</w:t>
      </w:r>
      <w:r w:rsidR="00E2566F" w:rsidRPr="00945C5D">
        <w:rPr>
          <w:rFonts w:ascii="Arial" w:hAnsi="Arial"/>
          <w:b/>
          <w:bCs/>
          <w:sz w:val="24"/>
          <w:szCs w:val="24"/>
        </w:rPr>
        <w:t xml:space="preserve">insert the </w:t>
      </w:r>
      <w:r w:rsidR="00FC45D3" w:rsidRPr="00945C5D">
        <w:rPr>
          <w:rFonts w:ascii="Arial" w:hAnsi="Arial"/>
          <w:b/>
          <w:bCs/>
          <w:sz w:val="24"/>
          <w:szCs w:val="24"/>
        </w:rPr>
        <w:t xml:space="preserve">full </w:t>
      </w:r>
      <w:r w:rsidR="00E2566F" w:rsidRPr="00945C5D">
        <w:rPr>
          <w:rFonts w:ascii="Arial" w:hAnsi="Arial"/>
          <w:b/>
          <w:bCs/>
          <w:sz w:val="24"/>
          <w:szCs w:val="24"/>
        </w:rPr>
        <w:t>legal name of the entity entering into the BSRA</w:t>
      </w:r>
      <w:r w:rsidR="00A853AA" w:rsidRPr="007C24EF">
        <w:rPr>
          <w:rFonts w:ascii="Arial" w:hAnsi="Arial"/>
          <w:b/>
          <w:bCs/>
          <w:sz w:val="24"/>
          <w:szCs w:val="24"/>
        </w:rPr>
        <w:t xml:space="preserve"> and </w:t>
      </w:r>
      <w:r w:rsidR="002A021C">
        <w:rPr>
          <w:rFonts w:ascii="Arial" w:hAnsi="Arial"/>
          <w:b/>
          <w:bCs/>
          <w:sz w:val="24"/>
          <w:szCs w:val="24"/>
        </w:rPr>
        <w:t xml:space="preserve">the </w:t>
      </w:r>
      <w:r w:rsidR="00A853AA" w:rsidRPr="007C24EF">
        <w:rPr>
          <w:rFonts w:ascii="Arial" w:hAnsi="Arial"/>
          <w:b/>
          <w:bCs/>
          <w:sz w:val="24"/>
          <w:szCs w:val="24"/>
        </w:rPr>
        <w:t>state</w:t>
      </w:r>
      <w:r w:rsidR="002A021C">
        <w:rPr>
          <w:rFonts w:ascii="Arial" w:hAnsi="Arial"/>
          <w:b/>
          <w:bCs/>
          <w:sz w:val="24"/>
          <w:szCs w:val="24"/>
        </w:rPr>
        <w:t xml:space="preserve"> in which</w:t>
      </w:r>
      <w:r w:rsidR="00A853AA" w:rsidRPr="007C24EF">
        <w:rPr>
          <w:rFonts w:ascii="Arial" w:hAnsi="Arial"/>
          <w:b/>
          <w:bCs/>
          <w:sz w:val="24"/>
          <w:szCs w:val="24"/>
        </w:rPr>
        <w:t xml:space="preserve"> that entity is registered, i.e.</w:t>
      </w:r>
      <w:r w:rsidR="002A021C">
        <w:rPr>
          <w:rFonts w:ascii="Arial" w:hAnsi="Arial"/>
          <w:b/>
          <w:bCs/>
          <w:sz w:val="24"/>
          <w:szCs w:val="24"/>
        </w:rPr>
        <w:t>,</w:t>
      </w:r>
      <w:r w:rsidR="00A853AA" w:rsidRPr="007C24EF">
        <w:rPr>
          <w:rFonts w:ascii="Arial" w:hAnsi="Arial"/>
          <w:b/>
          <w:bCs/>
          <w:sz w:val="24"/>
          <w:szCs w:val="24"/>
        </w:rPr>
        <w:t xml:space="preserve"> ABC, Corporation, a Florida for-profit corporation</w:t>
      </w:r>
      <w:r w:rsidR="00A654BA" w:rsidRPr="007C24EF">
        <w:rPr>
          <w:rFonts w:ascii="Arial" w:hAnsi="Arial"/>
          <w:b/>
          <w:bCs/>
          <w:sz w:val="24"/>
          <w:szCs w:val="24"/>
        </w:rPr>
        <w:t>}</w:t>
      </w:r>
      <w:r w:rsidRPr="007C24EF">
        <w:rPr>
          <w:rFonts w:ascii="Arial" w:hAnsi="Arial"/>
          <w:sz w:val="24"/>
          <w:szCs w:val="24"/>
        </w:rPr>
        <w:t>, hereina</w:t>
      </w:r>
      <w:r w:rsidR="00C324DB">
        <w:rPr>
          <w:rFonts w:ascii="Arial" w:hAnsi="Arial"/>
          <w:sz w:val="24"/>
          <w:szCs w:val="24"/>
        </w:rPr>
        <w:t>fter the Person Responsible f</w:t>
      </w:r>
      <w:r w:rsidR="00312F2A">
        <w:rPr>
          <w:rFonts w:ascii="Arial" w:hAnsi="Arial"/>
          <w:sz w:val="24"/>
          <w:szCs w:val="24"/>
        </w:rPr>
        <w:t xml:space="preserve">or </w:t>
      </w:r>
      <w:r w:rsidRPr="007C24EF">
        <w:rPr>
          <w:rFonts w:ascii="Arial" w:hAnsi="Arial"/>
          <w:sz w:val="24"/>
          <w:szCs w:val="24"/>
        </w:rPr>
        <w:t>Brownfield Site Rehabilitation</w:t>
      </w:r>
      <w:r w:rsidRPr="00945C5D">
        <w:rPr>
          <w:rFonts w:ascii="Arial" w:hAnsi="Arial"/>
          <w:sz w:val="24"/>
          <w:szCs w:val="24"/>
        </w:rPr>
        <w:t xml:space="preserve"> (“PRFBSR”) (collectively </w:t>
      </w:r>
      <w:r w:rsidR="009C49B7" w:rsidRPr="00945C5D">
        <w:rPr>
          <w:rFonts w:ascii="Arial" w:hAnsi="Arial"/>
          <w:sz w:val="24"/>
          <w:szCs w:val="24"/>
        </w:rPr>
        <w:t xml:space="preserve">referred to </w:t>
      </w:r>
      <w:r w:rsidRPr="00945C5D">
        <w:rPr>
          <w:rFonts w:ascii="Arial" w:hAnsi="Arial"/>
          <w:sz w:val="24"/>
          <w:szCs w:val="24"/>
        </w:rPr>
        <w:t>as the “parties”), for the rehabilitation of a brownfield site within a designated brownfield area pursuant to §376.80(5), F.S.  The Department and the PRFBSR agree to the following:</w:t>
      </w:r>
    </w:p>
    <w:p w14:paraId="6F09D49A" w14:textId="2CD70D32" w:rsidR="00133FFF" w:rsidRDefault="00133FFF">
      <w:pPr>
        <w:ind w:firstLine="720"/>
        <w:jc w:val="both"/>
        <w:rPr>
          <w:rFonts w:ascii="Arial" w:hAnsi="Arial"/>
          <w:sz w:val="24"/>
          <w:szCs w:val="24"/>
        </w:rPr>
      </w:pPr>
    </w:p>
    <w:p w14:paraId="51221520" w14:textId="77777777" w:rsidR="00133FFF" w:rsidRPr="00B47419" w:rsidRDefault="00133FFF">
      <w:pPr>
        <w:ind w:firstLine="720"/>
        <w:jc w:val="both"/>
        <w:rPr>
          <w:rFonts w:ascii="Arial" w:hAnsi="Arial"/>
          <w:sz w:val="24"/>
          <w:szCs w:val="24"/>
        </w:rPr>
        <w:sectPr w:rsidR="00133FFF" w:rsidRPr="00B47419" w:rsidSect="00EE1DC9">
          <w:footerReference w:type="default" r:id="rId12"/>
          <w:footerReference w:type="first" r:id="rId13"/>
          <w:pgSz w:w="12240" w:h="15840" w:code="1"/>
          <w:pgMar w:top="1440" w:right="1440" w:bottom="1296" w:left="1296" w:header="720" w:footer="720" w:gutter="0"/>
          <w:pgNumType w:start="1"/>
          <w:cols w:space="720"/>
          <w:titlePg/>
          <w:docGrid w:linePitch="272"/>
        </w:sectPr>
      </w:pPr>
    </w:p>
    <w:p w14:paraId="222FB423" w14:textId="77777777" w:rsidR="00C770C9" w:rsidRPr="00B47419" w:rsidRDefault="00C770C9">
      <w:pPr>
        <w:numPr>
          <w:ilvl w:val="0"/>
          <w:numId w:val="4"/>
        </w:numPr>
        <w:jc w:val="both"/>
        <w:rPr>
          <w:rFonts w:ascii="Arial" w:hAnsi="Arial"/>
          <w:sz w:val="24"/>
          <w:szCs w:val="24"/>
        </w:rPr>
      </w:pPr>
      <w:r w:rsidRPr="00945C5D">
        <w:rPr>
          <w:rFonts w:ascii="Arial" w:hAnsi="Arial"/>
          <w:sz w:val="24"/>
          <w:szCs w:val="24"/>
          <w:u w:val="single"/>
        </w:rPr>
        <w:t>DEPARTMENT OF ENVIRONMENTAL PROTECTION</w:t>
      </w:r>
    </w:p>
    <w:p w14:paraId="1B1E555E" w14:textId="77777777" w:rsidR="00C770C9" w:rsidRDefault="00C770C9">
      <w:pPr>
        <w:pStyle w:val="Style0"/>
        <w:tabs>
          <w:tab w:val="left" w:pos="720"/>
        </w:tabs>
        <w:ind w:left="720"/>
        <w:jc w:val="both"/>
        <w:rPr>
          <w:snapToGrid/>
        </w:rPr>
      </w:pPr>
    </w:p>
    <w:p w14:paraId="75BDC8E4" w14:textId="77777777" w:rsidR="00C770C9" w:rsidRDefault="00C770C9" w:rsidP="73F28773">
      <w:pPr>
        <w:pStyle w:val="Style0"/>
        <w:tabs>
          <w:tab w:val="left" w:pos="720"/>
        </w:tabs>
        <w:ind w:left="720"/>
        <w:jc w:val="both"/>
        <w:rPr>
          <w:snapToGrid/>
        </w:rPr>
      </w:pPr>
      <w:r>
        <w:rPr>
          <w:snapToGrid/>
        </w:rPr>
        <w:t xml:space="preserve">The Department is the agency of the State of </w:t>
      </w:r>
      <w:smartTag w:uri="urn:schemas-microsoft-com:office:smarttags" w:element="State">
        <w:smartTag w:uri="urn:schemas-microsoft-com:office:smarttags" w:element="place">
          <w:r>
            <w:rPr>
              <w:snapToGrid/>
            </w:rPr>
            <w:t>Florida</w:t>
          </w:r>
        </w:smartTag>
      </w:smartTag>
      <w:r>
        <w:rPr>
          <w:snapToGrid/>
        </w:rPr>
        <w:t xml:space="preserve"> with authority and power to enforce the provisions of </w:t>
      </w:r>
      <w:r>
        <w:t xml:space="preserve">Chapters </w:t>
      </w:r>
      <w:r>
        <w:rPr>
          <w:snapToGrid/>
        </w:rPr>
        <w:t>376 and 403, F.S.</w:t>
      </w:r>
    </w:p>
    <w:p w14:paraId="0CD0D98D" w14:textId="77777777" w:rsidR="00C770C9" w:rsidRDefault="00C770C9">
      <w:pPr>
        <w:pStyle w:val="Style0"/>
        <w:tabs>
          <w:tab w:val="left" w:pos="720"/>
        </w:tabs>
        <w:jc w:val="both"/>
        <w:rPr>
          <w:snapToGrid/>
        </w:rPr>
      </w:pPr>
    </w:p>
    <w:p w14:paraId="4336C07A" w14:textId="77777777" w:rsidR="00C770C9" w:rsidRDefault="00C770C9">
      <w:pPr>
        <w:pStyle w:val="Heading9"/>
        <w:numPr>
          <w:ilvl w:val="0"/>
          <w:numId w:val="4"/>
        </w:numPr>
        <w:tabs>
          <w:tab w:val="clear" w:pos="0"/>
        </w:tabs>
      </w:pPr>
      <w:r>
        <w:t>PERSON RESPONSIBLE FOR BROWNFIELD SITE REHABILITATION</w:t>
      </w:r>
    </w:p>
    <w:p w14:paraId="2682E263" w14:textId="77777777" w:rsidR="00C770C9" w:rsidRPr="00547A7B" w:rsidRDefault="00C770C9" w:rsidP="00733F35">
      <w:pPr>
        <w:pStyle w:val="CommentText"/>
      </w:pPr>
    </w:p>
    <w:p w14:paraId="0633B02F" w14:textId="4551B850" w:rsidR="001558ED" w:rsidRDefault="00C770C9">
      <w:pPr>
        <w:ind w:left="720"/>
        <w:jc w:val="both"/>
        <w:rPr>
          <w:rFonts w:ascii="Arial" w:hAnsi="Arial"/>
          <w:sz w:val="24"/>
          <w:szCs w:val="24"/>
        </w:rPr>
      </w:pPr>
      <w:r w:rsidRPr="00E14667">
        <w:rPr>
          <w:rFonts w:ascii="Arial" w:hAnsi="Arial"/>
          <w:sz w:val="24"/>
          <w:szCs w:val="24"/>
        </w:rPr>
        <w:t>_____________________ is the PRFBSR</w:t>
      </w:r>
      <w:r w:rsidR="00A853AA" w:rsidRPr="00E14667">
        <w:rPr>
          <w:rFonts w:ascii="Arial" w:hAnsi="Arial"/>
          <w:sz w:val="24"/>
          <w:szCs w:val="24"/>
        </w:rPr>
        <w:t xml:space="preserve"> </w:t>
      </w:r>
      <w:bookmarkStart w:id="4" w:name="_Hlk522620622"/>
      <w:r w:rsidR="00A853AA" w:rsidRPr="00E14667">
        <w:rPr>
          <w:rFonts w:ascii="Arial" w:hAnsi="Arial"/>
          <w:sz w:val="24"/>
          <w:szCs w:val="24"/>
        </w:rPr>
        <w:t>{{OR if multiple parties will be sharing the PRFBSR responsibilities, “are jointly the PRFBSRs”. }}</w:t>
      </w:r>
      <w:r w:rsidRPr="00E14667">
        <w:rPr>
          <w:rFonts w:ascii="Arial" w:hAnsi="Arial"/>
          <w:sz w:val="24"/>
          <w:szCs w:val="24"/>
        </w:rPr>
        <w:t xml:space="preserve"> </w:t>
      </w:r>
      <w:bookmarkEnd w:id="4"/>
      <w:r w:rsidRPr="00E14667">
        <w:rPr>
          <w:rFonts w:ascii="Arial" w:hAnsi="Arial"/>
          <w:sz w:val="24"/>
          <w:szCs w:val="24"/>
        </w:rPr>
        <w:t>as defined in §376.79</w:t>
      </w:r>
      <w:r w:rsidR="00664ECB" w:rsidRPr="00E14667">
        <w:rPr>
          <w:rFonts w:ascii="Arial" w:hAnsi="Arial"/>
          <w:sz w:val="24"/>
          <w:szCs w:val="24"/>
        </w:rPr>
        <w:t>(15)</w:t>
      </w:r>
      <w:r w:rsidRPr="00E14667">
        <w:rPr>
          <w:rFonts w:ascii="Arial" w:hAnsi="Arial"/>
          <w:sz w:val="24"/>
          <w:szCs w:val="24"/>
        </w:rPr>
        <w:t xml:space="preserve">, F.S., for the real property described in the map and legal description </w:t>
      </w:r>
      <w:r w:rsidR="006E7FCB" w:rsidRPr="00DB61A1">
        <w:rPr>
          <w:rFonts w:ascii="Arial" w:hAnsi="Arial"/>
          <w:sz w:val="24"/>
          <w:szCs w:val="24"/>
        </w:rPr>
        <w:t>in</w:t>
      </w:r>
      <w:r w:rsidRPr="00DB61A1">
        <w:rPr>
          <w:rFonts w:ascii="Arial" w:hAnsi="Arial"/>
          <w:sz w:val="24"/>
          <w:szCs w:val="24"/>
        </w:rPr>
        <w:t xml:space="preserve"> </w:t>
      </w:r>
      <w:r w:rsidRPr="00DB61A1">
        <w:rPr>
          <w:rFonts w:ascii="Arial" w:hAnsi="Arial"/>
          <w:b/>
          <w:bCs/>
          <w:sz w:val="24"/>
          <w:szCs w:val="24"/>
        </w:rPr>
        <w:t>Attachment A</w:t>
      </w:r>
      <w:r w:rsidRPr="005A2D98">
        <w:rPr>
          <w:rFonts w:ascii="Arial" w:hAnsi="Arial"/>
          <w:sz w:val="24"/>
          <w:szCs w:val="24"/>
        </w:rPr>
        <w:t xml:space="preserve"> (the “Brownfield Site”), incorporated herein, that has been designated by the </w:t>
      </w:r>
      <w:r w:rsidRPr="005A2D98">
        <w:rPr>
          <w:rFonts w:ascii="Arial" w:hAnsi="Arial"/>
          <w:b/>
          <w:bCs/>
          <w:sz w:val="24"/>
          <w:szCs w:val="24"/>
        </w:rPr>
        <w:t>{Insert “City of” or “</w:t>
      </w:r>
      <w:r w:rsidR="006E5997" w:rsidRPr="005A2D98">
        <w:rPr>
          <w:rFonts w:ascii="Arial" w:hAnsi="Arial"/>
          <w:b/>
          <w:bCs/>
          <w:sz w:val="24"/>
          <w:szCs w:val="24"/>
        </w:rPr>
        <w:t xml:space="preserve">________ </w:t>
      </w:r>
      <w:r w:rsidRPr="005A2D98">
        <w:rPr>
          <w:rFonts w:ascii="Arial" w:hAnsi="Arial"/>
          <w:b/>
          <w:bCs/>
          <w:sz w:val="24"/>
          <w:szCs w:val="24"/>
        </w:rPr>
        <w:t>County”}</w:t>
      </w:r>
      <w:r w:rsidRPr="005A2D98">
        <w:rPr>
          <w:rFonts w:ascii="Arial" w:hAnsi="Arial"/>
          <w:sz w:val="24"/>
          <w:szCs w:val="24"/>
        </w:rPr>
        <w:t xml:space="preserve"> in Resolution</w:t>
      </w:r>
      <w:r w:rsidRPr="005A2D98">
        <w:rPr>
          <w:rFonts w:ascii="Arial" w:hAnsi="Arial"/>
          <w:b/>
          <w:bCs/>
          <w:sz w:val="24"/>
          <w:szCs w:val="24"/>
        </w:rPr>
        <w:t xml:space="preserve"> </w:t>
      </w:r>
      <w:r w:rsidRPr="005A2D98">
        <w:rPr>
          <w:rFonts w:ascii="Arial" w:hAnsi="Arial"/>
          <w:sz w:val="24"/>
          <w:szCs w:val="24"/>
        </w:rPr>
        <w:t xml:space="preserve">Number </w:t>
      </w:r>
      <w:r w:rsidRPr="005A2D98">
        <w:rPr>
          <w:rFonts w:ascii="Arial" w:hAnsi="Arial"/>
          <w:b/>
          <w:bCs/>
          <w:sz w:val="24"/>
          <w:szCs w:val="24"/>
        </w:rPr>
        <w:t>{insert resolution number and date approved here</w:t>
      </w:r>
      <w:r w:rsidR="00A776CC" w:rsidRPr="00894775">
        <w:rPr>
          <w:rFonts w:ascii="Arial" w:hAnsi="Arial"/>
          <w:b/>
          <w:bCs/>
          <w:sz w:val="24"/>
          <w:szCs w:val="24"/>
        </w:rPr>
        <w:t xml:space="preserve">; if there is more than one resolution associated with the brownfield area, </w:t>
      </w:r>
      <w:r w:rsidR="00A776CC" w:rsidRPr="00E84DD2">
        <w:rPr>
          <w:rFonts w:ascii="Arial" w:hAnsi="Arial"/>
          <w:b/>
          <w:bCs/>
          <w:sz w:val="24"/>
          <w:szCs w:val="24"/>
          <w:u w:val="single"/>
        </w:rPr>
        <w:t xml:space="preserve">all resolution numbers and approval dates should be </w:t>
      </w:r>
      <w:r w:rsidR="003049DD" w:rsidRPr="00E84DD2">
        <w:rPr>
          <w:rFonts w:ascii="Arial" w:hAnsi="Arial"/>
          <w:b/>
          <w:bCs/>
          <w:sz w:val="24"/>
          <w:szCs w:val="24"/>
          <w:u w:val="single"/>
        </w:rPr>
        <w:t>listed he</w:t>
      </w:r>
      <w:r w:rsidR="003049DD" w:rsidRPr="0068710D">
        <w:rPr>
          <w:rFonts w:ascii="Arial" w:hAnsi="Arial"/>
          <w:b/>
          <w:bCs/>
          <w:sz w:val="24"/>
          <w:szCs w:val="24"/>
          <w:u w:val="single"/>
        </w:rPr>
        <w:t>re</w:t>
      </w:r>
      <w:r w:rsidRPr="0068710D">
        <w:rPr>
          <w:rFonts w:ascii="Arial" w:hAnsi="Arial"/>
          <w:b/>
          <w:bCs/>
          <w:sz w:val="24"/>
          <w:szCs w:val="24"/>
        </w:rPr>
        <w:t>}</w:t>
      </w:r>
      <w:r w:rsidRPr="0068710D">
        <w:rPr>
          <w:rFonts w:ascii="Arial" w:hAnsi="Arial"/>
          <w:sz w:val="24"/>
          <w:szCs w:val="24"/>
        </w:rPr>
        <w:t xml:space="preserve"> as a brownfield area as defined in §376.79</w:t>
      </w:r>
      <w:r w:rsidR="00664ECB">
        <w:rPr>
          <w:rFonts w:ascii="Arial" w:hAnsi="Arial"/>
          <w:sz w:val="24"/>
          <w:szCs w:val="24"/>
        </w:rPr>
        <w:t>(5)</w:t>
      </w:r>
      <w:r w:rsidRPr="0068710D">
        <w:rPr>
          <w:rFonts w:ascii="Arial" w:hAnsi="Arial"/>
          <w:sz w:val="24"/>
          <w:szCs w:val="24"/>
        </w:rPr>
        <w:t xml:space="preserve">, F.S.  </w:t>
      </w:r>
      <w:r w:rsidRPr="0039206A">
        <w:rPr>
          <w:rFonts w:ascii="Arial" w:hAnsi="Arial"/>
          <w:b/>
          <w:bCs/>
          <w:sz w:val="24"/>
          <w:szCs w:val="24"/>
        </w:rPr>
        <w:t>Attachment A</w:t>
      </w:r>
      <w:r w:rsidRPr="0039206A">
        <w:rPr>
          <w:rFonts w:ascii="Arial" w:hAnsi="Arial"/>
          <w:sz w:val="24"/>
          <w:szCs w:val="24"/>
        </w:rPr>
        <w:t xml:space="preserve"> is a composite exhibit that includes: (a) the legal description and map of the Brownfield Site; and (b) the </w:t>
      </w:r>
      <w:r w:rsidRPr="008A6F4B">
        <w:rPr>
          <w:rFonts w:ascii="Arial" w:hAnsi="Arial"/>
          <w:b/>
          <w:bCs/>
          <w:sz w:val="24"/>
          <w:szCs w:val="24"/>
        </w:rPr>
        <w:t>{insert</w:t>
      </w:r>
      <w:r w:rsidRPr="008A6F4B">
        <w:rPr>
          <w:rFonts w:ascii="Arial" w:hAnsi="Arial"/>
          <w:sz w:val="24"/>
          <w:szCs w:val="24"/>
        </w:rPr>
        <w:t xml:space="preserve"> “</w:t>
      </w:r>
      <w:r w:rsidRPr="008A6F4B">
        <w:rPr>
          <w:rFonts w:ascii="Arial" w:hAnsi="Arial"/>
          <w:b/>
          <w:bCs/>
          <w:sz w:val="24"/>
          <w:szCs w:val="24"/>
        </w:rPr>
        <w:t>city” or “county”}</w:t>
      </w:r>
      <w:r w:rsidRPr="008A6F4B">
        <w:rPr>
          <w:rFonts w:ascii="Arial" w:hAnsi="Arial"/>
          <w:sz w:val="24"/>
          <w:szCs w:val="24"/>
        </w:rPr>
        <w:t xml:space="preserve"> resolution</w:t>
      </w:r>
      <w:r w:rsidR="00A776CC" w:rsidRPr="008A6F4B">
        <w:rPr>
          <w:rFonts w:ascii="Arial" w:hAnsi="Arial"/>
          <w:sz w:val="24"/>
          <w:szCs w:val="24"/>
        </w:rPr>
        <w:t>(s)</w:t>
      </w:r>
      <w:r w:rsidRPr="008A6F4B">
        <w:rPr>
          <w:rFonts w:ascii="Arial" w:hAnsi="Arial"/>
          <w:sz w:val="24"/>
          <w:szCs w:val="24"/>
        </w:rPr>
        <w:t xml:space="preserve"> with </w:t>
      </w:r>
      <w:r w:rsidR="00D53573" w:rsidRPr="008A6F4B">
        <w:rPr>
          <w:rFonts w:ascii="Arial" w:hAnsi="Arial"/>
          <w:sz w:val="24"/>
          <w:szCs w:val="24"/>
        </w:rPr>
        <w:t xml:space="preserve">all attachments including </w:t>
      </w:r>
      <w:r w:rsidRPr="008A6F4B">
        <w:rPr>
          <w:rFonts w:ascii="Arial" w:hAnsi="Arial"/>
          <w:sz w:val="24"/>
          <w:szCs w:val="24"/>
        </w:rPr>
        <w:t>the map of the designated brownfield area.</w:t>
      </w:r>
      <w:r w:rsidR="000B01AB" w:rsidRPr="008A6F4B">
        <w:rPr>
          <w:rFonts w:ascii="Arial" w:hAnsi="Arial"/>
          <w:sz w:val="24"/>
          <w:szCs w:val="24"/>
        </w:rPr>
        <w:t xml:space="preserve">  The brownfield site consists of _______ acres. </w:t>
      </w:r>
      <w:r w:rsidR="001558ED" w:rsidRPr="008A6F4B">
        <w:rPr>
          <w:rFonts w:ascii="Arial" w:hAnsi="Arial"/>
          <w:sz w:val="24"/>
          <w:szCs w:val="24"/>
        </w:rPr>
        <w:t>{</w:t>
      </w:r>
      <w:r w:rsidR="00E30428" w:rsidRPr="008A6F4B">
        <w:rPr>
          <w:rFonts w:ascii="Arial" w:hAnsi="Arial"/>
          <w:b/>
          <w:bCs/>
          <w:sz w:val="24"/>
          <w:szCs w:val="24"/>
        </w:rPr>
        <w:t>If the legal boundaries of the brownfield site and the brownfield area are the same, include the following sentence:}</w:t>
      </w:r>
      <w:r w:rsidR="001558ED" w:rsidRPr="008A6F4B">
        <w:rPr>
          <w:rFonts w:ascii="Arial" w:hAnsi="Arial"/>
          <w:sz w:val="24"/>
          <w:szCs w:val="24"/>
        </w:rPr>
        <w:t xml:space="preserve"> The legal boundaries of the brownfield site and the brownfield area are the same</w:t>
      </w:r>
      <w:r w:rsidR="001558ED" w:rsidRPr="00945C5D">
        <w:rPr>
          <w:rFonts w:ascii="Arial" w:hAnsi="Arial"/>
          <w:sz w:val="24"/>
          <w:szCs w:val="24"/>
        </w:rPr>
        <w:t>.</w:t>
      </w:r>
    </w:p>
    <w:p w14:paraId="07FAA1BE" w14:textId="77777777" w:rsidR="002F1706" w:rsidRDefault="002F1706">
      <w:pPr>
        <w:ind w:left="720"/>
        <w:jc w:val="both"/>
        <w:rPr>
          <w:rFonts w:ascii="Arial" w:hAnsi="Arial"/>
          <w:sz w:val="24"/>
          <w:szCs w:val="24"/>
        </w:rPr>
      </w:pPr>
    </w:p>
    <w:p w14:paraId="351B9F03" w14:textId="77777777" w:rsidR="00D678F2" w:rsidRDefault="00D678F2" w:rsidP="00B47419">
      <w:pPr>
        <w:jc w:val="both"/>
      </w:pPr>
    </w:p>
    <w:p w14:paraId="7FAFF746" w14:textId="686E285B" w:rsidR="00F82868" w:rsidRPr="00B47419" w:rsidRDefault="00F82868" w:rsidP="00B47419">
      <w:pPr>
        <w:ind w:left="720"/>
        <w:jc w:val="both"/>
        <w:rPr>
          <w:rFonts w:ascii="Arial" w:hAnsi="Arial" w:cs="Arial"/>
          <w:sz w:val="24"/>
          <w:szCs w:val="24"/>
        </w:rPr>
      </w:pPr>
      <w:bookmarkStart w:id="5" w:name="_Hlk499485761"/>
      <w:r w:rsidRPr="00945C5D">
        <w:rPr>
          <w:rFonts w:ascii="Arial" w:hAnsi="Arial"/>
          <w:sz w:val="24"/>
          <w:szCs w:val="24"/>
        </w:rPr>
        <w:t xml:space="preserve">_____________________ is the Owner/Operator </w:t>
      </w:r>
      <w:r w:rsidR="00A35BC2" w:rsidRPr="00945C5D">
        <w:rPr>
          <w:rFonts w:ascii="Arial" w:hAnsi="Arial"/>
          <w:sz w:val="24"/>
          <w:szCs w:val="24"/>
        </w:rPr>
        <w:t xml:space="preserve">of the Facility </w:t>
      </w:r>
      <w:r w:rsidRPr="00945C5D">
        <w:rPr>
          <w:rFonts w:ascii="Arial" w:hAnsi="Arial"/>
          <w:sz w:val="24"/>
          <w:szCs w:val="24"/>
        </w:rPr>
        <w:t>under the RCRA Permit</w:t>
      </w:r>
      <w:r w:rsidR="00A35BC2" w:rsidRPr="00945C5D">
        <w:rPr>
          <w:rFonts w:ascii="Arial" w:hAnsi="Arial"/>
          <w:sz w:val="24"/>
          <w:szCs w:val="24"/>
        </w:rPr>
        <w:t>/</w:t>
      </w:r>
      <w:r w:rsidR="00232C80">
        <w:rPr>
          <w:rFonts w:ascii="Arial" w:hAnsi="Arial"/>
          <w:sz w:val="24"/>
          <w:szCs w:val="24"/>
        </w:rPr>
        <w:t xml:space="preserve">Consent </w:t>
      </w:r>
      <w:r w:rsidR="00A35BC2" w:rsidRPr="00945C5D">
        <w:rPr>
          <w:rFonts w:ascii="Arial" w:hAnsi="Arial"/>
          <w:sz w:val="24"/>
          <w:szCs w:val="24"/>
        </w:rPr>
        <w:t>Order</w:t>
      </w:r>
      <w:r w:rsidRPr="00945C5D">
        <w:rPr>
          <w:rFonts w:ascii="Arial" w:hAnsi="Arial"/>
          <w:sz w:val="24"/>
          <w:szCs w:val="24"/>
        </w:rPr>
        <w:t xml:space="preserve"> </w:t>
      </w:r>
      <w:r w:rsidR="00A35BC2" w:rsidRPr="00945C5D">
        <w:rPr>
          <w:rFonts w:ascii="Arial" w:hAnsi="Arial"/>
          <w:sz w:val="24"/>
          <w:szCs w:val="24"/>
        </w:rPr>
        <w:t xml:space="preserve">Number </w:t>
      </w:r>
      <w:r w:rsidR="00E54A9F">
        <w:rPr>
          <w:rFonts w:ascii="Arial" w:hAnsi="Arial"/>
          <w:sz w:val="24"/>
          <w:szCs w:val="24"/>
        </w:rPr>
        <w:t xml:space="preserve">##### </w:t>
      </w:r>
      <w:r w:rsidR="00A35BC2" w:rsidRPr="00945C5D">
        <w:rPr>
          <w:rFonts w:ascii="Arial" w:hAnsi="Arial"/>
          <w:sz w:val="24"/>
          <w:szCs w:val="24"/>
        </w:rPr>
        <w:t xml:space="preserve"> </w:t>
      </w:r>
      <w:r w:rsidR="00FC016F">
        <w:rPr>
          <w:rFonts w:ascii="Arial" w:hAnsi="Arial"/>
          <w:sz w:val="24"/>
          <w:szCs w:val="24"/>
        </w:rPr>
        <w:t xml:space="preserve">(see </w:t>
      </w:r>
      <w:r w:rsidR="00FC016F">
        <w:rPr>
          <w:rFonts w:ascii="Arial" w:hAnsi="Arial"/>
          <w:b/>
          <w:sz w:val="24"/>
          <w:szCs w:val="24"/>
        </w:rPr>
        <w:t>Attachment</w:t>
      </w:r>
      <w:r w:rsidR="00E57D81">
        <w:rPr>
          <w:rFonts w:ascii="Arial" w:hAnsi="Arial"/>
          <w:b/>
          <w:sz w:val="24"/>
          <w:szCs w:val="24"/>
        </w:rPr>
        <w:t xml:space="preserve"> I</w:t>
      </w:r>
      <w:r w:rsidR="00FC016F">
        <w:rPr>
          <w:rFonts w:ascii="Arial" w:hAnsi="Arial"/>
          <w:b/>
          <w:sz w:val="24"/>
          <w:szCs w:val="24"/>
        </w:rPr>
        <w:t xml:space="preserve">, </w:t>
      </w:r>
      <w:r w:rsidR="00FC016F">
        <w:rPr>
          <w:rFonts w:ascii="Arial" w:hAnsi="Arial"/>
          <w:sz w:val="24"/>
          <w:szCs w:val="24"/>
        </w:rPr>
        <w:t>incorporated herein</w:t>
      </w:r>
      <w:r w:rsidR="00FC016F" w:rsidRPr="007F1731">
        <w:rPr>
          <w:rFonts w:ascii="Arial" w:hAnsi="Arial"/>
          <w:sz w:val="24"/>
          <w:szCs w:val="24"/>
        </w:rPr>
        <w:t>)</w:t>
      </w:r>
      <w:r w:rsidR="00FC016F">
        <w:rPr>
          <w:rFonts w:ascii="Arial" w:hAnsi="Arial"/>
          <w:b/>
          <w:sz w:val="24"/>
          <w:szCs w:val="24"/>
        </w:rPr>
        <w:t xml:space="preserve"> </w:t>
      </w:r>
      <w:r w:rsidRPr="007C24EF">
        <w:rPr>
          <w:rFonts w:ascii="Arial" w:hAnsi="Arial"/>
          <w:sz w:val="24"/>
          <w:szCs w:val="24"/>
        </w:rPr>
        <w:t>and Rule 62-730.</w:t>
      </w:r>
      <w:r w:rsidR="00A35BC2" w:rsidRPr="007C24EF">
        <w:rPr>
          <w:rFonts w:ascii="Arial" w:hAnsi="Arial"/>
          <w:sz w:val="24"/>
          <w:szCs w:val="24"/>
        </w:rPr>
        <w:t>020</w:t>
      </w:r>
      <w:r w:rsidR="00A35BC2" w:rsidRPr="00945C5D">
        <w:rPr>
          <w:rFonts w:ascii="Arial" w:hAnsi="Arial"/>
          <w:sz w:val="24"/>
          <w:szCs w:val="24"/>
        </w:rPr>
        <w:t xml:space="preserve">, F.A.C. </w:t>
      </w:r>
      <w:r w:rsidR="00B04CA8" w:rsidRPr="00BE6954">
        <w:rPr>
          <w:rFonts w:ascii="Arial" w:hAnsi="Arial"/>
          <w:sz w:val="24"/>
          <w:szCs w:val="24"/>
        </w:rPr>
        <w:t xml:space="preserve">Note that the </w:t>
      </w:r>
      <w:r w:rsidR="00F94B59" w:rsidRPr="00BE6954">
        <w:rPr>
          <w:rFonts w:ascii="Arial" w:hAnsi="Arial"/>
          <w:sz w:val="24"/>
          <w:szCs w:val="24"/>
        </w:rPr>
        <w:t xml:space="preserve">legal boundary of the </w:t>
      </w:r>
      <w:r w:rsidR="008107D8" w:rsidRPr="00BE6954">
        <w:rPr>
          <w:rFonts w:ascii="Arial" w:hAnsi="Arial"/>
          <w:sz w:val="24"/>
          <w:szCs w:val="24"/>
        </w:rPr>
        <w:t>B</w:t>
      </w:r>
      <w:r w:rsidR="00F94B59" w:rsidRPr="00BE6954">
        <w:rPr>
          <w:rFonts w:ascii="Arial" w:hAnsi="Arial"/>
          <w:sz w:val="24"/>
          <w:szCs w:val="24"/>
        </w:rPr>
        <w:t xml:space="preserve">rownfield </w:t>
      </w:r>
      <w:r w:rsidR="008107D8" w:rsidRPr="00BE6954">
        <w:rPr>
          <w:rFonts w:ascii="Arial" w:hAnsi="Arial"/>
          <w:sz w:val="24"/>
          <w:szCs w:val="24"/>
        </w:rPr>
        <w:t>S</w:t>
      </w:r>
      <w:r w:rsidR="00F94B59" w:rsidRPr="00BE6954">
        <w:rPr>
          <w:rFonts w:ascii="Arial" w:hAnsi="Arial"/>
          <w:sz w:val="24"/>
          <w:szCs w:val="24"/>
        </w:rPr>
        <w:t>ite/</w:t>
      </w:r>
      <w:r w:rsidR="008107D8" w:rsidRPr="00BE6954">
        <w:rPr>
          <w:rFonts w:ascii="Arial" w:hAnsi="Arial"/>
          <w:sz w:val="24"/>
          <w:szCs w:val="24"/>
        </w:rPr>
        <w:t>A</w:t>
      </w:r>
      <w:r w:rsidR="00F94B59" w:rsidRPr="00BE6954">
        <w:rPr>
          <w:rFonts w:ascii="Arial" w:hAnsi="Arial"/>
          <w:sz w:val="24"/>
          <w:szCs w:val="24"/>
        </w:rPr>
        <w:t>rea, may be different from the</w:t>
      </w:r>
      <w:r w:rsidR="003E7888" w:rsidRPr="00BE6954">
        <w:rPr>
          <w:rFonts w:ascii="Arial" w:hAnsi="Arial"/>
          <w:sz w:val="24"/>
          <w:szCs w:val="24"/>
        </w:rPr>
        <w:t xml:space="preserve"> boundary of the</w:t>
      </w:r>
      <w:r w:rsidR="00F94B59" w:rsidRPr="00BE6954">
        <w:rPr>
          <w:rFonts w:ascii="Arial" w:hAnsi="Arial"/>
          <w:sz w:val="24"/>
          <w:szCs w:val="24"/>
        </w:rPr>
        <w:t xml:space="preserve"> RCRA </w:t>
      </w:r>
      <w:r w:rsidR="003E7888" w:rsidRPr="00BE6954">
        <w:rPr>
          <w:rFonts w:ascii="Arial" w:hAnsi="Arial"/>
          <w:sz w:val="24"/>
          <w:szCs w:val="24"/>
        </w:rPr>
        <w:t>F</w:t>
      </w:r>
      <w:r w:rsidR="00B52862" w:rsidRPr="00BE6954">
        <w:rPr>
          <w:rFonts w:ascii="Arial" w:hAnsi="Arial"/>
          <w:sz w:val="24"/>
          <w:szCs w:val="24"/>
        </w:rPr>
        <w:t>acility</w:t>
      </w:r>
      <w:r w:rsidR="003E7888" w:rsidRPr="00BE6954">
        <w:rPr>
          <w:rFonts w:ascii="Arial" w:hAnsi="Arial"/>
          <w:sz w:val="24"/>
          <w:szCs w:val="24"/>
        </w:rPr>
        <w:t xml:space="preserve"> as</w:t>
      </w:r>
      <w:r w:rsidR="00F94B59" w:rsidRPr="00BE6954">
        <w:rPr>
          <w:rFonts w:ascii="Arial" w:hAnsi="Arial"/>
          <w:sz w:val="24"/>
          <w:szCs w:val="24"/>
        </w:rPr>
        <w:t xml:space="preserve"> defined in </w:t>
      </w:r>
      <w:r w:rsidR="00742958" w:rsidRPr="00BE6954">
        <w:rPr>
          <w:rFonts w:ascii="Arial" w:hAnsi="Arial"/>
          <w:sz w:val="24"/>
          <w:szCs w:val="24"/>
        </w:rPr>
        <w:t xml:space="preserve">40 Code of Federal Regulations (CFR) Section </w:t>
      </w:r>
      <w:r w:rsidR="00F94B59" w:rsidRPr="00BE6954">
        <w:rPr>
          <w:rFonts w:ascii="Arial" w:hAnsi="Arial"/>
          <w:sz w:val="24"/>
          <w:szCs w:val="24"/>
        </w:rPr>
        <w:t>260.10.</w:t>
      </w:r>
    </w:p>
    <w:bookmarkEnd w:id="5"/>
    <w:p w14:paraId="1CAE39AF" w14:textId="77777777" w:rsidR="00F82868" w:rsidRPr="00B47419" w:rsidRDefault="00F82868" w:rsidP="00B47419">
      <w:pPr>
        <w:ind w:left="720"/>
        <w:jc w:val="both"/>
        <w:rPr>
          <w:rFonts w:ascii="Arial" w:hAnsi="Arial"/>
          <w:sz w:val="24"/>
        </w:rPr>
      </w:pPr>
    </w:p>
    <w:p w14:paraId="62E7AEC9" w14:textId="77777777" w:rsidR="00C770C9" w:rsidRPr="00B47419" w:rsidRDefault="00C770C9">
      <w:pPr>
        <w:numPr>
          <w:ilvl w:val="0"/>
          <w:numId w:val="4"/>
        </w:numPr>
        <w:jc w:val="both"/>
        <w:rPr>
          <w:rFonts w:ascii="Arial" w:hAnsi="Arial"/>
          <w:sz w:val="24"/>
          <w:szCs w:val="24"/>
        </w:rPr>
      </w:pPr>
      <w:r w:rsidRPr="00945C5D">
        <w:rPr>
          <w:rFonts w:ascii="Arial" w:hAnsi="Arial"/>
          <w:sz w:val="24"/>
          <w:szCs w:val="24"/>
          <w:u w:val="single"/>
        </w:rPr>
        <w:t>PRFBSR’S DUTIES</w:t>
      </w:r>
    </w:p>
    <w:p w14:paraId="6D294868" w14:textId="77777777" w:rsidR="00C770C9" w:rsidRDefault="00C770C9">
      <w:pPr>
        <w:jc w:val="both"/>
        <w:rPr>
          <w:rFonts w:ascii="Arial" w:hAnsi="Arial"/>
          <w:sz w:val="24"/>
        </w:rPr>
      </w:pPr>
    </w:p>
    <w:p w14:paraId="63CBB37E" w14:textId="77777777" w:rsidR="00C770C9" w:rsidRPr="00B47419" w:rsidRDefault="00C770C9">
      <w:pPr>
        <w:ind w:left="720"/>
        <w:jc w:val="both"/>
        <w:rPr>
          <w:rFonts w:ascii="Arial" w:hAnsi="Arial"/>
          <w:sz w:val="24"/>
          <w:szCs w:val="24"/>
        </w:rPr>
      </w:pPr>
      <w:r w:rsidRPr="00945C5D">
        <w:rPr>
          <w:rFonts w:ascii="Arial" w:hAnsi="Arial"/>
          <w:sz w:val="24"/>
          <w:szCs w:val="24"/>
        </w:rPr>
        <w:t>The PRFBSR agrees:</w:t>
      </w:r>
    </w:p>
    <w:p w14:paraId="18B1D067" w14:textId="77777777" w:rsidR="00C770C9" w:rsidRDefault="00C770C9">
      <w:pPr>
        <w:jc w:val="both"/>
        <w:rPr>
          <w:rFonts w:ascii="Arial" w:hAnsi="Arial"/>
          <w:sz w:val="24"/>
        </w:rPr>
      </w:pPr>
    </w:p>
    <w:p w14:paraId="7894BAE8" w14:textId="77777777" w:rsidR="00C770C9" w:rsidRPr="002C69BB" w:rsidRDefault="00C770C9">
      <w:pPr>
        <w:numPr>
          <w:ilvl w:val="1"/>
          <w:numId w:val="4"/>
        </w:numPr>
        <w:jc w:val="both"/>
        <w:rPr>
          <w:rFonts w:ascii="Arial" w:hAnsi="Arial"/>
          <w:sz w:val="24"/>
          <w:szCs w:val="24"/>
        </w:rPr>
      </w:pPr>
      <w:r w:rsidRPr="00945C5D">
        <w:rPr>
          <w:rFonts w:ascii="Arial" w:hAnsi="Arial"/>
          <w:sz w:val="24"/>
          <w:szCs w:val="24"/>
        </w:rPr>
        <w:t xml:space="preserve">to conduct “site rehabilitation” </w:t>
      </w:r>
      <w:r w:rsidR="00D70576" w:rsidRPr="00945C5D">
        <w:rPr>
          <w:rFonts w:ascii="Arial" w:hAnsi="Arial"/>
          <w:sz w:val="24"/>
          <w:szCs w:val="24"/>
        </w:rPr>
        <w:t xml:space="preserve">of </w:t>
      </w:r>
      <w:r w:rsidR="00F57FA2" w:rsidRPr="00945C5D">
        <w:rPr>
          <w:rFonts w:ascii="Arial" w:hAnsi="Arial"/>
          <w:sz w:val="24"/>
          <w:szCs w:val="24"/>
        </w:rPr>
        <w:t>any</w:t>
      </w:r>
      <w:r w:rsidR="00D70576" w:rsidRPr="00945C5D">
        <w:rPr>
          <w:rFonts w:ascii="Arial" w:hAnsi="Arial"/>
          <w:sz w:val="24"/>
          <w:szCs w:val="24"/>
        </w:rPr>
        <w:t xml:space="preserve"> “contaminated site(s)” </w:t>
      </w:r>
      <w:r w:rsidRPr="00945C5D">
        <w:rPr>
          <w:rFonts w:ascii="Arial" w:hAnsi="Arial"/>
          <w:sz w:val="24"/>
          <w:szCs w:val="24"/>
        </w:rPr>
        <w:t xml:space="preserve">as defined in §376.79, F.S., </w:t>
      </w:r>
      <w:r w:rsidR="00F57FA2" w:rsidRPr="007C24EF">
        <w:rPr>
          <w:rFonts w:ascii="Arial" w:hAnsi="Arial"/>
          <w:sz w:val="24"/>
          <w:szCs w:val="24"/>
        </w:rPr>
        <w:t xml:space="preserve">whose source originates </w:t>
      </w:r>
      <w:r w:rsidR="00BC3F7E" w:rsidRPr="007C24EF">
        <w:rPr>
          <w:rFonts w:ascii="Arial" w:hAnsi="Arial"/>
          <w:sz w:val="24"/>
          <w:szCs w:val="24"/>
        </w:rPr>
        <w:t>on the</w:t>
      </w:r>
      <w:r w:rsidRPr="005A2D98">
        <w:rPr>
          <w:rFonts w:ascii="Arial" w:hAnsi="Arial"/>
          <w:sz w:val="24"/>
          <w:szCs w:val="24"/>
        </w:rPr>
        <w:t xml:space="preserve"> real property described in </w:t>
      </w:r>
      <w:r w:rsidRPr="005A2D98">
        <w:rPr>
          <w:rFonts w:ascii="Arial" w:hAnsi="Arial"/>
          <w:b/>
          <w:bCs/>
          <w:sz w:val="24"/>
          <w:szCs w:val="24"/>
        </w:rPr>
        <w:t>Attachment A</w:t>
      </w:r>
      <w:r w:rsidR="00F57FA2" w:rsidRPr="005A2D98">
        <w:rPr>
          <w:rFonts w:ascii="Arial" w:hAnsi="Arial"/>
          <w:b/>
          <w:bCs/>
          <w:sz w:val="24"/>
          <w:szCs w:val="24"/>
        </w:rPr>
        <w:t xml:space="preserve"> as the Brownfield site. </w:t>
      </w:r>
      <w:r w:rsidR="00F57FA2" w:rsidRPr="005A2D98">
        <w:rPr>
          <w:rFonts w:ascii="Arial" w:hAnsi="Arial"/>
          <w:sz w:val="24"/>
          <w:szCs w:val="24"/>
        </w:rPr>
        <w:t xml:space="preserve">  If such contaminated site(s) extend(s) beyond the boundary of the Brownfield site, then PRFBSR agrees </w:t>
      </w:r>
      <w:r w:rsidR="00F57FA2" w:rsidRPr="005A2D98">
        <w:rPr>
          <w:rFonts w:ascii="Arial" w:hAnsi="Arial"/>
          <w:sz w:val="24"/>
          <w:szCs w:val="24"/>
        </w:rPr>
        <w:lastRenderedPageBreak/>
        <w:t>to conduct site rehabilitation to address the entire contaminated site</w:t>
      </w:r>
      <w:r w:rsidR="00FC342F" w:rsidRPr="005A2D98">
        <w:rPr>
          <w:rFonts w:ascii="Arial" w:hAnsi="Arial"/>
          <w:sz w:val="24"/>
          <w:szCs w:val="24"/>
        </w:rPr>
        <w:t>.</w:t>
      </w:r>
      <w:r w:rsidR="002F5842">
        <w:rPr>
          <w:rFonts w:ascii="Arial" w:hAnsi="Arial"/>
          <w:sz w:val="24"/>
          <w:szCs w:val="24"/>
        </w:rPr>
        <w:t xml:space="preserve"> </w:t>
      </w:r>
      <w:r w:rsidR="002F5842" w:rsidRPr="00CF6D25">
        <w:rPr>
          <w:rFonts w:ascii="Arial" w:hAnsi="Arial"/>
          <w:sz w:val="24"/>
          <w:szCs w:val="24"/>
        </w:rPr>
        <w:t>[</w:t>
      </w:r>
      <w:r w:rsidR="00C324DB" w:rsidRPr="0028520B">
        <w:rPr>
          <w:rFonts w:ascii="Arial" w:hAnsi="Arial"/>
          <w:i/>
          <w:sz w:val="24"/>
          <w:szCs w:val="24"/>
        </w:rPr>
        <w:t>Where the Brownfield Site</w:t>
      </w:r>
      <w:r w:rsidR="00967B95" w:rsidRPr="0028520B">
        <w:rPr>
          <w:rFonts w:ascii="Arial" w:hAnsi="Arial"/>
          <w:i/>
          <w:sz w:val="24"/>
          <w:szCs w:val="24"/>
        </w:rPr>
        <w:t>/Area</w:t>
      </w:r>
      <w:r w:rsidR="00C324DB" w:rsidRPr="0028520B">
        <w:rPr>
          <w:rFonts w:ascii="Arial" w:hAnsi="Arial"/>
          <w:i/>
          <w:sz w:val="24"/>
          <w:szCs w:val="24"/>
        </w:rPr>
        <w:t xml:space="preserve"> does not </w:t>
      </w:r>
      <w:r w:rsidR="00967B95" w:rsidRPr="0028520B">
        <w:rPr>
          <w:rFonts w:ascii="Arial" w:hAnsi="Arial"/>
          <w:i/>
          <w:sz w:val="24"/>
          <w:szCs w:val="24"/>
        </w:rPr>
        <w:t xml:space="preserve">match the RCRA Facility Boundary, </w:t>
      </w:r>
      <w:r w:rsidR="0080278C" w:rsidRPr="0028520B">
        <w:rPr>
          <w:rFonts w:ascii="Arial" w:hAnsi="Arial"/>
          <w:i/>
          <w:sz w:val="24"/>
          <w:szCs w:val="24"/>
        </w:rPr>
        <w:t xml:space="preserve">Attachment A must clearly demarcate the RCRA Solid Waste Management Unit(s) and/or Area(s) of Concern addressed by the RCRA BSRA. Please discuss </w:t>
      </w:r>
      <w:r w:rsidR="002F5842" w:rsidRPr="0028520B">
        <w:rPr>
          <w:rFonts w:ascii="Arial" w:hAnsi="Arial"/>
          <w:i/>
          <w:sz w:val="24"/>
          <w:szCs w:val="24"/>
        </w:rPr>
        <w:t>with the BF Program Manager and RCRA Program]</w:t>
      </w:r>
      <w:r w:rsidR="00FC342F" w:rsidRPr="002C69BB">
        <w:rPr>
          <w:rFonts w:ascii="Arial" w:hAnsi="Arial"/>
          <w:sz w:val="24"/>
          <w:szCs w:val="24"/>
        </w:rPr>
        <w:t>;</w:t>
      </w:r>
    </w:p>
    <w:p w14:paraId="7CD35F06" w14:textId="77777777" w:rsidR="006517CE" w:rsidRDefault="006517CE" w:rsidP="006517CE">
      <w:pPr>
        <w:ind w:left="1440"/>
        <w:jc w:val="both"/>
        <w:rPr>
          <w:rFonts w:ascii="Arial" w:hAnsi="Arial"/>
          <w:sz w:val="24"/>
          <w:szCs w:val="24"/>
        </w:rPr>
      </w:pPr>
    </w:p>
    <w:p w14:paraId="53F1560D" w14:textId="73801222" w:rsidR="006517CE" w:rsidRPr="002C69BB" w:rsidRDefault="006517CE">
      <w:pPr>
        <w:numPr>
          <w:ilvl w:val="1"/>
          <w:numId w:val="4"/>
        </w:numPr>
        <w:jc w:val="both"/>
        <w:rPr>
          <w:rFonts w:ascii="Arial" w:hAnsi="Arial"/>
          <w:sz w:val="24"/>
          <w:szCs w:val="24"/>
        </w:rPr>
      </w:pPr>
      <w:r w:rsidRPr="002C69BB">
        <w:rPr>
          <w:rFonts w:ascii="Arial" w:hAnsi="Arial"/>
          <w:sz w:val="24"/>
          <w:szCs w:val="24"/>
        </w:rPr>
        <w:t>to conduct corrective action (“site rehabilitation”) and comply with all requirements in accordance with the RCRA Permit/</w:t>
      </w:r>
      <w:r w:rsidR="00232C80">
        <w:rPr>
          <w:rFonts w:ascii="Arial" w:hAnsi="Arial"/>
          <w:sz w:val="24"/>
          <w:szCs w:val="24"/>
        </w:rPr>
        <w:t xml:space="preserve">Consent </w:t>
      </w:r>
      <w:r w:rsidRPr="002C69BB">
        <w:rPr>
          <w:rFonts w:ascii="Arial" w:hAnsi="Arial"/>
          <w:sz w:val="24"/>
          <w:szCs w:val="24"/>
        </w:rPr>
        <w:t xml:space="preserve">Order </w:t>
      </w:r>
      <w:r w:rsidR="00C6474D">
        <w:rPr>
          <w:rFonts w:ascii="Arial" w:hAnsi="Arial"/>
          <w:sz w:val="24"/>
          <w:szCs w:val="24"/>
        </w:rPr>
        <w:t>N</w:t>
      </w:r>
      <w:r w:rsidRPr="002C69BB">
        <w:rPr>
          <w:rFonts w:ascii="Arial" w:hAnsi="Arial"/>
          <w:sz w:val="24"/>
          <w:szCs w:val="24"/>
        </w:rPr>
        <w:t xml:space="preserve">umber </w:t>
      </w:r>
      <w:r w:rsidR="00E54A9F">
        <w:rPr>
          <w:rFonts w:ascii="Arial" w:hAnsi="Arial"/>
          <w:sz w:val="24"/>
          <w:szCs w:val="24"/>
        </w:rPr>
        <w:t>#####</w:t>
      </w:r>
      <w:r w:rsidRPr="002C69BB">
        <w:rPr>
          <w:rFonts w:ascii="Arial" w:hAnsi="Arial"/>
          <w:sz w:val="24"/>
          <w:szCs w:val="24"/>
        </w:rPr>
        <w:softHyphen/>
      </w:r>
      <w:r w:rsidRPr="002C69BB">
        <w:rPr>
          <w:rFonts w:ascii="Arial" w:hAnsi="Arial"/>
          <w:sz w:val="24"/>
          <w:szCs w:val="24"/>
        </w:rPr>
        <w:softHyphen/>
      </w:r>
      <w:r w:rsidRPr="002C69BB">
        <w:rPr>
          <w:rFonts w:ascii="Arial" w:hAnsi="Arial"/>
          <w:sz w:val="24"/>
          <w:szCs w:val="24"/>
        </w:rPr>
        <w:softHyphen/>
      </w:r>
      <w:r w:rsidRPr="002C69BB">
        <w:rPr>
          <w:rFonts w:ascii="Arial" w:hAnsi="Arial"/>
          <w:sz w:val="24"/>
          <w:szCs w:val="24"/>
        </w:rPr>
        <w:softHyphen/>
      </w:r>
      <w:r w:rsidRPr="002C69BB">
        <w:rPr>
          <w:rFonts w:ascii="Arial" w:hAnsi="Arial"/>
          <w:sz w:val="24"/>
          <w:szCs w:val="24"/>
        </w:rPr>
        <w:softHyphen/>
      </w:r>
      <w:r w:rsidRPr="002C69BB">
        <w:rPr>
          <w:rFonts w:ascii="Arial" w:hAnsi="Arial"/>
          <w:sz w:val="24"/>
          <w:szCs w:val="24"/>
        </w:rPr>
        <w:softHyphen/>
      </w:r>
      <w:r w:rsidRPr="002C69BB">
        <w:rPr>
          <w:rFonts w:ascii="Arial" w:hAnsi="Arial"/>
          <w:sz w:val="24"/>
          <w:szCs w:val="24"/>
        </w:rPr>
        <w:softHyphen/>
      </w:r>
      <w:r w:rsidRPr="002C69BB">
        <w:rPr>
          <w:rFonts w:ascii="Arial" w:hAnsi="Arial"/>
          <w:sz w:val="24"/>
          <w:szCs w:val="24"/>
        </w:rPr>
        <w:softHyphen/>
      </w:r>
      <w:r w:rsidRPr="002C69BB">
        <w:rPr>
          <w:rFonts w:ascii="Arial" w:hAnsi="Arial"/>
          <w:sz w:val="24"/>
          <w:szCs w:val="24"/>
        </w:rPr>
        <w:softHyphen/>
      </w:r>
      <w:r w:rsidRPr="002C69BB">
        <w:rPr>
          <w:rFonts w:ascii="Arial" w:hAnsi="Arial"/>
          <w:sz w:val="24"/>
          <w:szCs w:val="24"/>
        </w:rPr>
        <w:softHyphen/>
      </w:r>
      <w:r w:rsidRPr="002C69BB">
        <w:rPr>
          <w:rFonts w:ascii="Arial" w:hAnsi="Arial"/>
          <w:sz w:val="24"/>
          <w:szCs w:val="24"/>
        </w:rPr>
        <w:softHyphen/>
      </w:r>
      <w:r w:rsidRPr="002C69BB">
        <w:rPr>
          <w:rFonts w:ascii="Arial" w:hAnsi="Arial"/>
          <w:sz w:val="24"/>
          <w:szCs w:val="24"/>
        </w:rPr>
        <w:softHyphen/>
      </w:r>
      <w:r w:rsidRPr="002C69BB">
        <w:rPr>
          <w:rFonts w:ascii="Arial" w:hAnsi="Arial"/>
          <w:sz w:val="24"/>
          <w:szCs w:val="24"/>
        </w:rPr>
        <w:softHyphen/>
        <w:t xml:space="preserve"> and Chapter 62-730, F.A.C., which includes 40 CFR </w:t>
      </w:r>
      <w:r w:rsidR="00742958" w:rsidRPr="002C69BB">
        <w:rPr>
          <w:rFonts w:ascii="Arial" w:hAnsi="Arial"/>
          <w:sz w:val="24"/>
          <w:szCs w:val="24"/>
        </w:rPr>
        <w:t>§</w:t>
      </w:r>
      <w:r w:rsidRPr="002C69BB">
        <w:rPr>
          <w:rFonts w:ascii="Arial" w:hAnsi="Arial"/>
          <w:sz w:val="24"/>
          <w:szCs w:val="24"/>
        </w:rPr>
        <w:t xml:space="preserve"> 264.100 Corrective Action Program and </w:t>
      </w:r>
      <w:r w:rsidR="00C6474D" w:rsidRPr="002C69BB">
        <w:rPr>
          <w:rFonts w:ascii="Arial" w:hAnsi="Arial"/>
          <w:sz w:val="24"/>
          <w:szCs w:val="24"/>
        </w:rPr>
        <w:t>§</w:t>
      </w:r>
      <w:r w:rsidRPr="002C69BB">
        <w:rPr>
          <w:rFonts w:ascii="Arial" w:hAnsi="Arial"/>
          <w:sz w:val="24"/>
          <w:szCs w:val="24"/>
        </w:rPr>
        <w:t xml:space="preserve">264.101 Corrective </w:t>
      </w:r>
      <w:r w:rsidR="00742958" w:rsidRPr="002C69BB">
        <w:rPr>
          <w:rFonts w:ascii="Arial" w:hAnsi="Arial"/>
          <w:sz w:val="24"/>
          <w:szCs w:val="24"/>
        </w:rPr>
        <w:t xml:space="preserve">Action </w:t>
      </w:r>
      <w:r w:rsidRPr="002C69BB">
        <w:rPr>
          <w:rFonts w:ascii="Arial" w:hAnsi="Arial"/>
          <w:sz w:val="24"/>
          <w:szCs w:val="24"/>
        </w:rPr>
        <w:t xml:space="preserve">for </w:t>
      </w:r>
      <w:r w:rsidR="00742958" w:rsidRPr="002C69BB">
        <w:rPr>
          <w:rFonts w:ascii="Arial" w:hAnsi="Arial"/>
          <w:sz w:val="24"/>
          <w:szCs w:val="24"/>
        </w:rPr>
        <w:t>Solid Waste Management Units</w:t>
      </w:r>
      <w:r w:rsidRPr="002C69BB">
        <w:rPr>
          <w:rFonts w:ascii="Arial" w:hAnsi="Arial"/>
          <w:sz w:val="24"/>
          <w:szCs w:val="24"/>
        </w:rPr>
        <w:t>. RCRA BSRAs are administered under both the Brownfields and RCRA programs. Where there is a conflict between the programs, the more stringent provisions are applicable</w:t>
      </w:r>
      <w:r w:rsidR="00D8511A">
        <w:rPr>
          <w:rFonts w:ascii="Arial" w:hAnsi="Arial"/>
          <w:sz w:val="24"/>
          <w:szCs w:val="24"/>
        </w:rPr>
        <w:t>;</w:t>
      </w:r>
    </w:p>
    <w:p w14:paraId="6C7F07B6" w14:textId="77777777" w:rsidR="00C770C9" w:rsidRDefault="00C770C9">
      <w:pPr>
        <w:ind w:left="720"/>
        <w:jc w:val="both"/>
        <w:rPr>
          <w:rFonts w:ascii="Arial" w:hAnsi="Arial"/>
          <w:sz w:val="24"/>
        </w:rPr>
      </w:pPr>
    </w:p>
    <w:p w14:paraId="6057CCE6" w14:textId="4A8DC1E6" w:rsidR="00C770C9" w:rsidRPr="00F94B59" w:rsidRDefault="00C770C9">
      <w:pPr>
        <w:numPr>
          <w:ilvl w:val="1"/>
          <w:numId w:val="4"/>
        </w:numPr>
        <w:jc w:val="both"/>
        <w:rPr>
          <w:rFonts w:ascii="Arial" w:hAnsi="Arial"/>
          <w:sz w:val="24"/>
          <w:szCs w:val="24"/>
        </w:rPr>
      </w:pPr>
      <w:r w:rsidRPr="00945C5D">
        <w:rPr>
          <w:rFonts w:ascii="Arial" w:hAnsi="Arial"/>
          <w:sz w:val="24"/>
          <w:szCs w:val="24"/>
        </w:rPr>
        <w:t>to conduct site rehabilitation and submit technical reports and rehabilitation plans in a timely manner according to the attached brownfield site rehabilitation schedule agreed upon by the parties</w:t>
      </w:r>
      <w:r w:rsidR="00386E2A">
        <w:rPr>
          <w:rFonts w:ascii="Arial" w:hAnsi="Arial"/>
          <w:sz w:val="24"/>
          <w:szCs w:val="24"/>
        </w:rPr>
        <w:t>,</w:t>
      </w:r>
      <w:r w:rsidRPr="00945C5D">
        <w:rPr>
          <w:rFonts w:ascii="Arial" w:hAnsi="Arial"/>
          <w:sz w:val="24"/>
          <w:szCs w:val="24"/>
        </w:rPr>
        <w:t xml:space="preserve"> </w:t>
      </w:r>
      <w:r w:rsidRPr="00945C5D">
        <w:rPr>
          <w:rFonts w:ascii="Arial" w:hAnsi="Arial"/>
          <w:b/>
          <w:bCs/>
          <w:sz w:val="24"/>
          <w:szCs w:val="24"/>
        </w:rPr>
        <w:t>Attachment B</w:t>
      </w:r>
      <w:r w:rsidRPr="00945C5D">
        <w:rPr>
          <w:rFonts w:ascii="Arial" w:hAnsi="Arial"/>
          <w:sz w:val="24"/>
          <w:szCs w:val="24"/>
        </w:rPr>
        <w:t xml:space="preserve"> incorporated herein;</w:t>
      </w:r>
    </w:p>
    <w:p w14:paraId="235C7018" w14:textId="77777777" w:rsidR="00C770C9" w:rsidRDefault="00C770C9">
      <w:pPr>
        <w:ind w:left="720"/>
        <w:jc w:val="both"/>
        <w:rPr>
          <w:rFonts w:ascii="Arial" w:hAnsi="Arial"/>
          <w:sz w:val="24"/>
        </w:rPr>
      </w:pPr>
    </w:p>
    <w:p w14:paraId="2C4508B6" w14:textId="77777777" w:rsidR="00C770C9" w:rsidRPr="00F94B59" w:rsidRDefault="00C770C9">
      <w:pPr>
        <w:numPr>
          <w:ilvl w:val="1"/>
          <w:numId w:val="4"/>
        </w:numPr>
        <w:jc w:val="both"/>
        <w:rPr>
          <w:rFonts w:ascii="Arial" w:hAnsi="Arial"/>
          <w:sz w:val="24"/>
          <w:szCs w:val="24"/>
        </w:rPr>
      </w:pPr>
      <w:r w:rsidRPr="00945C5D">
        <w:rPr>
          <w:rFonts w:ascii="Arial" w:hAnsi="Arial"/>
          <w:sz w:val="24"/>
          <w:szCs w:val="24"/>
        </w:rPr>
        <w:t>to conduct site rehabilitation activities under the observation of professional engineers or professional geologists</w:t>
      </w:r>
      <w:r w:rsidR="000D78A8" w:rsidRPr="00945C5D">
        <w:rPr>
          <w:rFonts w:ascii="Arial" w:hAnsi="Arial"/>
          <w:sz w:val="24"/>
          <w:szCs w:val="24"/>
        </w:rPr>
        <w:t>, as applicable,</w:t>
      </w:r>
      <w:r w:rsidRPr="00945C5D">
        <w:rPr>
          <w:rFonts w:ascii="Arial" w:hAnsi="Arial"/>
          <w:sz w:val="24"/>
          <w:szCs w:val="24"/>
        </w:rPr>
        <w:t xml:space="preserve"> who are registered in accordance with the requirements of </w:t>
      </w:r>
      <w:r w:rsidR="000D78A8" w:rsidRPr="007C24EF">
        <w:rPr>
          <w:rFonts w:ascii="Arial" w:hAnsi="Arial"/>
          <w:sz w:val="24"/>
          <w:szCs w:val="24"/>
        </w:rPr>
        <w:t xml:space="preserve">Chapters </w:t>
      </w:r>
      <w:r w:rsidRPr="007C24EF">
        <w:rPr>
          <w:rFonts w:ascii="Arial" w:hAnsi="Arial"/>
          <w:sz w:val="24"/>
          <w:szCs w:val="24"/>
        </w:rPr>
        <w:t>471 or 492, F.S., respectively.  Submittals provided by the PRFBSR must be signed and sealed by a professional engineer registered under Chapter 471, F.S., or by a professional geologist registered under Chapter 492, F.S.,</w:t>
      </w:r>
      <w:r w:rsidR="003C0E0D" w:rsidRPr="005A2D98">
        <w:rPr>
          <w:rFonts w:ascii="Arial" w:hAnsi="Arial"/>
          <w:sz w:val="24"/>
          <w:szCs w:val="24"/>
        </w:rPr>
        <w:t xml:space="preserve"> as applicable,</w:t>
      </w:r>
      <w:r w:rsidRPr="005A2D98">
        <w:rPr>
          <w:rFonts w:ascii="Arial" w:hAnsi="Arial"/>
          <w:sz w:val="24"/>
          <w:szCs w:val="24"/>
        </w:rPr>
        <w:t xml:space="preserve"> certifying that the submittal and associated work comply with the laws and rules of the Department and those governing the profession.  Upon completion of the approved remedial action, a professional engineer registered under Chapter 471, F.S., or a professional geologist registered under Chapter 492, F.S.,</w:t>
      </w:r>
      <w:r w:rsidR="003C0E0D" w:rsidRPr="005A2D98">
        <w:rPr>
          <w:rFonts w:ascii="Arial" w:hAnsi="Arial"/>
          <w:sz w:val="24"/>
          <w:szCs w:val="24"/>
        </w:rPr>
        <w:t xml:space="preserve"> as applicable,</w:t>
      </w:r>
      <w:r w:rsidRPr="005A2D98">
        <w:rPr>
          <w:rFonts w:ascii="Arial" w:hAnsi="Arial"/>
          <w:sz w:val="24"/>
          <w:szCs w:val="24"/>
        </w:rPr>
        <w:t xml:space="preserve"> must certify that the corrective action was, to the best of his or her knowledge, completed in substantial conformance with the plans and specifications approved by the Department;</w:t>
      </w:r>
    </w:p>
    <w:p w14:paraId="6F6BE63C" w14:textId="77777777" w:rsidR="00C770C9" w:rsidRDefault="00C770C9">
      <w:pPr>
        <w:numPr>
          <w:ilvl w:val="12"/>
          <w:numId w:val="0"/>
        </w:numPr>
        <w:jc w:val="both"/>
        <w:rPr>
          <w:rFonts w:ascii="Arial" w:hAnsi="Arial"/>
          <w:sz w:val="24"/>
        </w:rPr>
      </w:pPr>
    </w:p>
    <w:p w14:paraId="196C8DE0" w14:textId="77777777" w:rsidR="00F313BB" w:rsidRPr="00F94B59" w:rsidRDefault="00C770C9" w:rsidP="00EB3399">
      <w:pPr>
        <w:pStyle w:val="BodyText"/>
        <w:numPr>
          <w:ilvl w:val="1"/>
          <w:numId w:val="4"/>
        </w:numPr>
        <w:jc w:val="both"/>
        <w:rPr>
          <w:rFonts w:ascii="Arial" w:hAnsi="Arial"/>
        </w:rPr>
      </w:pPr>
      <w:r>
        <w:rPr>
          <w:rFonts w:ascii="Arial" w:hAnsi="Arial"/>
        </w:rPr>
        <w:t>to conduct site rehabilitation in accordance with Chapter 62-160, F.A.C., as the same may be amended from time to time;</w:t>
      </w:r>
    </w:p>
    <w:p w14:paraId="748B8A70" w14:textId="77777777" w:rsidR="00C770C9" w:rsidRDefault="00C770C9">
      <w:pPr>
        <w:numPr>
          <w:ilvl w:val="12"/>
          <w:numId w:val="0"/>
        </w:numPr>
        <w:jc w:val="both"/>
        <w:rPr>
          <w:rFonts w:ascii="Arial" w:hAnsi="Arial"/>
          <w:sz w:val="24"/>
        </w:rPr>
      </w:pPr>
    </w:p>
    <w:p w14:paraId="284AD024" w14:textId="223BA6B4" w:rsidR="00C770C9" w:rsidRDefault="00C770C9">
      <w:pPr>
        <w:pStyle w:val="BodyText"/>
        <w:numPr>
          <w:ilvl w:val="1"/>
          <w:numId w:val="4"/>
        </w:numPr>
        <w:jc w:val="both"/>
        <w:rPr>
          <w:rFonts w:ascii="Arial" w:hAnsi="Arial"/>
        </w:rPr>
      </w:pPr>
      <w:r>
        <w:rPr>
          <w:rFonts w:ascii="Arial" w:hAnsi="Arial"/>
        </w:rPr>
        <w:t>to obtain</w:t>
      </w:r>
      <w:r w:rsidRPr="73F28773">
        <w:rPr>
          <w:rFonts w:ascii="Arial" w:hAnsi="Arial" w:cs="Arial"/>
          <w:i/>
          <w:iCs/>
        </w:rPr>
        <w:t xml:space="preserve"> </w:t>
      </w:r>
      <w:r w:rsidRPr="00945C5D">
        <w:rPr>
          <w:rFonts w:ascii="Arial" w:hAnsi="Arial" w:cs="Arial"/>
        </w:rPr>
        <w:t xml:space="preserve">any local, state or federal approvals or permits required for the site rehabilitation work and to conduct the necessary site rehabilitation consistent with local, state, and federal laws, rules and ordinances.  All site rehabilitation shall be </w:t>
      </w:r>
      <w:r>
        <w:rPr>
          <w:rFonts w:ascii="Arial" w:hAnsi="Arial"/>
        </w:rPr>
        <w:t>consistent with the cleanup criteria in §376.81, F.S.</w:t>
      </w:r>
      <w:r w:rsidR="003643F8">
        <w:rPr>
          <w:rFonts w:ascii="Arial" w:hAnsi="Arial"/>
        </w:rPr>
        <w:t>;</w:t>
      </w:r>
      <w:r>
        <w:rPr>
          <w:rFonts w:ascii="Arial" w:hAnsi="Arial"/>
        </w:rPr>
        <w:t xml:space="preserve"> the requirements of Chapters </w:t>
      </w:r>
      <w:r w:rsidR="00A35BC2">
        <w:rPr>
          <w:rFonts w:ascii="Arial" w:hAnsi="Arial"/>
        </w:rPr>
        <w:t>62-730, F.A.C., Hazardous Waste</w:t>
      </w:r>
      <w:r w:rsidR="003643F8">
        <w:rPr>
          <w:rFonts w:ascii="Arial" w:hAnsi="Arial"/>
        </w:rPr>
        <w:t>;</w:t>
      </w:r>
      <w:r w:rsidR="00A35BC2">
        <w:rPr>
          <w:rFonts w:ascii="Arial" w:hAnsi="Arial"/>
        </w:rPr>
        <w:t xml:space="preserve"> </w:t>
      </w:r>
      <w:r>
        <w:rPr>
          <w:rFonts w:ascii="Arial" w:hAnsi="Arial"/>
        </w:rPr>
        <w:t>62</w:t>
      </w:r>
      <w:r>
        <w:rPr>
          <w:rFonts w:ascii="Arial" w:hAnsi="Arial"/>
        </w:rPr>
        <w:noBreakHyphen/>
      </w:r>
      <w:r w:rsidR="008208AD">
        <w:rPr>
          <w:rFonts w:ascii="Arial" w:hAnsi="Arial"/>
        </w:rPr>
        <w:t>780</w:t>
      </w:r>
      <w:r>
        <w:rPr>
          <w:rFonts w:ascii="Arial" w:hAnsi="Arial"/>
        </w:rPr>
        <w:t xml:space="preserve">, F.A.C., </w:t>
      </w:r>
      <w:r w:rsidR="008208AD">
        <w:rPr>
          <w:rFonts w:ascii="Arial" w:hAnsi="Arial"/>
        </w:rPr>
        <w:t xml:space="preserve">Contaminated Site </w:t>
      </w:r>
      <w:r>
        <w:rPr>
          <w:rFonts w:ascii="Arial" w:hAnsi="Arial"/>
        </w:rPr>
        <w:t>Cleanup Criteria</w:t>
      </w:r>
      <w:r w:rsidR="003643F8">
        <w:rPr>
          <w:rFonts w:ascii="Arial" w:hAnsi="Arial"/>
        </w:rPr>
        <w:t>;</w:t>
      </w:r>
      <w:r>
        <w:rPr>
          <w:rFonts w:ascii="Arial" w:hAnsi="Arial"/>
        </w:rPr>
        <w:t xml:space="preserve"> and 62-777, F.A.C., Contaminant Cleanup Target Levels;</w:t>
      </w:r>
      <w:r w:rsidR="003643F8" w:rsidRPr="003643F8">
        <w:rPr>
          <w:rFonts w:ascii="Arial" w:hAnsi="Arial"/>
        </w:rPr>
        <w:t xml:space="preserve"> </w:t>
      </w:r>
      <w:r w:rsidR="003643F8">
        <w:rPr>
          <w:rFonts w:ascii="Arial" w:hAnsi="Arial"/>
        </w:rPr>
        <w:t>as the same may be amended from time to time;</w:t>
      </w:r>
    </w:p>
    <w:p w14:paraId="591FCCD1" w14:textId="77777777" w:rsidR="00C770C9" w:rsidRDefault="00C770C9">
      <w:pPr>
        <w:pStyle w:val="BodyText"/>
        <w:ind w:left="720"/>
        <w:jc w:val="both"/>
        <w:rPr>
          <w:rFonts w:ascii="Arial" w:hAnsi="Arial"/>
        </w:rPr>
      </w:pPr>
    </w:p>
    <w:p w14:paraId="340162AA" w14:textId="59D1961E" w:rsidR="00C770C9" w:rsidRPr="0080278C" w:rsidRDefault="00C770C9">
      <w:pPr>
        <w:numPr>
          <w:ilvl w:val="1"/>
          <w:numId w:val="4"/>
        </w:numPr>
        <w:jc w:val="both"/>
        <w:rPr>
          <w:rFonts w:ascii="Arial" w:hAnsi="Arial"/>
          <w:sz w:val="24"/>
          <w:szCs w:val="24"/>
        </w:rPr>
      </w:pPr>
      <w:r w:rsidRPr="00945C5D">
        <w:rPr>
          <w:rFonts w:ascii="Arial" w:hAnsi="Arial"/>
          <w:sz w:val="24"/>
          <w:szCs w:val="24"/>
        </w:rPr>
        <w:t>to allow access by the Department during the entire site rehabilitation process</w:t>
      </w:r>
      <w:r w:rsidR="00C524EB" w:rsidRPr="00945C5D">
        <w:rPr>
          <w:rFonts w:ascii="Arial" w:hAnsi="Arial"/>
          <w:sz w:val="24"/>
          <w:szCs w:val="24"/>
        </w:rPr>
        <w:t>,</w:t>
      </w:r>
      <w:r w:rsidRPr="00945C5D">
        <w:rPr>
          <w:rFonts w:ascii="Arial" w:hAnsi="Arial"/>
          <w:sz w:val="24"/>
          <w:szCs w:val="24"/>
        </w:rPr>
        <w:t xml:space="preserve"> as evidenced by the attached documentation</w:t>
      </w:r>
      <w:r w:rsidR="005C0797">
        <w:rPr>
          <w:rFonts w:ascii="Arial" w:hAnsi="Arial"/>
          <w:sz w:val="24"/>
          <w:szCs w:val="24"/>
        </w:rPr>
        <w:t>,</w:t>
      </w:r>
      <w:r w:rsidRPr="00945C5D">
        <w:rPr>
          <w:rFonts w:ascii="Arial" w:hAnsi="Arial"/>
          <w:sz w:val="24"/>
          <w:szCs w:val="24"/>
        </w:rPr>
        <w:t xml:space="preserve"> </w:t>
      </w:r>
      <w:r w:rsidRPr="00945C5D">
        <w:rPr>
          <w:rFonts w:ascii="Arial" w:hAnsi="Arial"/>
          <w:b/>
          <w:bCs/>
          <w:sz w:val="24"/>
          <w:szCs w:val="24"/>
        </w:rPr>
        <w:t>Attachment C</w:t>
      </w:r>
      <w:r w:rsidR="005C0797">
        <w:rPr>
          <w:rFonts w:ascii="Arial" w:hAnsi="Arial"/>
          <w:b/>
          <w:bCs/>
          <w:sz w:val="24"/>
          <w:szCs w:val="24"/>
        </w:rPr>
        <w:t>,</w:t>
      </w:r>
      <w:r w:rsidRPr="007C24EF">
        <w:rPr>
          <w:rFonts w:ascii="Arial" w:hAnsi="Arial"/>
          <w:sz w:val="24"/>
          <w:szCs w:val="24"/>
        </w:rPr>
        <w:t xml:space="preserve"> </w:t>
      </w:r>
      <w:r w:rsidRPr="007C24EF">
        <w:rPr>
          <w:rFonts w:ascii="Arial" w:hAnsi="Arial"/>
          <w:sz w:val="24"/>
          <w:szCs w:val="24"/>
        </w:rPr>
        <w:lastRenderedPageBreak/>
        <w:t xml:space="preserve">incorporated herein, establishing </w:t>
      </w:r>
      <w:r w:rsidRPr="005A2D98">
        <w:rPr>
          <w:rFonts w:ascii="Arial" w:hAnsi="Arial"/>
          <w:sz w:val="24"/>
          <w:szCs w:val="24"/>
        </w:rPr>
        <w:t xml:space="preserve">that such site access has been secured by agreement with the </w:t>
      </w:r>
      <w:r w:rsidR="00564142" w:rsidRPr="005A2D98">
        <w:rPr>
          <w:rFonts w:ascii="Arial" w:hAnsi="Arial"/>
          <w:b/>
          <w:bCs/>
          <w:sz w:val="24"/>
          <w:szCs w:val="24"/>
        </w:rPr>
        <w:t>r</w:t>
      </w:r>
      <w:r w:rsidR="00E9093A" w:rsidRPr="005A2D98">
        <w:rPr>
          <w:rFonts w:ascii="Arial" w:hAnsi="Arial"/>
          <w:b/>
          <w:bCs/>
          <w:sz w:val="24"/>
          <w:szCs w:val="24"/>
        </w:rPr>
        <w:t xml:space="preserve">eal </w:t>
      </w:r>
      <w:r w:rsidR="00564142" w:rsidRPr="005A2D98">
        <w:rPr>
          <w:rFonts w:ascii="Arial" w:hAnsi="Arial"/>
          <w:b/>
          <w:bCs/>
          <w:sz w:val="24"/>
          <w:szCs w:val="24"/>
        </w:rPr>
        <w:t>p</w:t>
      </w:r>
      <w:r w:rsidR="00E9093A" w:rsidRPr="005A2D98">
        <w:rPr>
          <w:rFonts w:ascii="Arial" w:hAnsi="Arial"/>
          <w:b/>
          <w:bCs/>
          <w:sz w:val="24"/>
          <w:szCs w:val="24"/>
        </w:rPr>
        <w:t>roperty owner</w:t>
      </w:r>
      <w:r w:rsidRPr="005A2D98">
        <w:rPr>
          <w:rFonts w:ascii="Arial" w:hAnsi="Arial"/>
          <w:sz w:val="24"/>
          <w:szCs w:val="24"/>
        </w:rPr>
        <w:t xml:space="preserve">.  Upon the transfer of any real property interest in any portion of the Brownfield Site before site rehabilitation is complete, the PRFBSR shall </w:t>
      </w:r>
      <w:r w:rsidR="006C4262" w:rsidRPr="005A2D98">
        <w:rPr>
          <w:rFonts w:ascii="Arial" w:hAnsi="Arial"/>
          <w:sz w:val="24"/>
          <w:szCs w:val="24"/>
        </w:rPr>
        <w:t xml:space="preserve">notify </w:t>
      </w:r>
      <w:r w:rsidRPr="005A2D98">
        <w:rPr>
          <w:rFonts w:ascii="Arial" w:hAnsi="Arial"/>
          <w:sz w:val="24"/>
          <w:szCs w:val="24"/>
        </w:rPr>
        <w:t xml:space="preserve">the Department </w:t>
      </w:r>
      <w:r w:rsidR="00A35BC2" w:rsidRPr="005A2D98">
        <w:rPr>
          <w:rFonts w:ascii="Arial" w:hAnsi="Arial"/>
          <w:sz w:val="24"/>
          <w:szCs w:val="24"/>
        </w:rPr>
        <w:t xml:space="preserve">at least </w:t>
      </w:r>
      <w:r w:rsidR="00A35BC2" w:rsidRPr="00945C5D">
        <w:rPr>
          <w:rFonts w:ascii="Arial" w:hAnsi="Arial"/>
          <w:sz w:val="24"/>
          <w:szCs w:val="24"/>
        </w:rPr>
        <w:t>30 days before</w:t>
      </w:r>
      <w:r w:rsidRPr="00945C5D">
        <w:rPr>
          <w:rFonts w:ascii="Arial" w:hAnsi="Arial"/>
          <w:sz w:val="24"/>
          <w:szCs w:val="24"/>
        </w:rPr>
        <w:t xml:space="preserve"> the date that such an interest is effective</w:t>
      </w:r>
      <w:r w:rsidR="006C4262" w:rsidRPr="00945C5D">
        <w:rPr>
          <w:rFonts w:ascii="Arial" w:hAnsi="Arial"/>
          <w:sz w:val="24"/>
          <w:szCs w:val="24"/>
        </w:rPr>
        <w:t>.  With notice the PRFBSR shall provide</w:t>
      </w:r>
      <w:r w:rsidRPr="00945C5D">
        <w:rPr>
          <w:rFonts w:ascii="Arial" w:hAnsi="Arial"/>
          <w:sz w:val="24"/>
          <w:szCs w:val="24"/>
        </w:rPr>
        <w:t xml:space="preserve"> a copy of an access agreement in substantially the same form as that in </w:t>
      </w:r>
      <w:r w:rsidRPr="007C24EF">
        <w:rPr>
          <w:rFonts w:ascii="Arial" w:hAnsi="Arial"/>
          <w:b/>
          <w:bCs/>
          <w:sz w:val="24"/>
          <w:szCs w:val="24"/>
        </w:rPr>
        <w:t>Attachment C</w:t>
      </w:r>
      <w:r w:rsidRPr="007C24EF">
        <w:rPr>
          <w:rFonts w:ascii="Arial" w:hAnsi="Arial"/>
          <w:sz w:val="24"/>
          <w:szCs w:val="24"/>
        </w:rPr>
        <w:t xml:space="preserve"> with any successor in interest to the </w:t>
      </w:r>
      <w:r w:rsidR="00564142" w:rsidRPr="005A2D98">
        <w:rPr>
          <w:rFonts w:ascii="Arial" w:hAnsi="Arial"/>
          <w:b/>
          <w:bCs/>
          <w:sz w:val="24"/>
          <w:szCs w:val="24"/>
        </w:rPr>
        <w:t>r</w:t>
      </w:r>
      <w:r w:rsidR="00E9093A" w:rsidRPr="005A2D98">
        <w:rPr>
          <w:rFonts w:ascii="Arial" w:hAnsi="Arial"/>
          <w:b/>
          <w:bCs/>
          <w:sz w:val="24"/>
          <w:szCs w:val="24"/>
        </w:rPr>
        <w:t xml:space="preserve">eal </w:t>
      </w:r>
      <w:r w:rsidR="00564142" w:rsidRPr="005A2D98">
        <w:rPr>
          <w:rFonts w:ascii="Arial" w:hAnsi="Arial"/>
          <w:b/>
          <w:bCs/>
          <w:sz w:val="24"/>
          <w:szCs w:val="24"/>
        </w:rPr>
        <w:t>p</w:t>
      </w:r>
      <w:r w:rsidR="00E9093A" w:rsidRPr="005A2D98">
        <w:rPr>
          <w:rFonts w:ascii="Arial" w:hAnsi="Arial"/>
          <w:b/>
          <w:bCs/>
          <w:sz w:val="24"/>
          <w:szCs w:val="24"/>
        </w:rPr>
        <w:t>roperty</w:t>
      </w:r>
      <w:r w:rsidR="00E30428" w:rsidRPr="005A2D98">
        <w:rPr>
          <w:rFonts w:ascii="Arial" w:hAnsi="Arial"/>
          <w:b/>
          <w:bCs/>
          <w:sz w:val="24"/>
          <w:szCs w:val="24"/>
        </w:rPr>
        <w:t xml:space="preserve"> owner</w:t>
      </w:r>
      <w:r w:rsidRPr="005A2D98">
        <w:rPr>
          <w:rFonts w:ascii="Arial" w:hAnsi="Arial"/>
          <w:sz w:val="24"/>
          <w:szCs w:val="24"/>
        </w:rPr>
        <w:t xml:space="preserve"> of the Brownfield Site or with any party with a </w:t>
      </w:r>
      <w:r w:rsidR="00564142" w:rsidRPr="005A2D98">
        <w:rPr>
          <w:rFonts w:ascii="Arial" w:hAnsi="Arial"/>
          <w:sz w:val="24"/>
          <w:szCs w:val="24"/>
        </w:rPr>
        <w:t>real property</w:t>
      </w:r>
      <w:r w:rsidRPr="005A2D98">
        <w:rPr>
          <w:rFonts w:ascii="Arial" w:hAnsi="Arial"/>
          <w:sz w:val="24"/>
          <w:szCs w:val="24"/>
        </w:rPr>
        <w:t xml:space="preserve"> interest in the </w:t>
      </w:r>
      <w:r w:rsidR="00564142" w:rsidRPr="005A2D98">
        <w:rPr>
          <w:rFonts w:ascii="Arial" w:hAnsi="Arial"/>
          <w:sz w:val="24"/>
          <w:szCs w:val="24"/>
        </w:rPr>
        <w:t>Brownfield Site</w:t>
      </w:r>
      <w:r w:rsidRPr="005A2D98">
        <w:rPr>
          <w:rFonts w:ascii="Arial" w:hAnsi="Arial"/>
          <w:sz w:val="24"/>
          <w:szCs w:val="24"/>
        </w:rPr>
        <w:t xml:space="preserve"> after the effective date of this agreement, granting such access to the Department; </w:t>
      </w:r>
    </w:p>
    <w:p w14:paraId="3432ED73" w14:textId="77777777" w:rsidR="00C770C9" w:rsidRDefault="00C770C9">
      <w:pPr>
        <w:numPr>
          <w:ilvl w:val="12"/>
          <w:numId w:val="0"/>
        </w:numPr>
        <w:jc w:val="both"/>
        <w:rPr>
          <w:rFonts w:ascii="Arial" w:hAnsi="Arial"/>
          <w:sz w:val="24"/>
        </w:rPr>
      </w:pPr>
    </w:p>
    <w:p w14:paraId="20CC1884" w14:textId="17A0BCB7" w:rsidR="00C770C9" w:rsidRPr="00E95D7F" w:rsidRDefault="00C770C9" w:rsidP="0001164D">
      <w:pPr>
        <w:numPr>
          <w:ilvl w:val="1"/>
          <w:numId w:val="4"/>
        </w:numPr>
        <w:jc w:val="both"/>
        <w:rPr>
          <w:rFonts w:ascii="Arial" w:hAnsi="Arial"/>
          <w:color w:val="000000" w:themeColor="text1"/>
          <w:sz w:val="24"/>
          <w:szCs w:val="24"/>
        </w:rPr>
      </w:pPr>
      <w:r w:rsidRPr="00945C5D">
        <w:rPr>
          <w:rFonts w:ascii="Arial" w:hAnsi="Arial"/>
          <w:sz w:val="24"/>
          <w:szCs w:val="24"/>
        </w:rPr>
        <w:t xml:space="preserve">to consider appropriate pollution prevention measures and to implement those that the PRFBSR determines are reasonable and </w:t>
      </w:r>
      <w:r w:rsidR="008079B7" w:rsidRPr="00945C5D">
        <w:rPr>
          <w:rFonts w:ascii="Arial" w:hAnsi="Arial"/>
          <w:sz w:val="24"/>
          <w:szCs w:val="24"/>
        </w:rPr>
        <w:t>cost-effective</w:t>
      </w:r>
      <w:r w:rsidRPr="00945C5D">
        <w:rPr>
          <w:rFonts w:ascii="Arial" w:hAnsi="Arial"/>
          <w:sz w:val="24"/>
          <w:szCs w:val="24"/>
        </w:rPr>
        <w:t xml:space="preserve">, taking into account the ultimate use or uses of the real property described in </w:t>
      </w:r>
      <w:r w:rsidRPr="007C24EF">
        <w:rPr>
          <w:rFonts w:ascii="Arial" w:hAnsi="Arial"/>
          <w:b/>
          <w:bCs/>
          <w:sz w:val="24"/>
          <w:szCs w:val="24"/>
        </w:rPr>
        <w:t>Attachment A</w:t>
      </w:r>
      <w:r w:rsidRPr="007C24EF">
        <w:rPr>
          <w:rFonts w:ascii="Arial" w:hAnsi="Arial"/>
          <w:sz w:val="24"/>
          <w:szCs w:val="24"/>
        </w:rPr>
        <w:t>.</w:t>
      </w:r>
      <w:r w:rsidR="00DD46EA" w:rsidRPr="73F28773">
        <w:t xml:space="preserve"> </w:t>
      </w:r>
      <w:r w:rsidR="00DD46EA" w:rsidRPr="00945C5D">
        <w:rPr>
          <w:rFonts w:ascii="Arial" w:hAnsi="Arial"/>
          <w:sz w:val="24"/>
          <w:szCs w:val="24"/>
        </w:rPr>
        <w:t xml:space="preserve">Local pollution prevention programs as well as state pollution prevention programs are available to assist in determining pollution reduction measures.  The Department recommends that the PRFBSR contact the Department’s </w:t>
      </w:r>
      <w:bookmarkStart w:id="6" w:name="_Hlk524357332"/>
      <w:r w:rsidR="00F51155">
        <w:rPr>
          <w:rFonts w:ascii="Arial" w:hAnsi="Arial"/>
          <w:sz w:val="24"/>
          <w:szCs w:val="24"/>
        </w:rPr>
        <w:t>Waste Reduction and Registration Program</w:t>
      </w:r>
      <w:r w:rsidR="00550516">
        <w:rPr>
          <w:rFonts w:ascii="Arial" w:hAnsi="Arial"/>
          <w:sz w:val="24"/>
          <w:szCs w:val="24"/>
        </w:rPr>
        <w:t xml:space="preserve"> </w:t>
      </w:r>
      <w:r w:rsidR="00F51155">
        <w:rPr>
          <w:rFonts w:ascii="Arial" w:hAnsi="Arial"/>
          <w:sz w:val="24"/>
          <w:szCs w:val="24"/>
        </w:rPr>
        <w:t>or Hazardous Waste Program and Permitting at</w:t>
      </w:r>
      <w:bookmarkEnd w:id="6"/>
      <w:r w:rsidR="005C0797">
        <w:rPr>
          <w:rFonts w:ascii="Arial" w:hAnsi="Arial"/>
          <w:sz w:val="24"/>
          <w:szCs w:val="24"/>
        </w:rPr>
        <w:t xml:space="preserve"> </w:t>
      </w:r>
      <w:r w:rsidR="00DD46EA" w:rsidRPr="00945C5D">
        <w:rPr>
          <w:rFonts w:ascii="Arial" w:hAnsi="Arial"/>
          <w:sz w:val="24"/>
          <w:szCs w:val="24"/>
        </w:rPr>
        <w:t xml:space="preserve">the </w:t>
      </w:r>
      <w:r w:rsidR="00AC5423">
        <w:rPr>
          <w:rFonts w:ascii="Arial" w:hAnsi="Arial"/>
          <w:sz w:val="24"/>
          <w:szCs w:val="24"/>
        </w:rPr>
        <w:t xml:space="preserve">following </w:t>
      </w:r>
      <w:r w:rsidR="00DD46EA" w:rsidRPr="00945C5D">
        <w:rPr>
          <w:rFonts w:ascii="Arial" w:hAnsi="Arial"/>
          <w:sz w:val="24"/>
          <w:szCs w:val="24"/>
        </w:rPr>
        <w:t>website</w:t>
      </w:r>
      <w:r w:rsidR="00AC5423">
        <w:rPr>
          <w:rFonts w:ascii="Arial" w:hAnsi="Arial"/>
          <w:sz w:val="24"/>
          <w:szCs w:val="24"/>
        </w:rPr>
        <w:t>s</w:t>
      </w:r>
      <w:r w:rsidR="005C0797">
        <w:rPr>
          <w:rFonts w:ascii="Arial" w:hAnsi="Arial"/>
          <w:sz w:val="24"/>
          <w:szCs w:val="24"/>
        </w:rPr>
        <w:t>:</w:t>
      </w:r>
      <w:r w:rsidR="00DD46EA" w:rsidRPr="00945C5D">
        <w:rPr>
          <w:rFonts w:ascii="Arial" w:hAnsi="Arial"/>
          <w:sz w:val="24"/>
          <w:szCs w:val="24"/>
        </w:rPr>
        <w:t xml:space="preserve"> </w:t>
      </w:r>
      <w:r w:rsidR="00AC5423">
        <w:rPr>
          <w:rFonts w:ascii="Arial" w:hAnsi="Arial"/>
          <w:sz w:val="24"/>
          <w:szCs w:val="24"/>
        </w:rPr>
        <w:t xml:space="preserve"> </w:t>
      </w:r>
      <w:hyperlink r:id="rId14" w:history="1">
        <w:r w:rsidR="00AC5423" w:rsidRPr="00B07EB1">
          <w:rPr>
            <w:rStyle w:val="Hyperlink"/>
            <w:rFonts w:ascii="Arial" w:hAnsi="Arial"/>
            <w:sz w:val="24"/>
          </w:rPr>
          <w:t>https://floridadep.gov/waste/waste-reduction</w:t>
        </w:r>
      </w:hyperlink>
      <w:r w:rsidR="00AC5423">
        <w:rPr>
          <w:rFonts w:ascii="Arial" w:hAnsi="Arial"/>
          <w:sz w:val="24"/>
        </w:rPr>
        <w:t xml:space="preserve"> and </w:t>
      </w:r>
      <w:hyperlink r:id="rId15" w:history="1">
        <w:r w:rsidR="0006210C" w:rsidRPr="0094247C">
          <w:rPr>
            <w:rStyle w:val="Hyperlink"/>
            <w:rFonts w:ascii="Arial" w:hAnsi="Arial"/>
            <w:sz w:val="24"/>
          </w:rPr>
          <w:t>https://floridadep.gov/waste/permitting-compliance-assistance/content/hazardous-waste-management-main-page</w:t>
        </w:r>
      </w:hyperlink>
      <w:r w:rsidR="0006210C">
        <w:rPr>
          <w:rFonts w:ascii="Arial" w:hAnsi="Arial"/>
          <w:color w:val="000000" w:themeColor="text1"/>
          <w:sz w:val="24"/>
          <w:szCs w:val="24"/>
        </w:rPr>
        <w:t xml:space="preserve"> </w:t>
      </w:r>
      <w:r w:rsidR="00DD46EA" w:rsidRPr="0001164D">
        <w:rPr>
          <w:rFonts w:ascii="Arial" w:hAnsi="Arial"/>
          <w:sz w:val="24"/>
          <w:szCs w:val="24"/>
        </w:rPr>
        <w:t xml:space="preserve">for recommendations on waste minimization </w:t>
      </w:r>
      <w:r w:rsidR="00DD46EA" w:rsidRPr="00C07241">
        <w:rPr>
          <w:rFonts w:ascii="Arial" w:hAnsi="Arial"/>
          <w:sz w:val="24"/>
          <w:szCs w:val="24"/>
        </w:rPr>
        <w:t>and waste management and for assistance with pollution prevention measures.  Such measures may include improved inventory or production controls and p</w:t>
      </w:r>
      <w:r w:rsidR="00DD46EA" w:rsidRPr="00975459">
        <w:rPr>
          <w:rFonts w:ascii="Arial" w:hAnsi="Arial"/>
          <w:sz w:val="24"/>
          <w:szCs w:val="24"/>
        </w:rPr>
        <w:t>rocedures for preventing loss, spills, and leaks of hazardous waste and materials, and include the goals for the reduction of releases of toxic materials</w:t>
      </w:r>
      <w:r w:rsidR="00EB3399" w:rsidRPr="00975459">
        <w:rPr>
          <w:rFonts w:ascii="Arial" w:hAnsi="Arial"/>
          <w:sz w:val="24"/>
          <w:szCs w:val="24"/>
        </w:rPr>
        <w:t>; and</w:t>
      </w:r>
    </w:p>
    <w:p w14:paraId="3178FD1A" w14:textId="77777777" w:rsidR="00227937" w:rsidRDefault="00227937" w:rsidP="0028520B">
      <w:pPr>
        <w:pStyle w:val="ListParagraph"/>
        <w:rPr>
          <w:rFonts w:ascii="Arial" w:hAnsi="Arial"/>
          <w:color w:val="000000" w:themeColor="text1"/>
          <w:sz w:val="24"/>
          <w:szCs w:val="24"/>
        </w:rPr>
      </w:pPr>
    </w:p>
    <w:p w14:paraId="50D53B39" w14:textId="18415B8B" w:rsidR="00EB3399" w:rsidRPr="00D012B6" w:rsidRDefault="00227937" w:rsidP="00D012B6">
      <w:pPr>
        <w:numPr>
          <w:ilvl w:val="1"/>
          <w:numId w:val="4"/>
        </w:numPr>
        <w:jc w:val="both"/>
        <w:rPr>
          <w:rFonts w:ascii="Arial" w:hAnsi="Arial" w:cs="Arial"/>
          <w:color w:val="000000" w:themeColor="text1"/>
          <w:sz w:val="24"/>
          <w:szCs w:val="24"/>
        </w:rPr>
      </w:pPr>
      <w:r w:rsidRPr="0028520B">
        <w:rPr>
          <w:rFonts w:ascii="Arial" w:hAnsi="Arial" w:cs="Arial"/>
          <w:b/>
          <w:bCs/>
          <w:i/>
          <w:sz w:val="24"/>
          <w:szCs w:val="24"/>
        </w:rPr>
        <w:t>{Insert the following paragraph for sites that are subject to an existing Consent Order:}</w:t>
      </w:r>
      <w:r w:rsidRPr="008477B9">
        <w:rPr>
          <w:rFonts w:ascii="Arial" w:hAnsi="Arial" w:cs="Arial"/>
          <w:sz w:val="24"/>
          <w:szCs w:val="24"/>
        </w:rPr>
        <w:t xml:space="preserve"> that upon the execution of this </w:t>
      </w:r>
      <w:r w:rsidR="008107D8">
        <w:rPr>
          <w:rFonts w:ascii="Arial" w:hAnsi="Arial" w:cs="Arial"/>
          <w:sz w:val="24"/>
          <w:szCs w:val="24"/>
        </w:rPr>
        <w:t xml:space="preserve">RCRA </w:t>
      </w:r>
      <w:r w:rsidRPr="008477B9">
        <w:rPr>
          <w:rFonts w:ascii="Arial" w:hAnsi="Arial" w:cs="Arial"/>
          <w:sz w:val="24"/>
          <w:szCs w:val="24"/>
        </w:rPr>
        <w:t xml:space="preserve">BSRA the terms and conditions of Consent Order </w:t>
      </w:r>
      <w:r w:rsidRPr="0028520B">
        <w:rPr>
          <w:rFonts w:ascii="Arial" w:hAnsi="Arial" w:cs="Arial"/>
          <w:b/>
          <w:i/>
          <w:sz w:val="24"/>
          <w:szCs w:val="24"/>
        </w:rPr>
        <w:t>{</w:t>
      </w:r>
      <w:r w:rsidRPr="0028520B">
        <w:rPr>
          <w:rFonts w:ascii="Arial" w:hAnsi="Arial" w:cs="Arial"/>
          <w:b/>
          <w:bCs/>
          <w:i/>
          <w:sz w:val="24"/>
          <w:szCs w:val="24"/>
        </w:rPr>
        <w:t>insert Consent Order Number and execution date}</w:t>
      </w:r>
      <w:r w:rsidRPr="008477B9">
        <w:rPr>
          <w:rFonts w:ascii="Arial" w:hAnsi="Arial" w:cs="Arial"/>
          <w:sz w:val="24"/>
          <w:szCs w:val="24"/>
        </w:rPr>
        <w:t xml:space="preserve">, on the real property as described in </w:t>
      </w:r>
      <w:r w:rsidRPr="008477B9">
        <w:rPr>
          <w:rFonts w:ascii="Arial" w:hAnsi="Arial" w:cs="Arial"/>
          <w:b/>
          <w:sz w:val="24"/>
          <w:szCs w:val="24"/>
        </w:rPr>
        <w:t>Attachment A</w:t>
      </w:r>
      <w:r w:rsidRPr="008477B9">
        <w:rPr>
          <w:rFonts w:ascii="Arial" w:hAnsi="Arial" w:cs="Arial"/>
          <w:sz w:val="24"/>
          <w:szCs w:val="24"/>
        </w:rPr>
        <w:t xml:space="preserve">, shall remain in </w:t>
      </w:r>
      <w:r>
        <w:rPr>
          <w:rFonts w:ascii="Arial" w:hAnsi="Arial" w:cs="Arial"/>
          <w:sz w:val="24"/>
          <w:szCs w:val="24"/>
        </w:rPr>
        <w:t>effect</w:t>
      </w:r>
      <w:r w:rsidR="008477B9">
        <w:rPr>
          <w:rFonts w:ascii="Arial" w:hAnsi="Arial" w:cs="Arial"/>
          <w:sz w:val="24"/>
          <w:szCs w:val="24"/>
        </w:rPr>
        <w:t xml:space="preserve"> and shall be equivalent to a RCRA Permit</w:t>
      </w:r>
      <w:r w:rsidRPr="008477B9">
        <w:rPr>
          <w:rFonts w:ascii="Arial" w:hAnsi="Arial" w:cs="Arial"/>
          <w:sz w:val="24"/>
          <w:szCs w:val="24"/>
        </w:rPr>
        <w:t>.</w:t>
      </w:r>
      <w:r w:rsidR="008477B9">
        <w:rPr>
          <w:rFonts w:ascii="Arial" w:hAnsi="Arial" w:cs="Arial"/>
          <w:sz w:val="24"/>
          <w:szCs w:val="24"/>
        </w:rPr>
        <w:t xml:space="preserve"> If there are any conflicting provisions between the Consent Order and this </w:t>
      </w:r>
      <w:r w:rsidR="008107D8">
        <w:rPr>
          <w:rFonts w:ascii="Arial" w:hAnsi="Arial" w:cs="Arial"/>
          <w:sz w:val="24"/>
          <w:szCs w:val="24"/>
        </w:rPr>
        <w:t xml:space="preserve">RCRA </w:t>
      </w:r>
      <w:r w:rsidR="008477B9">
        <w:rPr>
          <w:rFonts w:ascii="Arial" w:hAnsi="Arial" w:cs="Arial"/>
          <w:sz w:val="24"/>
          <w:szCs w:val="24"/>
        </w:rPr>
        <w:t>BSRA, the Consent Order shall be controlling.</w:t>
      </w:r>
      <w:r w:rsidRPr="008477B9">
        <w:rPr>
          <w:rFonts w:ascii="Arial" w:hAnsi="Arial" w:cs="Arial"/>
          <w:sz w:val="24"/>
          <w:szCs w:val="24"/>
        </w:rPr>
        <w:t xml:space="preserve"> In the event the Department determines that PRFBSR is not in compliance with the terms and conditions of this </w:t>
      </w:r>
      <w:r w:rsidR="008107D8">
        <w:rPr>
          <w:rFonts w:ascii="Arial" w:hAnsi="Arial" w:cs="Arial"/>
          <w:sz w:val="24"/>
          <w:szCs w:val="24"/>
        </w:rPr>
        <w:t xml:space="preserve">RCRA </w:t>
      </w:r>
      <w:r w:rsidRPr="008477B9">
        <w:rPr>
          <w:rFonts w:ascii="Arial" w:hAnsi="Arial" w:cs="Arial"/>
          <w:sz w:val="24"/>
          <w:szCs w:val="24"/>
        </w:rPr>
        <w:t xml:space="preserve">BSRA, subject to the provisions of Paragraphs </w:t>
      </w:r>
      <w:r w:rsidRPr="008477B9">
        <w:rPr>
          <w:rFonts w:ascii="Arial" w:hAnsi="Arial" w:cs="Arial"/>
          <w:b/>
          <w:bCs/>
          <w:sz w:val="24"/>
          <w:szCs w:val="24"/>
        </w:rPr>
        <w:t xml:space="preserve">11 </w:t>
      </w:r>
      <w:r w:rsidRPr="008477B9">
        <w:rPr>
          <w:rFonts w:ascii="Arial" w:hAnsi="Arial" w:cs="Arial"/>
          <w:sz w:val="24"/>
          <w:szCs w:val="24"/>
        </w:rPr>
        <w:t xml:space="preserve">and </w:t>
      </w:r>
      <w:r w:rsidRPr="008477B9">
        <w:rPr>
          <w:rFonts w:ascii="Arial" w:hAnsi="Arial" w:cs="Arial"/>
          <w:b/>
          <w:sz w:val="24"/>
          <w:szCs w:val="24"/>
        </w:rPr>
        <w:t>19</w:t>
      </w:r>
      <w:r w:rsidRPr="008477B9">
        <w:rPr>
          <w:rFonts w:ascii="Arial" w:hAnsi="Arial" w:cs="Arial"/>
          <w:sz w:val="24"/>
          <w:szCs w:val="24"/>
        </w:rPr>
        <w:t xml:space="preserve"> hereof, the PRFBSR agrees that the terms and conditions of the Consent Order </w:t>
      </w:r>
      <w:r w:rsidR="008477B9">
        <w:rPr>
          <w:rFonts w:ascii="Arial" w:hAnsi="Arial" w:cs="Arial"/>
          <w:sz w:val="24"/>
          <w:szCs w:val="24"/>
        </w:rPr>
        <w:t>remain</w:t>
      </w:r>
      <w:r w:rsidRPr="008477B9">
        <w:rPr>
          <w:rFonts w:ascii="Arial" w:hAnsi="Arial" w:cs="Arial"/>
          <w:sz w:val="24"/>
          <w:szCs w:val="24"/>
        </w:rPr>
        <w:t xml:space="preserve"> in full force and effect.  </w:t>
      </w:r>
      <w:r w:rsidRPr="0028520B">
        <w:rPr>
          <w:rFonts w:ascii="Arial" w:hAnsi="Arial" w:cs="Arial"/>
          <w:b/>
          <w:i/>
          <w:sz w:val="24"/>
          <w:szCs w:val="24"/>
        </w:rPr>
        <w:t>{If the Brownfield Site at issue is not subject to an existing Consent Order, then delete this paragraph.}</w:t>
      </w:r>
    </w:p>
    <w:p w14:paraId="1F4DC72F" w14:textId="2B0E79BC" w:rsidR="001406DD" w:rsidRPr="006517CE" w:rsidRDefault="00236C44">
      <w:pPr>
        <w:jc w:val="both"/>
        <w:rPr>
          <w:rFonts w:ascii="Arial" w:hAnsi="Arial"/>
          <w:sz w:val="24"/>
          <w:szCs w:val="24"/>
        </w:rPr>
      </w:pPr>
      <w:r>
        <w:rPr>
          <w:b/>
        </w:rPr>
        <w:t xml:space="preserve"> </w:t>
      </w:r>
    </w:p>
    <w:p w14:paraId="6B71A7AE" w14:textId="77777777" w:rsidR="007E39EA" w:rsidRPr="007E39EA" w:rsidRDefault="007E39EA" w:rsidP="007E39EA">
      <w:pPr>
        <w:pStyle w:val="BodyText"/>
        <w:ind w:left="720"/>
        <w:jc w:val="both"/>
        <w:rPr>
          <w:rFonts w:ascii="Arial" w:hAnsi="Arial"/>
        </w:rPr>
      </w:pPr>
    </w:p>
    <w:p w14:paraId="05DF28E0" w14:textId="6E9F2C41" w:rsidR="00C770C9" w:rsidRDefault="00C770C9" w:rsidP="007E39EA">
      <w:pPr>
        <w:pStyle w:val="BodyText"/>
        <w:numPr>
          <w:ilvl w:val="0"/>
          <w:numId w:val="4"/>
        </w:numPr>
        <w:jc w:val="both"/>
        <w:rPr>
          <w:rFonts w:ascii="Arial" w:hAnsi="Arial"/>
        </w:rPr>
      </w:pPr>
      <w:r>
        <w:rPr>
          <w:rFonts w:ascii="Arial" w:hAnsi="Arial"/>
          <w:u w:val="single"/>
        </w:rPr>
        <w:t>CERTIFICATION</w:t>
      </w:r>
    </w:p>
    <w:p w14:paraId="5D2FC1D6" w14:textId="77777777" w:rsidR="00C770C9" w:rsidRDefault="00C770C9">
      <w:pPr>
        <w:pStyle w:val="BodyText"/>
        <w:jc w:val="both"/>
        <w:rPr>
          <w:rFonts w:ascii="Arial" w:hAnsi="Arial"/>
        </w:rPr>
      </w:pPr>
    </w:p>
    <w:p w14:paraId="0C2C0BE2" w14:textId="77777777" w:rsidR="00D70576" w:rsidRPr="0028520B" w:rsidRDefault="006C4262">
      <w:pPr>
        <w:pStyle w:val="BodyText"/>
        <w:ind w:left="720"/>
        <w:jc w:val="both"/>
        <w:rPr>
          <w:rFonts w:ascii="Arial" w:hAnsi="Arial"/>
          <w:b/>
          <w:bCs/>
          <w:i/>
        </w:rPr>
      </w:pPr>
      <w:r w:rsidRPr="0028520B">
        <w:rPr>
          <w:rFonts w:ascii="Arial" w:hAnsi="Arial"/>
          <w:b/>
          <w:bCs/>
          <w:i/>
        </w:rPr>
        <w:t>[</w:t>
      </w:r>
      <w:r w:rsidR="00D70576" w:rsidRPr="0028520B">
        <w:rPr>
          <w:rFonts w:ascii="Arial" w:hAnsi="Arial"/>
          <w:b/>
          <w:bCs/>
          <w:i/>
        </w:rPr>
        <w:t>Please use on</w:t>
      </w:r>
      <w:r w:rsidR="00564142" w:rsidRPr="0028520B">
        <w:rPr>
          <w:rFonts w:ascii="Arial" w:hAnsi="Arial"/>
          <w:b/>
          <w:bCs/>
          <w:i/>
        </w:rPr>
        <w:t>e</w:t>
      </w:r>
      <w:r w:rsidR="00D70576" w:rsidRPr="0028520B">
        <w:rPr>
          <w:rFonts w:ascii="Arial" w:hAnsi="Arial"/>
          <w:b/>
          <w:bCs/>
          <w:i/>
        </w:rPr>
        <w:t xml:space="preserve"> of following paragraphs, as appropriate:</w:t>
      </w:r>
      <w:r w:rsidRPr="0028520B">
        <w:rPr>
          <w:rFonts w:ascii="Arial" w:hAnsi="Arial"/>
          <w:b/>
          <w:bCs/>
          <w:i/>
        </w:rPr>
        <w:t>]</w:t>
      </w:r>
    </w:p>
    <w:p w14:paraId="10D0881D" w14:textId="77777777" w:rsidR="00D70576" w:rsidRDefault="00D70576">
      <w:pPr>
        <w:pStyle w:val="BodyText"/>
        <w:ind w:left="720"/>
        <w:jc w:val="both"/>
        <w:rPr>
          <w:rFonts w:ascii="Arial" w:hAnsi="Arial"/>
        </w:rPr>
      </w:pPr>
    </w:p>
    <w:p w14:paraId="2B027E0E" w14:textId="317E0E8E" w:rsidR="00C770C9" w:rsidRDefault="00C770C9">
      <w:pPr>
        <w:pStyle w:val="BodyText"/>
        <w:ind w:left="720"/>
        <w:jc w:val="both"/>
        <w:rPr>
          <w:rFonts w:ascii="Arial" w:hAnsi="Arial"/>
        </w:rPr>
      </w:pPr>
      <w:r>
        <w:rPr>
          <w:rFonts w:ascii="Arial" w:hAnsi="Arial"/>
        </w:rPr>
        <w:lastRenderedPageBreak/>
        <w:t>The PRFBSR</w:t>
      </w:r>
      <w:r w:rsidR="00386E2A">
        <w:rPr>
          <w:rFonts w:ascii="Arial" w:hAnsi="Arial"/>
        </w:rPr>
        <w:t>, in accordance with the provisions of § 376.80(5), F.S.,</w:t>
      </w:r>
      <w:r>
        <w:rPr>
          <w:rFonts w:ascii="Arial" w:hAnsi="Arial"/>
        </w:rPr>
        <w:t xml:space="preserve"> </w:t>
      </w:r>
      <w:r w:rsidR="00955C73">
        <w:rPr>
          <w:rFonts w:ascii="Arial" w:hAnsi="Arial"/>
        </w:rPr>
        <w:t xml:space="preserve">certifies that he/she has consulted with the local government with jurisdiction </w:t>
      </w:r>
      <w:r w:rsidR="006C4262">
        <w:rPr>
          <w:rFonts w:ascii="Arial" w:hAnsi="Arial"/>
        </w:rPr>
        <w:t xml:space="preserve">over </w:t>
      </w:r>
      <w:r w:rsidR="00955C73">
        <w:rPr>
          <w:rFonts w:ascii="Arial" w:hAnsi="Arial"/>
        </w:rPr>
        <w:t>the brownfield area about the proposed redevelopment</w:t>
      </w:r>
      <w:r w:rsidR="00133B01">
        <w:rPr>
          <w:rFonts w:ascii="Arial" w:hAnsi="Arial"/>
        </w:rPr>
        <w:t xml:space="preserve"> of the brownfield site, that the local government is in agreement with or approves the proposed redevelopment, and that the proposed redevelopment complies with applicable laws and requirements for such redevelopment. </w:t>
      </w:r>
      <w:r>
        <w:rPr>
          <w:rFonts w:ascii="Arial" w:hAnsi="Arial"/>
        </w:rPr>
        <w:t xml:space="preserve"> </w:t>
      </w:r>
      <w:r w:rsidR="00FD3ACB">
        <w:rPr>
          <w:rFonts w:ascii="Arial" w:hAnsi="Arial"/>
        </w:rPr>
        <w:t xml:space="preserve">Documentation that supports this certification is provided as </w:t>
      </w:r>
      <w:r>
        <w:rPr>
          <w:rFonts w:ascii="Arial" w:hAnsi="Arial"/>
          <w:b/>
          <w:bCs/>
        </w:rPr>
        <w:t>Attachment D</w:t>
      </w:r>
      <w:r>
        <w:rPr>
          <w:rFonts w:ascii="Arial" w:hAnsi="Arial"/>
        </w:rPr>
        <w:t>.</w:t>
      </w:r>
    </w:p>
    <w:p w14:paraId="19AA976F" w14:textId="77777777" w:rsidR="00D70576" w:rsidRDefault="00D70576">
      <w:pPr>
        <w:pStyle w:val="BodyText"/>
        <w:ind w:left="720"/>
        <w:jc w:val="both"/>
        <w:rPr>
          <w:rFonts w:ascii="Arial" w:hAnsi="Arial"/>
        </w:rPr>
      </w:pPr>
    </w:p>
    <w:p w14:paraId="40804794" w14:textId="77777777" w:rsidR="0077043B" w:rsidRPr="006517CE" w:rsidRDefault="00E9093A">
      <w:pPr>
        <w:pStyle w:val="BodyText"/>
        <w:ind w:left="720"/>
        <w:jc w:val="both"/>
        <w:rPr>
          <w:rFonts w:ascii="Arial" w:hAnsi="Arial"/>
          <w:b/>
          <w:bCs/>
        </w:rPr>
      </w:pPr>
      <w:r w:rsidRPr="00945C5D">
        <w:rPr>
          <w:rFonts w:ascii="Arial" w:hAnsi="Arial"/>
          <w:b/>
          <w:bCs/>
        </w:rPr>
        <w:t xml:space="preserve">[Or, use the following paragraph if the PRFBSR is a local government that has jurisdiction over the property] </w:t>
      </w:r>
    </w:p>
    <w:p w14:paraId="1446D2D5" w14:textId="77777777" w:rsidR="0077043B" w:rsidRDefault="0077043B">
      <w:pPr>
        <w:pStyle w:val="BodyText"/>
        <w:ind w:left="720"/>
        <w:jc w:val="both"/>
        <w:rPr>
          <w:rFonts w:ascii="Arial" w:hAnsi="Arial"/>
        </w:rPr>
      </w:pPr>
    </w:p>
    <w:p w14:paraId="7C12F597" w14:textId="77777777" w:rsidR="00C770C9" w:rsidRPr="00DF2832" w:rsidRDefault="003018E9">
      <w:pPr>
        <w:pStyle w:val="BodyText"/>
        <w:ind w:left="720"/>
        <w:jc w:val="both"/>
        <w:rPr>
          <w:rFonts w:ascii="Arial" w:hAnsi="Arial"/>
        </w:rPr>
      </w:pPr>
      <w:r>
        <w:rPr>
          <w:rFonts w:ascii="Arial" w:hAnsi="Arial"/>
        </w:rPr>
        <w:t>The</w:t>
      </w:r>
      <w:r w:rsidR="00C770C9">
        <w:rPr>
          <w:rFonts w:ascii="Arial" w:hAnsi="Arial"/>
        </w:rPr>
        <w:t xml:space="preserve"> PRFBSR </w:t>
      </w:r>
      <w:r w:rsidR="00DF2832">
        <w:rPr>
          <w:rFonts w:ascii="Arial" w:hAnsi="Arial"/>
        </w:rPr>
        <w:t>is</w:t>
      </w:r>
      <w:r w:rsidR="00C770C9">
        <w:rPr>
          <w:rFonts w:ascii="Arial" w:hAnsi="Arial"/>
        </w:rPr>
        <w:t xml:space="preserve"> the local government with jurisdiction over the real property described in </w:t>
      </w:r>
      <w:r w:rsidR="00C770C9" w:rsidRPr="00945C5D">
        <w:rPr>
          <w:rFonts w:ascii="Arial" w:hAnsi="Arial"/>
          <w:b/>
          <w:bCs/>
        </w:rPr>
        <w:t>Attachment A</w:t>
      </w:r>
      <w:r w:rsidR="00DF2832" w:rsidRPr="00945C5D">
        <w:rPr>
          <w:rFonts w:ascii="Arial" w:hAnsi="Arial"/>
          <w:b/>
          <w:bCs/>
        </w:rPr>
        <w:t>.</w:t>
      </w:r>
      <w:r w:rsidR="00E361CB" w:rsidRPr="00945C5D">
        <w:rPr>
          <w:rFonts w:ascii="Arial" w:hAnsi="Arial"/>
          <w:b/>
          <w:bCs/>
        </w:rPr>
        <w:t xml:space="preserve">  </w:t>
      </w:r>
      <w:r w:rsidR="00E361CB" w:rsidRPr="00DF2832">
        <w:rPr>
          <w:rFonts w:ascii="Arial" w:hAnsi="Arial"/>
        </w:rPr>
        <w:t xml:space="preserve">Therefore, the PRFBSR certifies that the </w:t>
      </w:r>
      <w:r w:rsidR="00DF2832" w:rsidRPr="00DF2832">
        <w:rPr>
          <w:rFonts w:ascii="Arial" w:hAnsi="Arial"/>
        </w:rPr>
        <w:t xml:space="preserve">proposed redevelopment complies with applicable laws and requirements for such redevelopment.  </w:t>
      </w:r>
      <w:r w:rsidR="00E361CB" w:rsidRPr="00DF2832">
        <w:rPr>
          <w:rFonts w:ascii="Arial" w:hAnsi="Arial"/>
        </w:rPr>
        <w:t xml:space="preserve">Documentation provided </w:t>
      </w:r>
      <w:r w:rsidR="00532C11">
        <w:rPr>
          <w:rFonts w:ascii="Arial" w:hAnsi="Arial"/>
        </w:rPr>
        <w:t xml:space="preserve">that </w:t>
      </w:r>
      <w:r w:rsidR="00E361CB" w:rsidRPr="00DF2832">
        <w:rPr>
          <w:rFonts w:ascii="Arial" w:hAnsi="Arial"/>
        </w:rPr>
        <w:t>describes the proposed redevelopment</w:t>
      </w:r>
      <w:r w:rsidR="00532C11">
        <w:rPr>
          <w:rFonts w:ascii="Arial" w:hAnsi="Arial"/>
        </w:rPr>
        <w:t xml:space="preserve"> is provided as </w:t>
      </w:r>
      <w:r w:rsidR="00532C11" w:rsidRPr="00945C5D">
        <w:rPr>
          <w:rFonts w:ascii="Arial" w:hAnsi="Arial"/>
          <w:b/>
          <w:bCs/>
        </w:rPr>
        <w:t>Attachment D</w:t>
      </w:r>
      <w:r w:rsidR="00DF2832" w:rsidRPr="00DF2832">
        <w:rPr>
          <w:rFonts w:ascii="Arial" w:hAnsi="Arial"/>
        </w:rPr>
        <w:t>.</w:t>
      </w:r>
    </w:p>
    <w:p w14:paraId="7E64953E" w14:textId="77777777" w:rsidR="00C770C9" w:rsidRDefault="00C770C9">
      <w:pPr>
        <w:numPr>
          <w:ilvl w:val="12"/>
          <w:numId w:val="0"/>
        </w:numPr>
        <w:ind w:left="720"/>
        <w:jc w:val="both"/>
        <w:rPr>
          <w:rFonts w:ascii="Arial" w:hAnsi="Arial"/>
          <w:sz w:val="24"/>
        </w:rPr>
      </w:pPr>
    </w:p>
    <w:p w14:paraId="73BE613C" w14:textId="77777777" w:rsidR="00C770C9" w:rsidRDefault="00C770C9">
      <w:pPr>
        <w:pStyle w:val="BodyText"/>
        <w:numPr>
          <w:ilvl w:val="0"/>
          <w:numId w:val="4"/>
        </w:numPr>
        <w:jc w:val="both"/>
        <w:rPr>
          <w:rFonts w:ascii="Arial" w:hAnsi="Arial"/>
        </w:rPr>
      </w:pPr>
      <w:bookmarkStart w:id="7" w:name="_Ref509127963"/>
      <w:r>
        <w:rPr>
          <w:rFonts w:ascii="Arial" w:hAnsi="Arial"/>
          <w:u w:val="single"/>
        </w:rPr>
        <w:t>SITE CONTRACTOR</w:t>
      </w:r>
      <w:bookmarkEnd w:id="7"/>
    </w:p>
    <w:p w14:paraId="69A5226C" w14:textId="77777777" w:rsidR="00C770C9" w:rsidRDefault="00C770C9">
      <w:pPr>
        <w:pStyle w:val="BodyText"/>
        <w:jc w:val="both"/>
        <w:rPr>
          <w:rFonts w:ascii="Arial" w:hAnsi="Arial"/>
        </w:rPr>
      </w:pPr>
    </w:p>
    <w:p w14:paraId="7F266B2A" w14:textId="387D1880" w:rsidR="00C770C9" w:rsidRDefault="00C770C9">
      <w:pPr>
        <w:pStyle w:val="BodyText"/>
        <w:ind w:left="720"/>
        <w:jc w:val="both"/>
        <w:rPr>
          <w:rFonts w:ascii="Arial" w:hAnsi="Arial"/>
        </w:rPr>
      </w:pPr>
      <w:r>
        <w:rPr>
          <w:rFonts w:ascii="Arial" w:hAnsi="Arial"/>
        </w:rPr>
        <w:t xml:space="preserve">The PRFBSR must ensure that the contractor who is performing the majority of the site rehabilitation program tasks pursuant to this </w:t>
      </w:r>
      <w:r w:rsidR="008107D8">
        <w:rPr>
          <w:rFonts w:ascii="Arial" w:hAnsi="Arial"/>
        </w:rPr>
        <w:t xml:space="preserve">RCRA </w:t>
      </w:r>
      <w:r>
        <w:rPr>
          <w:rFonts w:ascii="Arial" w:hAnsi="Arial"/>
        </w:rPr>
        <w:t xml:space="preserve">BSRA or supervising the performance of such tasks by licensed subcontractors in accordance with the provisions of § 489.113(9), F.S., has provided certification to the Department that the contractor meets the requirements listed below.  If the identity of the contractor is known at the time of the execution of this </w:t>
      </w:r>
      <w:r w:rsidR="008107D8">
        <w:rPr>
          <w:rFonts w:ascii="Arial" w:hAnsi="Arial"/>
        </w:rPr>
        <w:t xml:space="preserve">RCRA </w:t>
      </w:r>
      <w:r>
        <w:rPr>
          <w:rFonts w:ascii="Arial" w:hAnsi="Arial"/>
        </w:rPr>
        <w:t xml:space="preserve">BSRA, a Brownfields Redevelopment Program Contractor Certification Form (CCF) shall be </w:t>
      </w:r>
      <w:r w:rsidR="001548FA">
        <w:rPr>
          <w:rFonts w:ascii="Arial" w:hAnsi="Arial"/>
        </w:rPr>
        <w:t xml:space="preserve">submitted </w:t>
      </w:r>
      <w:r>
        <w:rPr>
          <w:rFonts w:ascii="Arial" w:hAnsi="Arial"/>
        </w:rPr>
        <w:t xml:space="preserve">as </w:t>
      </w:r>
      <w:r>
        <w:rPr>
          <w:rFonts w:ascii="Arial" w:hAnsi="Arial"/>
          <w:b/>
          <w:bCs/>
        </w:rPr>
        <w:t>Attachment E</w:t>
      </w:r>
      <w:r>
        <w:rPr>
          <w:rFonts w:ascii="Arial" w:hAnsi="Arial"/>
        </w:rPr>
        <w:t xml:space="preserve"> to this </w:t>
      </w:r>
      <w:r w:rsidR="008107D8">
        <w:rPr>
          <w:rFonts w:ascii="Arial" w:hAnsi="Arial"/>
        </w:rPr>
        <w:t xml:space="preserve">RCRA </w:t>
      </w:r>
      <w:r>
        <w:rPr>
          <w:rFonts w:ascii="Arial" w:hAnsi="Arial"/>
        </w:rPr>
        <w:t>BSRA</w:t>
      </w:r>
      <w:r w:rsidR="00133B01">
        <w:rPr>
          <w:rFonts w:ascii="Arial" w:hAnsi="Arial"/>
        </w:rPr>
        <w:t>.</w:t>
      </w:r>
      <w:r>
        <w:rPr>
          <w:rFonts w:ascii="Arial" w:hAnsi="Arial"/>
        </w:rPr>
        <w:t xml:space="preserve">  If the contractor has not yet been determined, the PRFBSR shall ensure that the CCF </w:t>
      </w:r>
      <w:r w:rsidR="00133B01">
        <w:rPr>
          <w:rFonts w:ascii="Arial" w:hAnsi="Arial"/>
        </w:rPr>
        <w:t>is</w:t>
      </w:r>
      <w:r>
        <w:rPr>
          <w:rFonts w:ascii="Arial" w:hAnsi="Arial"/>
        </w:rPr>
        <w:t xml:space="preserve"> submitted to the </w:t>
      </w:r>
      <w:r w:rsidR="0068751D">
        <w:rPr>
          <w:rFonts w:ascii="Arial" w:hAnsi="Arial"/>
          <w:szCs w:val="24"/>
        </w:rPr>
        <w:t>B</w:t>
      </w:r>
      <w:r w:rsidR="00E46F81">
        <w:rPr>
          <w:rFonts w:ascii="Arial" w:hAnsi="Arial"/>
          <w:szCs w:val="24"/>
        </w:rPr>
        <w:t>F</w:t>
      </w:r>
      <w:r w:rsidR="0068751D">
        <w:rPr>
          <w:rFonts w:ascii="Arial" w:hAnsi="Arial"/>
          <w:szCs w:val="24"/>
        </w:rPr>
        <w:t xml:space="preserve"> Program Manager and </w:t>
      </w:r>
      <w:r w:rsidR="0068751D" w:rsidRPr="005A2D98">
        <w:rPr>
          <w:rFonts w:ascii="Arial" w:hAnsi="Arial"/>
          <w:szCs w:val="24"/>
        </w:rPr>
        <w:t xml:space="preserve">RCRA </w:t>
      </w:r>
      <w:r w:rsidR="0068751D" w:rsidRPr="008A34B1">
        <w:rPr>
          <w:rFonts w:ascii="Arial" w:hAnsi="Arial"/>
          <w:szCs w:val="24"/>
        </w:rPr>
        <w:t>Environmental Administrator</w:t>
      </w:r>
      <w:r w:rsidR="0068751D" w:rsidRPr="00D507F9">
        <w:rPr>
          <w:rFonts w:ascii="Arial" w:hAnsi="Arial"/>
        </w:rPr>
        <w:t xml:space="preserve"> </w:t>
      </w:r>
      <w:r>
        <w:rPr>
          <w:rFonts w:ascii="Arial" w:hAnsi="Arial"/>
        </w:rPr>
        <w:t xml:space="preserve">and approved by the Department before the contractor begins performing any site rehabilitation tasks at the site.  </w:t>
      </w:r>
    </w:p>
    <w:p w14:paraId="7FEA139A" w14:textId="77777777" w:rsidR="00C770C9" w:rsidRDefault="00C770C9">
      <w:pPr>
        <w:pStyle w:val="BodyText"/>
        <w:ind w:left="720"/>
        <w:jc w:val="both"/>
        <w:rPr>
          <w:rFonts w:ascii="Arial" w:hAnsi="Arial"/>
        </w:rPr>
      </w:pPr>
    </w:p>
    <w:p w14:paraId="51FF0A22" w14:textId="77777777" w:rsidR="00C770C9" w:rsidRDefault="00C770C9">
      <w:pPr>
        <w:pStyle w:val="BodyText"/>
        <w:ind w:left="720"/>
        <w:jc w:val="both"/>
        <w:rPr>
          <w:rFonts w:ascii="Arial" w:hAnsi="Arial"/>
        </w:rPr>
      </w:pPr>
      <w:r>
        <w:rPr>
          <w:rFonts w:ascii="Arial" w:hAnsi="Arial"/>
        </w:rPr>
        <w:t xml:space="preserve">The PRFBSR must submit to the Department documentation as </w:t>
      </w:r>
      <w:r>
        <w:rPr>
          <w:rFonts w:ascii="Arial" w:hAnsi="Arial"/>
          <w:b/>
          <w:bCs/>
        </w:rPr>
        <w:t>Attachment F</w:t>
      </w:r>
      <w:r>
        <w:rPr>
          <w:rFonts w:ascii="Arial" w:hAnsi="Arial"/>
        </w:rPr>
        <w:t>, which shows a National Environmental Laboratory Accreditation Program</w:t>
      </w:r>
      <w:r w:rsidR="00CD1570" w:rsidDel="00CD1570">
        <w:rPr>
          <w:rFonts w:ascii="Arial" w:hAnsi="Arial"/>
        </w:rPr>
        <w:t xml:space="preserve"> </w:t>
      </w:r>
      <w:r>
        <w:rPr>
          <w:rFonts w:ascii="Arial" w:hAnsi="Arial"/>
        </w:rPr>
        <w:t>(“NELAP”)</w:t>
      </w:r>
      <w:r w:rsidR="00CD1570">
        <w:rPr>
          <w:rFonts w:ascii="Arial" w:hAnsi="Arial"/>
        </w:rPr>
        <w:t>-</w:t>
      </w:r>
      <w:r>
        <w:rPr>
          <w:rFonts w:ascii="Arial" w:hAnsi="Arial"/>
        </w:rPr>
        <w:t xml:space="preserve">recognized authority has accredited the laboratory(s) </w:t>
      </w:r>
      <w:r w:rsidR="00033242">
        <w:rPr>
          <w:rFonts w:ascii="Arial" w:hAnsi="Arial"/>
        </w:rPr>
        <w:t xml:space="preserve">that will perform the </w:t>
      </w:r>
      <w:r w:rsidR="00FA4505">
        <w:rPr>
          <w:rFonts w:ascii="Arial" w:hAnsi="Arial"/>
        </w:rPr>
        <w:t>analyses</w:t>
      </w:r>
      <w:r w:rsidR="00033242">
        <w:rPr>
          <w:rFonts w:ascii="Arial" w:hAnsi="Arial"/>
        </w:rPr>
        <w:t xml:space="preserve"> required by this agreement</w:t>
      </w:r>
      <w:r>
        <w:rPr>
          <w:rFonts w:ascii="Arial" w:hAnsi="Arial"/>
        </w:rPr>
        <w:t xml:space="preserve">.  </w:t>
      </w:r>
    </w:p>
    <w:p w14:paraId="403498B0" w14:textId="77777777" w:rsidR="00C770C9" w:rsidRDefault="00C770C9">
      <w:pPr>
        <w:pStyle w:val="BodyText"/>
        <w:ind w:left="720"/>
        <w:jc w:val="both"/>
        <w:rPr>
          <w:rFonts w:ascii="Arial" w:hAnsi="Arial"/>
        </w:rPr>
      </w:pPr>
    </w:p>
    <w:p w14:paraId="3CD265B7" w14:textId="77777777" w:rsidR="00C770C9" w:rsidRDefault="00AA3F47" w:rsidP="00733F35">
      <w:pPr>
        <w:pStyle w:val="BodyText"/>
        <w:tabs>
          <w:tab w:val="left" w:pos="720"/>
        </w:tabs>
        <w:ind w:left="720"/>
        <w:jc w:val="both"/>
        <w:rPr>
          <w:rFonts w:ascii="Arial" w:hAnsi="Arial"/>
        </w:rPr>
      </w:pPr>
      <w:r>
        <w:rPr>
          <w:rFonts w:ascii="Arial" w:hAnsi="Arial"/>
        </w:rPr>
        <w:t>A</w:t>
      </w:r>
      <w:r w:rsidR="00C770C9">
        <w:rPr>
          <w:rFonts w:ascii="Arial" w:hAnsi="Arial"/>
        </w:rPr>
        <w:t xml:space="preserve">ny contractor that performs site rehabilitation tasks at </w:t>
      </w:r>
      <w:r w:rsidR="001118B8">
        <w:rPr>
          <w:rFonts w:ascii="Arial" w:hAnsi="Arial"/>
        </w:rPr>
        <w:t>a contaminated</w:t>
      </w:r>
      <w:r w:rsidR="00C770C9">
        <w:rPr>
          <w:rFonts w:ascii="Arial" w:hAnsi="Arial"/>
        </w:rPr>
        <w:t xml:space="preserve"> site</w:t>
      </w:r>
      <w:r w:rsidR="001118B8">
        <w:rPr>
          <w:rFonts w:ascii="Arial" w:hAnsi="Arial"/>
        </w:rPr>
        <w:t xml:space="preserve"> originating on the real property as described in </w:t>
      </w:r>
      <w:r w:rsidR="001118B8" w:rsidRPr="00945C5D">
        <w:rPr>
          <w:rFonts w:ascii="Arial" w:hAnsi="Arial"/>
          <w:b/>
          <w:bCs/>
        </w:rPr>
        <w:t>Attachment A</w:t>
      </w:r>
      <w:r w:rsidR="00C770C9">
        <w:rPr>
          <w:rFonts w:ascii="Arial" w:hAnsi="Arial"/>
        </w:rPr>
        <w:t xml:space="preserve"> </w:t>
      </w:r>
      <w:r>
        <w:rPr>
          <w:rFonts w:ascii="Arial" w:hAnsi="Arial"/>
        </w:rPr>
        <w:t>shall provide</w:t>
      </w:r>
      <w:r w:rsidR="00733F35">
        <w:rPr>
          <w:rFonts w:ascii="Arial" w:hAnsi="Arial"/>
        </w:rPr>
        <w:t xml:space="preserve"> </w:t>
      </w:r>
      <w:r w:rsidR="00C770C9">
        <w:rPr>
          <w:rFonts w:ascii="Arial" w:hAnsi="Arial"/>
        </w:rPr>
        <w:t xml:space="preserve">documentation in accordance with the provisions of the paragraph above and with </w:t>
      </w:r>
      <w:r w:rsidR="00C770C9">
        <w:rPr>
          <w:rFonts w:ascii="Arial" w:hAnsi="Arial"/>
          <w:b/>
          <w:bCs/>
        </w:rPr>
        <w:t xml:space="preserve">Attachments E and F, </w:t>
      </w:r>
      <w:r w:rsidR="00C770C9">
        <w:rPr>
          <w:rFonts w:ascii="Arial" w:hAnsi="Arial"/>
        </w:rPr>
        <w:t>if applicable, showing that any contractor that performs site rehabilitation tasks:</w:t>
      </w:r>
    </w:p>
    <w:p w14:paraId="6E94E5C9" w14:textId="77777777" w:rsidR="00C770C9" w:rsidRDefault="00C770C9">
      <w:pPr>
        <w:jc w:val="both"/>
        <w:rPr>
          <w:rFonts w:ascii="Arial" w:hAnsi="Arial"/>
          <w:sz w:val="24"/>
        </w:rPr>
      </w:pPr>
    </w:p>
    <w:p w14:paraId="614034B9" w14:textId="77777777" w:rsidR="00C770C9" w:rsidRPr="0019111F" w:rsidRDefault="00C770C9">
      <w:pPr>
        <w:ind w:left="720" w:firstLine="720"/>
        <w:jc w:val="both"/>
        <w:rPr>
          <w:rFonts w:ascii="Arial" w:hAnsi="Arial"/>
          <w:sz w:val="24"/>
          <w:szCs w:val="24"/>
        </w:rPr>
      </w:pPr>
      <w:r w:rsidRPr="00945C5D">
        <w:rPr>
          <w:rFonts w:ascii="Arial" w:hAnsi="Arial"/>
          <w:sz w:val="24"/>
          <w:szCs w:val="24"/>
        </w:rPr>
        <w:t>(</w:t>
      </w:r>
      <w:r w:rsidR="00133B01" w:rsidRPr="00945C5D">
        <w:rPr>
          <w:rFonts w:ascii="Arial" w:hAnsi="Arial"/>
          <w:sz w:val="24"/>
          <w:szCs w:val="24"/>
        </w:rPr>
        <w:t>a</w:t>
      </w:r>
      <w:r w:rsidRPr="00945C5D">
        <w:rPr>
          <w:rFonts w:ascii="Arial" w:hAnsi="Arial"/>
          <w:sz w:val="24"/>
          <w:szCs w:val="24"/>
        </w:rPr>
        <w:t>)</w:t>
      </w:r>
      <w:r>
        <w:rPr>
          <w:rFonts w:ascii="Arial" w:hAnsi="Arial"/>
          <w:sz w:val="24"/>
        </w:rPr>
        <w:tab/>
      </w:r>
      <w:r w:rsidRPr="00945C5D">
        <w:rPr>
          <w:rFonts w:ascii="Arial" w:hAnsi="Arial"/>
          <w:sz w:val="24"/>
          <w:szCs w:val="24"/>
        </w:rPr>
        <w:t>meets all certification and license requirements imposed by law; and</w:t>
      </w:r>
    </w:p>
    <w:p w14:paraId="77337BD7" w14:textId="77777777" w:rsidR="00C770C9" w:rsidRDefault="00C770C9">
      <w:pPr>
        <w:numPr>
          <w:ilvl w:val="12"/>
          <w:numId w:val="0"/>
        </w:numPr>
        <w:jc w:val="both"/>
        <w:rPr>
          <w:rFonts w:ascii="Arial" w:hAnsi="Arial"/>
          <w:sz w:val="24"/>
        </w:rPr>
      </w:pPr>
    </w:p>
    <w:p w14:paraId="0D22D0C2" w14:textId="77777777" w:rsidR="00C770C9" w:rsidRDefault="00C770C9">
      <w:pPr>
        <w:pStyle w:val="BodyText"/>
        <w:ind w:left="2160" w:hanging="720"/>
        <w:jc w:val="both"/>
        <w:rPr>
          <w:rFonts w:ascii="Arial" w:hAnsi="Arial"/>
        </w:rPr>
      </w:pPr>
      <w:r>
        <w:rPr>
          <w:rFonts w:ascii="Arial" w:hAnsi="Arial"/>
        </w:rPr>
        <w:t>(</w:t>
      </w:r>
      <w:r w:rsidR="00133B01">
        <w:rPr>
          <w:rFonts w:ascii="Arial" w:hAnsi="Arial"/>
        </w:rPr>
        <w:t>b</w:t>
      </w:r>
      <w:r>
        <w:rPr>
          <w:rFonts w:ascii="Arial" w:hAnsi="Arial"/>
        </w:rPr>
        <w:t>)</w:t>
      </w:r>
      <w:r>
        <w:rPr>
          <w:rFonts w:ascii="Arial" w:hAnsi="Arial"/>
        </w:rPr>
        <w:tab/>
        <w:t>performs</w:t>
      </w:r>
      <w:r w:rsidR="00FA4505">
        <w:rPr>
          <w:rFonts w:ascii="Arial" w:hAnsi="Arial"/>
        </w:rPr>
        <w:t>,</w:t>
      </w:r>
      <w:r>
        <w:rPr>
          <w:rFonts w:ascii="Arial" w:hAnsi="Arial"/>
        </w:rPr>
        <w:t xml:space="preserve"> or has laboratory analys</w:t>
      </w:r>
      <w:r w:rsidR="00033242">
        <w:rPr>
          <w:rFonts w:ascii="Arial" w:hAnsi="Arial"/>
        </w:rPr>
        <w:t>e</w:t>
      </w:r>
      <w:r>
        <w:rPr>
          <w:rFonts w:ascii="Arial" w:hAnsi="Arial"/>
        </w:rPr>
        <w:t>s performed</w:t>
      </w:r>
      <w:r w:rsidR="00FA4505">
        <w:rPr>
          <w:rFonts w:ascii="Arial" w:hAnsi="Arial"/>
        </w:rPr>
        <w:t>,</w:t>
      </w:r>
      <w:r>
        <w:rPr>
          <w:rFonts w:ascii="Arial" w:hAnsi="Arial"/>
        </w:rPr>
        <w:t xml:space="preserve"> pursuant to NELAP certification requirements and performs</w:t>
      </w:r>
      <w:r w:rsidR="00FA4505">
        <w:rPr>
          <w:rFonts w:ascii="Arial" w:hAnsi="Arial"/>
        </w:rPr>
        <w:t>,</w:t>
      </w:r>
      <w:r>
        <w:rPr>
          <w:rFonts w:ascii="Arial" w:hAnsi="Arial"/>
        </w:rPr>
        <w:t xml:space="preserve"> or has field sampling work </w:t>
      </w:r>
      <w:r>
        <w:rPr>
          <w:rFonts w:ascii="Arial" w:hAnsi="Arial"/>
        </w:rPr>
        <w:lastRenderedPageBreak/>
        <w:t>performed</w:t>
      </w:r>
      <w:r w:rsidR="00FA4505">
        <w:rPr>
          <w:rFonts w:ascii="Arial" w:hAnsi="Arial"/>
        </w:rPr>
        <w:t>,</w:t>
      </w:r>
      <w:r>
        <w:rPr>
          <w:rFonts w:ascii="Arial" w:hAnsi="Arial"/>
        </w:rPr>
        <w:t xml:space="preserve"> in accordance with the Standard Operating Procedures provided in Chapter 62-160, F.A.C., as amended, if applicable to performance of site rehabilitation tasks</w:t>
      </w:r>
      <w:r w:rsidR="00FD3ACB">
        <w:rPr>
          <w:rFonts w:ascii="Arial" w:hAnsi="Arial"/>
        </w:rPr>
        <w:t>.</w:t>
      </w:r>
    </w:p>
    <w:p w14:paraId="0BAF5A74" w14:textId="77777777" w:rsidR="00C770C9" w:rsidRDefault="00C770C9">
      <w:pPr>
        <w:jc w:val="both"/>
        <w:rPr>
          <w:rFonts w:ascii="Arial" w:hAnsi="Arial"/>
          <w:sz w:val="24"/>
        </w:rPr>
      </w:pPr>
    </w:p>
    <w:p w14:paraId="612DBB8D" w14:textId="77777777" w:rsidR="00C770C9" w:rsidRPr="0019111F" w:rsidRDefault="00AE1FCD">
      <w:pPr>
        <w:numPr>
          <w:ilvl w:val="0"/>
          <w:numId w:val="4"/>
        </w:numPr>
        <w:tabs>
          <w:tab w:val="left" w:pos="2160"/>
        </w:tabs>
        <w:jc w:val="both"/>
        <w:rPr>
          <w:rFonts w:ascii="Arial" w:hAnsi="Arial"/>
          <w:sz w:val="24"/>
          <w:szCs w:val="24"/>
        </w:rPr>
      </w:pPr>
      <w:r w:rsidRPr="00945C5D">
        <w:rPr>
          <w:rFonts w:ascii="Arial" w:hAnsi="Arial"/>
          <w:sz w:val="24"/>
          <w:szCs w:val="24"/>
          <w:u w:val="single"/>
        </w:rPr>
        <w:t>CONTINUOUS</w:t>
      </w:r>
      <w:r w:rsidR="00C770C9" w:rsidRPr="00945C5D">
        <w:rPr>
          <w:rFonts w:ascii="Arial" w:hAnsi="Arial"/>
          <w:sz w:val="24"/>
          <w:szCs w:val="24"/>
          <w:u w:val="single"/>
        </w:rPr>
        <w:t xml:space="preserve"> COMPLIANCE</w:t>
      </w:r>
    </w:p>
    <w:p w14:paraId="3280FEE5" w14:textId="77777777" w:rsidR="00877CC4" w:rsidRDefault="00877CC4" w:rsidP="00877CC4">
      <w:pPr>
        <w:tabs>
          <w:tab w:val="left" w:pos="2160"/>
        </w:tabs>
        <w:ind w:left="720"/>
        <w:jc w:val="both"/>
        <w:rPr>
          <w:rFonts w:ascii="Arial" w:hAnsi="Arial"/>
          <w:sz w:val="24"/>
        </w:rPr>
      </w:pPr>
    </w:p>
    <w:p w14:paraId="19BF5589" w14:textId="6B7D48EE" w:rsidR="00877CC4" w:rsidRPr="0019111F" w:rsidRDefault="00877CC4">
      <w:pPr>
        <w:tabs>
          <w:tab w:val="left" w:pos="2160"/>
        </w:tabs>
        <w:ind w:left="720"/>
        <w:jc w:val="both"/>
        <w:rPr>
          <w:rFonts w:ascii="Arial" w:hAnsi="Arial"/>
          <w:sz w:val="24"/>
          <w:szCs w:val="24"/>
        </w:rPr>
      </w:pPr>
      <w:r w:rsidRPr="00945C5D">
        <w:rPr>
          <w:rFonts w:ascii="Arial" w:hAnsi="Arial"/>
          <w:sz w:val="24"/>
          <w:szCs w:val="24"/>
        </w:rPr>
        <w:t xml:space="preserve">During the entire site rehabilitation process, the PRFBSR agrees to ensure that the contractor continues to comply with the requirements of </w:t>
      </w:r>
      <w:r w:rsidRPr="00945C5D">
        <w:rPr>
          <w:rFonts w:ascii="Arial" w:hAnsi="Arial"/>
          <w:b/>
          <w:bCs/>
          <w:sz w:val="24"/>
          <w:szCs w:val="24"/>
        </w:rPr>
        <w:t xml:space="preserve">Paragraph </w:t>
      </w:r>
      <w:r w:rsidR="00EB3399" w:rsidRPr="00945C5D">
        <w:rPr>
          <w:rFonts w:ascii="Arial" w:hAnsi="Arial"/>
          <w:b/>
          <w:bCs/>
          <w:sz w:val="24"/>
          <w:szCs w:val="24"/>
        </w:rPr>
        <w:t>5</w:t>
      </w:r>
      <w:r w:rsidR="00E71922" w:rsidRPr="00945C5D">
        <w:rPr>
          <w:rFonts w:ascii="Arial" w:hAnsi="Arial"/>
          <w:sz w:val="24"/>
          <w:szCs w:val="24"/>
        </w:rPr>
        <w:t xml:space="preserve"> </w:t>
      </w:r>
      <w:r w:rsidRPr="00945C5D">
        <w:rPr>
          <w:rFonts w:ascii="Arial" w:hAnsi="Arial"/>
          <w:sz w:val="24"/>
          <w:szCs w:val="24"/>
        </w:rPr>
        <w:t xml:space="preserve">of this </w:t>
      </w:r>
      <w:r w:rsidR="008107D8">
        <w:rPr>
          <w:rFonts w:ascii="Arial" w:hAnsi="Arial"/>
          <w:sz w:val="24"/>
          <w:szCs w:val="24"/>
        </w:rPr>
        <w:t xml:space="preserve">RCRA </w:t>
      </w:r>
      <w:r w:rsidRPr="00945C5D">
        <w:rPr>
          <w:rFonts w:ascii="Arial" w:hAnsi="Arial"/>
          <w:sz w:val="24"/>
          <w:szCs w:val="24"/>
        </w:rPr>
        <w:t>BSRA pursuant to the requirements of §376.80(6), F.S.</w:t>
      </w:r>
    </w:p>
    <w:p w14:paraId="5C41210A" w14:textId="77777777" w:rsidR="00877CC4" w:rsidRPr="00877CC4" w:rsidRDefault="00877CC4" w:rsidP="00877CC4">
      <w:pPr>
        <w:tabs>
          <w:tab w:val="left" w:pos="2160"/>
        </w:tabs>
        <w:jc w:val="both"/>
        <w:rPr>
          <w:rFonts w:ascii="Arial" w:hAnsi="Arial"/>
          <w:sz w:val="24"/>
        </w:rPr>
      </w:pPr>
    </w:p>
    <w:p w14:paraId="499D6648" w14:textId="77777777" w:rsidR="00877CC4" w:rsidRPr="0019111F" w:rsidRDefault="00877CC4">
      <w:pPr>
        <w:numPr>
          <w:ilvl w:val="0"/>
          <w:numId w:val="4"/>
        </w:numPr>
        <w:tabs>
          <w:tab w:val="left" w:pos="2160"/>
        </w:tabs>
        <w:jc w:val="both"/>
        <w:rPr>
          <w:rFonts w:ascii="Arial" w:hAnsi="Arial"/>
          <w:sz w:val="24"/>
          <w:szCs w:val="24"/>
          <w:u w:val="single"/>
        </w:rPr>
      </w:pPr>
      <w:r w:rsidRPr="00945C5D">
        <w:rPr>
          <w:rFonts w:ascii="Arial" w:hAnsi="Arial"/>
          <w:sz w:val="24"/>
          <w:szCs w:val="24"/>
          <w:u w:val="single"/>
        </w:rPr>
        <w:t>VOLUNTARY CLEANUP TAX CREDIT PROGRAM</w:t>
      </w:r>
    </w:p>
    <w:p w14:paraId="3669B658" w14:textId="77777777" w:rsidR="00877CC4" w:rsidRDefault="00877CC4" w:rsidP="003A1700">
      <w:pPr>
        <w:tabs>
          <w:tab w:val="left" w:pos="2160"/>
        </w:tabs>
        <w:jc w:val="both"/>
        <w:rPr>
          <w:rFonts w:ascii="Arial" w:hAnsi="Arial"/>
          <w:sz w:val="24"/>
        </w:rPr>
      </w:pPr>
    </w:p>
    <w:p w14:paraId="10850DD0" w14:textId="538B7A07" w:rsidR="004E2EB4" w:rsidRDefault="004E2EB4" w:rsidP="004E2EB4">
      <w:pPr>
        <w:pStyle w:val="PlainText"/>
        <w:ind w:left="810"/>
        <w:jc w:val="both"/>
        <w:rPr>
          <w:rFonts w:ascii="Arial" w:hAnsi="Arial" w:cs="Arial"/>
          <w:sz w:val="24"/>
          <w:szCs w:val="24"/>
        </w:rPr>
      </w:pPr>
      <w:bookmarkStart w:id="8" w:name="_Hlk499548828"/>
      <w:r w:rsidRPr="004E2EB4">
        <w:rPr>
          <w:rFonts w:ascii="Arial" w:hAnsi="Arial" w:cs="Arial"/>
          <w:sz w:val="24"/>
          <w:szCs w:val="24"/>
        </w:rPr>
        <w:t xml:space="preserve">Not all activities that are approved or performed in association with a </w:t>
      </w:r>
      <w:r w:rsidR="008107D8">
        <w:rPr>
          <w:rFonts w:ascii="Arial" w:hAnsi="Arial" w:cs="Arial"/>
          <w:sz w:val="24"/>
          <w:szCs w:val="24"/>
        </w:rPr>
        <w:t xml:space="preserve">RCRA </w:t>
      </w:r>
      <w:r w:rsidRPr="004E2EB4">
        <w:rPr>
          <w:rFonts w:ascii="Arial" w:hAnsi="Arial" w:cs="Arial"/>
          <w:sz w:val="24"/>
          <w:szCs w:val="24"/>
        </w:rPr>
        <w:t xml:space="preserve">BSRA are eligible for the state's Voluntary Cleanup Tax Credit (VCTC).  </w:t>
      </w:r>
      <w:r w:rsidR="003D0AEA">
        <w:rPr>
          <w:rFonts w:ascii="Arial" w:hAnsi="Arial" w:cs="Arial"/>
          <w:sz w:val="24"/>
          <w:szCs w:val="24"/>
        </w:rPr>
        <w:t xml:space="preserve">In accordance with </w:t>
      </w:r>
      <w:r w:rsidR="00386E2A">
        <w:rPr>
          <w:rFonts w:ascii="Arial" w:hAnsi="Arial"/>
          <w:sz w:val="24"/>
        </w:rPr>
        <w:t>§</w:t>
      </w:r>
      <w:r w:rsidR="008208AD">
        <w:rPr>
          <w:rFonts w:ascii="Arial" w:hAnsi="Arial" w:cs="Arial"/>
          <w:sz w:val="24"/>
          <w:szCs w:val="24"/>
        </w:rPr>
        <w:t xml:space="preserve"> 376.30781, F.S.</w:t>
      </w:r>
      <w:r w:rsidR="003D0AEA">
        <w:rPr>
          <w:rFonts w:ascii="Arial" w:hAnsi="Arial" w:cs="Arial"/>
          <w:sz w:val="24"/>
          <w:szCs w:val="24"/>
        </w:rPr>
        <w:t>, o</w:t>
      </w:r>
      <w:r w:rsidRPr="004E2EB4">
        <w:rPr>
          <w:rFonts w:ascii="Arial" w:hAnsi="Arial" w:cs="Arial"/>
          <w:sz w:val="24"/>
          <w:szCs w:val="24"/>
        </w:rPr>
        <w:t xml:space="preserve">nly </w:t>
      </w:r>
      <w:r w:rsidR="00386E2A">
        <w:rPr>
          <w:rFonts w:ascii="Arial" w:hAnsi="Arial" w:cs="Arial"/>
          <w:sz w:val="24"/>
          <w:szCs w:val="24"/>
        </w:rPr>
        <w:t xml:space="preserve">the </w:t>
      </w:r>
      <w:r w:rsidRPr="004E2EB4">
        <w:rPr>
          <w:rFonts w:ascii="Arial" w:hAnsi="Arial" w:cs="Arial"/>
          <w:sz w:val="24"/>
          <w:szCs w:val="24"/>
        </w:rPr>
        <w:t xml:space="preserve">costs </w:t>
      </w:r>
      <w:r w:rsidR="00386E2A">
        <w:rPr>
          <w:rFonts w:ascii="Arial" w:hAnsi="Arial" w:cs="Arial"/>
          <w:sz w:val="24"/>
          <w:szCs w:val="24"/>
        </w:rPr>
        <w:t xml:space="preserve">of voluntary cleanup activity </w:t>
      </w:r>
      <w:r w:rsidRPr="004E2EB4">
        <w:rPr>
          <w:rFonts w:ascii="Arial" w:hAnsi="Arial" w:cs="Arial"/>
          <w:sz w:val="24"/>
          <w:szCs w:val="24"/>
        </w:rPr>
        <w:t xml:space="preserve">incurred and paid </w:t>
      </w:r>
      <w:r w:rsidR="00E560E7">
        <w:rPr>
          <w:rFonts w:ascii="Arial" w:hAnsi="Arial" w:cs="Arial"/>
          <w:sz w:val="24"/>
          <w:szCs w:val="24"/>
        </w:rPr>
        <w:t xml:space="preserve">by the applicant </w:t>
      </w:r>
      <w:r w:rsidRPr="004E2EB4">
        <w:rPr>
          <w:rFonts w:ascii="Arial" w:hAnsi="Arial" w:cs="Arial"/>
          <w:sz w:val="24"/>
          <w:szCs w:val="24"/>
        </w:rPr>
        <w:t>that are integral</w:t>
      </w:r>
      <w:r w:rsidR="00386E2A">
        <w:rPr>
          <w:rFonts w:ascii="Arial" w:hAnsi="Arial" w:cs="Arial"/>
          <w:sz w:val="24"/>
          <w:szCs w:val="24"/>
        </w:rPr>
        <w:t xml:space="preserve"> to</w:t>
      </w:r>
      <w:r w:rsidRPr="004E2EB4">
        <w:rPr>
          <w:rFonts w:ascii="Arial" w:hAnsi="Arial" w:cs="Arial"/>
          <w:sz w:val="24"/>
          <w:szCs w:val="24"/>
        </w:rPr>
        <w:t xml:space="preserve"> site rehabilitation </w:t>
      </w:r>
      <w:r w:rsidR="003D0AEA">
        <w:rPr>
          <w:rFonts w:ascii="Arial" w:hAnsi="Arial" w:cs="Arial"/>
          <w:sz w:val="24"/>
          <w:szCs w:val="24"/>
        </w:rPr>
        <w:t>or</w:t>
      </w:r>
      <w:r w:rsidR="00FD3ACB">
        <w:rPr>
          <w:rFonts w:ascii="Arial" w:hAnsi="Arial" w:cs="Arial"/>
          <w:sz w:val="24"/>
          <w:szCs w:val="24"/>
        </w:rPr>
        <w:t xml:space="preserve"> </w:t>
      </w:r>
      <w:r w:rsidR="00DF2832">
        <w:rPr>
          <w:rFonts w:ascii="Arial" w:hAnsi="Arial" w:cs="Arial"/>
          <w:sz w:val="24"/>
          <w:szCs w:val="24"/>
        </w:rPr>
        <w:t>for solid waste</w:t>
      </w:r>
      <w:r w:rsidR="00E60B22">
        <w:rPr>
          <w:rFonts w:ascii="Arial" w:hAnsi="Arial" w:cs="Arial"/>
          <w:sz w:val="24"/>
          <w:szCs w:val="24"/>
        </w:rPr>
        <w:t xml:space="preserve"> remov</w:t>
      </w:r>
      <w:r w:rsidR="00DF2832">
        <w:rPr>
          <w:rFonts w:ascii="Arial" w:hAnsi="Arial" w:cs="Arial"/>
          <w:sz w:val="24"/>
          <w:szCs w:val="24"/>
        </w:rPr>
        <w:t>al</w:t>
      </w:r>
      <w:r w:rsidR="00E60B22">
        <w:rPr>
          <w:rFonts w:ascii="Arial" w:hAnsi="Arial" w:cs="Arial"/>
          <w:sz w:val="24"/>
          <w:szCs w:val="24"/>
        </w:rPr>
        <w:t xml:space="preserve"> </w:t>
      </w:r>
      <w:r w:rsidRPr="004E2EB4">
        <w:rPr>
          <w:rFonts w:ascii="Arial" w:hAnsi="Arial" w:cs="Arial"/>
          <w:sz w:val="24"/>
          <w:szCs w:val="24"/>
        </w:rPr>
        <w:t xml:space="preserve">are eligible for the VCTC. </w:t>
      </w:r>
      <w:r w:rsidR="00386E2A" w:rsidRPr="000F2555">
        <w:rPr>
          <w:rFonts w:ascii="Arial" w:hAnsi="Arial"/>
          <w:b/>
          <w:sz w:val="24"/>
        </w:rPr>
        <w:t>{</w:t>
      </w:r>
      <w:r w:rsidR="00386E2A" w:rsidRPr="00E30428">
        <w:rPr>
          <w:rFonts w:ascii="Arial" w:hAnsi="Arial"/>
          <w:b/>
          <w:sz w:val="24"/>
        </w:rPr>
        <w:t xml:space="preserve">If </w:t>
      </w:r>
      <w:r w:rsidR="00386E2A">
        <w:rPr>
          <w:rFonts w:ascii="Arial" w:hAnsi="Arial"/>
          <w:b/>
          <w:sz w:val="24"/>
        </w:rPr>
        <w:t>there are multiple PRFBSRs</w:t>
      </w:r>
      <w:r w:rsidR="00386E2A" w:rsidRPr="00E30428">
        <w:rPr>
          <w:rFonts w:ascii="Arial" w:hAnsi="Arial"/>
          <w:b/>
          <w:sz w:val="24"/>
        </w:rPr>
        <w:t>, include the following sentence:</w:t>
      </w:r>
      <w:r w:rsidR="00386E2A">
        <w:rPr>
          <w:rFonts w:ascii="Arial" w:hAnsi="Arial"/>
          <w:b/>
          <w:sz w:val="24"/>
        </w:rPr>
        <w:t xml:space="preserve"> </w:t>
      </w:r>
      <w:r w:rsidR="00386E2A">
        <w:rPr>
          <w:rFonts w:ascii="Arial" w:hAnsi="Arial"/>
          <w:bCs/>
          <w:sz w:val="24"/>
        </w:rPr>
        <w:t xml:space="preserve">Applicants will work together to jointly request tax credits pursuant to </w:t>
      </w:r>
      <w:r w:rsidR="00386E2A" w:rsidRPr="00931393">
        <w:rPr>
          <w:rFonts w:ascii="Arial" w:hAnsi="Arial"/>
          <w:bCs/>
          <w:sz w:val="24"/>
        </w:rPr>
        <w:t>§376.30781(3)(</w:t>
      </w:r>
      <w:r w:rsidR="00386E2A">
        <w:rPr>
          <w:rFonts w:ascii="Arial" w:hAnsi="Arial"/>
          <w:bCs/>
          <w:sz w:val="24"/>
        </w:rPr>
        <w:t>b</w:t>
      </w:r>
      <w:r w:rsidR="00386E2A" w:rsidRPr="00931393">
        <w:rPr>
          <w:rFonts w:ascii="Arial" w:hAnsi="Arial"/>
          <w:bCs/>
          <w:sz w:val="24"/>
        </w:rPr>
        <w:t>), F.S</w:t>
      </w:r>
      <w:r w:rsidR="00386E2A">
        <w:rPr>
          <w:rFonts w:ascii="Arial" w:hAnsi="Arial"/>
          <w:bCs/>
          <w:sz w:val="24"/>
        </w:rPr>
        <w:t>.</w:t>
      </w:r>
      <w:bookmarkEnd w:id="8"/>
      <w:r w:rsidR="002E3D31" w:rsidRPr="00E30428">
        <w:rPr>
          <w:rFonts w:ascii="Arial" w:hAnsi="Arial"/>
          <w:b/>
          <w:sz w:val="24"/>
        </w:rPr>
        <w:t>}</w:t>
      </w:r>
      <w:r w:rsidR="000C26A1" w:rsidRPr="007F1731">
        <w:rPr>
          <w:rFonts w:ascii="Arial" w:hAnsi="Arial" w:cs="Arial"/>
          <w:sz w:val="24"/>
          <w:szCs w:val="24"/>
        </w:rPr>
        <w:t xml:space="preserve"> </w:t>
      </w:r>
      <w:r w:rsidRPr="004E2EB4">
        <w:rPr>
          <w:rFonts w:ascii="Arial" w:hAnsi="Arial" w:cs="Arial"/>
          <w:sz w:val="24"/>
          <w:szCs w:val="24"/>
        </w:rPr>
        <w:t xml:space="preserve">"Site rehabilitation" </w:t>
      </w:r>
      <w:r w:rsidR="00386E2A">
        <w:rPr>
          <w:rFonts w:ascii="Arial" w:hAnsi="Arial" w:cs="Arial"/>
          <w:sz w:val="24"/>
          <w:szCs w:val="24"/>
        </w:rPr>
        <w:t xml:space="preserve">as defined in </w:t>
      </w:r>
      <w:r w:rsidR="00386E2A">
        <w:rPr>
          <w:rFonts w:ascii="Arial" w:hAnsi="Arial" w:cs="Arial"/>
          <w:sz w:val="24"/>
        </w:rPr>
        <w:t xml:space="preserve">§376.79(19), F.S., </w:t>
      </w:r>
      <w:r w:rsidRPr="004E2EB4">
        <w:rPr>
          <w:rFonts w:ascii="Arial" w:hAnsi="Arial" w:cs="Arial"/>
          <w:sz w:val="24"/>
          <w:szCs w:val="24"/>
        </w:rPr>
        <w:t>means the assessment of site contamination and the remediation activities that reduce the levels of contaminants at a site through accepted treatment methods to meet the cleanup target levels established for that site.</w:t>
      </w:r>
      <w:r w:rsidR="00733F35" w:rsidRPr="00733F35">
        <w:rPr>
          <w:rFonts w:ascii="Arial" w:hAnsi="Arial" w:cs="Arial"/>
          <w:sz w:val="24"/>
          <w:szCs w:val="24"/>
        </w:rPr>
        <w:t xml:space="preserve"> </w:t>
      </w:r>
      <w:r w:rsidR="00733F35" w:rsidRPr="004E2EB4">
        <w:rPr>
          <w:rFonts w:ascii="Arial" w:hAnsi="Arial" w:cs="Arial"/>
          <w:sz w:val="24"/>
          <w:szCs w:val="24"/>
        </w:rPr>
        <w:t xml:space="preserve">For </w:t>
      </w:r>
      <w:r w:rsidR="00146B27">
        <w:rPr>
          <w:rFonts w:ascii="Arial" w:hAnsi="Arial" w:cs="Arial"/>
          <w:sz w:val="24"/>
          <w:szCs w:val="24"/>
        </w:rPr>
        <w:t xml:space="preserve">RCRA </w:t>
      </w:r>
      <w:r w:rsidR="001C5D5C" w:rsidRPr="004E2EB4">
        <w:rPr>
          <w:rFonts w:ascii="Arial" w:hAnsi="Arial" w:cs="Arial"/>
          <w:sz w:val="24"/>
          <w:szCs w:val="24"/>
        </w:rPr>
        <w:t>sites,</w:t>
      </w:r>
      <w:r w:rsidR="00733F35" w:rsidRPr="004E2EB4">
        <w:rPr>
          <w:rFonts w:ascii="Arial" w:hAnsi="Arial" w:cs="Arial"/>
          <w:sz w:val="24"/>
          <w:szCs w:val="24"/>
        </w:rPr>
        <w:t xml:space="preserve"> the term includes removal, decontamination, and corrective action of releases of hazardous substances.</w:t>
      </w:r>
      <w:r w:rsidR="00DF2832">
        <w:rPr>
          <w:rFonts w:ascii="Arial" w:hAnsi="Arial" w:cs="Arial"/>
          <w:sz w:val="24"/>
          <w:szCs w:val="24"/>
        </w:rPr>
        <w:t xml:space="preserve">  “Solid waste removal” </w:t>
      </w:r>
      <w:r w:rsidR="00386E2A">
        <w:rPr>
          <w:rFonts w:ascii="Arial" w:hAnsi="Arial" w:cs="Arial"/>
          <w:sz w:val="24"/>
          <w:szCs w:val="24"/>
        </w:rPr>
        <w:t xml:space="preserve">as defined in </w:t>
      </w:r>
      <w:r w:rsidR="00386E2A">
        <w:rPr>
          <w:rFonts w:ascii="Arial" w:hAnsi="Arial" w:cs="Arial"/>
          <w:sz w:val="24"/>
        </w:rPr>
        <w:t xml:space="preserve">§376.30781(3), F.S., </w:t>
      </w:r>
      <w:r w:rsidR="00DF2832">
        <w:rPr>
          <w:rFonts w:ascii="Arial" w:hAnsi="Arial" w:cs="Arial"/>
          <w:sz w:val="24"/>
          <w:szCs w:val="24"/>
        </w:rPr>
        <w:t>means removal of solid waste from the land surface or excavation of solid waste from below the land surface and removal of the solid waste from the brownfield site.</w:t>
      </w:r>
      <w:r w:rsidRPr="004E2EB4">
        <w:rPr>
          <w:rFonts w:ascii="Arial" w:hAnsi="Arial" w:cs="Arial"/>
          <w:sz w:val="24"/>
          <w:szCs w:val="24"/>
        </w:rPr>
        <w:t xml:space="preserve">  </w:t>
      </w:r>
    </w:p>
    <w:p w14:paraId="16C13AB3" w14:textId="77777777" w:rsidR="002E3D31" w:rsidRDefault="002E3D31" w:rsidP="004E2EB4">
      <w:pPr>
        <w:pStyle w:val="PlainText"/>
        <w:ind w:left="810"/>
        <w:jc w:val="both"/>
        <w:rPr>
          <w:rFonts w:ascii="Arial" w:hAnsi="Arial" w:cs="Arial"/>
          <w:sz w:val="24"/>
          <w:szCs w:val="24"/>
        </w:rPr>
      </w:pPr>
    </w:p>
    <w:p w14:paraId="1CEB5963" w14:textId="28D5378F" w:rsidR="00BE47F3" w:rsidRDefault="00BE47F3" w:rsidP="004E2EB4">
      <w:pPr>
        <w:pStyle w:val="PlainText"/>
        <w:ind w:left="810"/>
        <w:jc w:val="both"/>
        <w:rPr>
          <w:rFonts w:ascii="Arial" w:hAnsi="Arial" w:cs="Arial"/>
          <w:sz w:val="24"/>
          <w:szCs w:val="24"/>
        </w:rPr>
      </w:pPr>
      <w:r>
        <w:rPr>
          <w:rFonts w:ascii="Arial" w:hAnsi="Arial" w:cs="Arial"/>
          <w:sz w:val="24"/>
          <w:szCs w:val="24"/>
        </w:rPr>
        <w:t xml:space="preserve">Contamination assessment or remediation paid for by the State of Florida for a discharge that is eligible for a state-funded cleanup under the Drycleaning Solvent Cleanup Program (DSCP) or one of the Petroleum Restoration Program’s (PRP) eligibility programs, may not be used to calculate a tax credit. </w:t>
      </w:r>
      <w:r w:rsidRPr="00BA1F43">
        <w:rPr>
          <w:rFonts w:ascii="Arial" w:hAnsi="Arial" w:cs="Arial"/>
          <w:color w:val="FF0000"/>
          <w:sz w:val="24"/>
          <w:szCs w:val="24"/>
        </w:rPr>
        <w:t xml:space="preserve"> </w:t>
      </w:r>
      <w:r w:rsidRPr="00AE0895">
        <w:rPr>
          <w:rFonts w:ascii="Arial" w:hAnsi="Arial" w:cs="Arial"/>
          <w:sz w:val="24"/>
          <w:szCs w:val="24"/>
        </w:rPr>
        <w:t xml:space="preserve">Likewise, expenses incurred that are </w:t>
      </w:r>
      <w:proofErr w:type="gramStart"/>
      <w:r w:rsidRPr="00AE0895">
        <w:rPr>
          <w:rFonts w:ascii="Arial" w:hAnsi="Arial" w:cs="Arial"/>
          <w:sz w:val="24"/>
          <w:szCs w:val="24"/>
        </w:rPr>
        <w:t>statutorily-required</w:t>
      </w:r>
      <w:proofErr w:type="gramEnd"/>
      <w:r w:rsidRPr="00AE0895">
        <w:rPr>
          <w:rFonts w:ascii="Arial" w:hAnsi="Arial" w:cs="Arial"/>
          <w:sz w:val="24"/>
          <w:szCs w:val="24"/>
        </w:rPr>
        <w:t xml:space="preserve"> to participate in the DSCP (i.e., deductibles) or one of the PRP eligibility programs (i.e., deductibles, review fees, limited contamination assessment reports, and co-payments), are not eligible for the state's VCTC.  </w:t>
      </w:r>
      <w:r w:rsidRPr="004E2EB4">
        <w:rPr>
          <w:rFonts w:ascii="Arial" w:hAnsi="Arial" w:cs="Arial"/>
          <w:sz w:val="24"/>
          <w:szCs w:val="24"/>
        </w:rPr>
        <w:t xml:space="preserve">Nothing contained herein is intended to limit the VCTC otherwise available to the PRFBSR under applicable law. </w:t>
      </w:r>
    </w:p>
    <w:p w14:paraId="5B6F8EBF" w14:textId="77777777" w:rsidR="0019111F" w:rsidRDefault="0019111F" w:rsidP="004E2EB4">
      <w:pPr>
        <w:pStyle w:val="PlainText"/>
        <w:ind w:left="810"/>
        <w:jc w:val="both"/>
        <w:rPr>
          <w:rFonts w:ascii="Arial" w:hAnsi="Arial" w:cs="Arial"/>
          <w:sz w:val="24"/>
          <w:szCs w:val="24"/>
        </w:rPr>
      </w:pPr>
    </w:p>
    <w:p w14:paraId="61C41957" w14:textId="4613E2E6" w:rsidR="0019111F" w:rsidRDefault="00DE098A" w:rsidP="004E2EB4">
      <w:pPr>
        <w:pStyle w:val="PlainText"/>
        <w:ind w:left="810"/>
        <w:jc w:val="both"/>
        <w:rPr>
          <w:rFonts w:ascii="Arial" w:hAnsi="Arial" w:cs="Arial"/>
          <w:sz w:val="24"/>
          <w:szCs w:val="24"/>
        </w:rPr>
      </w:pPr>
      <w:r w:rsidRPr="00815C98">
        <w:rPr>
          <w:rFonts w:ascii="Arial" w:hAnsi="Arial" w:cs="Arial"/>
          <w:sz w:val="24"/>
          <w:szCs w:val="24"/>
        </w:rPr>
        <w:t xml:space="preserve">RCRA </w:t>
      </w:r>
      <w:r w:rsidR="007D79FB">
        <w:rPr>
          <w:rFonts w:ascii="Arial" w:hAnsi="Arial" w:cs="Arial"/>
          <w:sz w:val="24"/>
          <w:szCs w:val="24"/>
        </w:rPr>
        <w:t>r</w:t>
      </w:r>
      <w:r w:rsidRPr="00815C98">
        <w:rPr>
          <w:rFonts w:ascii="Arial" w:hAnsi="Arial" w:cs="Arial"/>
          <w:sz w:val="24"/>
          <w:szCs w:val="24"/>
        </w:rPr>
        <w:t xml:space="preserve">egulatory requirements under </w:t>
      </w:r>
      <w:r w:rsidR="00E02CB9" w:rsidRPr="00815C98">
        <w:rPr>
          <w:rFonts w:ascii="Arial" w:hAnsi="Arial" w:cs="Arial"/>
          <w:sz w:val="24"/>
          <w:szCs w:val="24"/>
        </w:rPr>
        <w:t xml:space="preserve">Rules </w:t>
      </w:r>
      <w:r w:rsidRPr="00815C98">
        <w:rPr>
          <w:rFonts w:ascii="Arial" w:hAnsi="Arial" w:cs="Arial"/>
          <w:sz w:val="24"/>
          <w:szCs w:val="24"/>
        </w:rPr>
        <w:t>62-730.226 (Financial Assurance)</w:t>
      </w:r>
      <w:r w:rsidR="00E02CB9" w:rsidRPr="00815C98">
        <w:rPr>
          <w:rFonts w:ascii="Arial" w:hAnsi="Arial" w:cs="Arial"/>
          <w:sz w:val="24"/>
          <w:szCs w:val="24"/>
        </w:rPr>
        <w:t>,</w:t>
      </w:r>
      <w:r w:rsidRPr="00815C98">
        <w:rPr>
          <w:rFonts w:ascii="Arial" w:hAnsi="Arial" w:cs="Arial"/>
          <w:sz w:val="24"/>
          <w:szCs w:val="24"/>
        </w:rPr>
        <w:t xml:space="preserve"> and 62-730.220 (Applications for Permits and Other Authorizations)</w:t>
      </w:r>
      <w:r w:rsidR="00E02CB9" w:rsidRPr="00815C98">
        <w:rPr>
          <w:rFonts w:ascii="Arial" w:hAnsi="Arial" w:cs="Arial"/>
          <w:sz w:val="24"/>
          <w:szCs w:val="24"/>
        </w:rPr>
        <w:t>, F.A.C.,</w:t>
      </w:r>
      <w:r w:rsidRPr="00815C98">
        <w:rPr>
          <w:rFonts w:ascii="Arial" w:hAnsi="Arial" w:cs="Arial"/>
          <w:sz w:val="24"/>
          <w:szCs w:val="24"/>
        </w:rPr>
        <w:t xml:space="preserve"> are not eligible for VCTC. Only costs directly associated with corrective action conducted under </w:t>
      </w:r>
      <w:r w:rsidR="006C0E36">
        <w:rPr>
          <w:rFonts w:ascii="Arial" w:hAnsi="Arial" w:cs="Arial"/>
          <w:sz w:val="24"/>
          <w:szCs w:val="24"/>
        </w:rPr>
        <w:t xml:space="preserve">Rule </w:t>
      </w:r>
      <w:r w:rsidRPr="00815C98">
        <w:rPr>
          <w:rFonts w:ascii="Arial" w:hAnsi="Arial" w:cs="Arial"/>
          <w:sz w:val="24"/>
          <w:szCs w:val="24"/>
        </w:rPr>
        <w:t>62-730.225</w:t>
      </w:r>
      <w:r w:rsidR="006C0E36">
        <w:rPr>
          <w:rFonts w:ascii="Arial" w:hAnsi="Arial" w:cs="Arial"/>
          <w:sz w:val="24"/>
          <w:szCs w:val="24"/>
        </w:rPr>
        <w:t>, F.A.C.,</w:t>
      </w:r>
      <w:r w:rsidRPr="00815C98">
        <w:rPr>
          <w:rFonts w:ascii="Arial" w:hAnsi="Arial" w:cs="Arial"/>
          <w:sz w:val="24"/>
          <w:szCs w:val="24"/>
        </w:rPr>
        <w:t xml:space="preserve"> are eligible for VCTC.</w:t>
      </w:r>
    </w:p>
    <w:p w14:paraId="03F47729" w14:textId="548C1F0F" w:rsidR="00BE47F3" w:rsidRDefault="00BE47F3" w:rsidP="004E2EB4">
      <w:pPr>
        <w:pStyle w:val="PlainText"/>
        <w:ind w:left="810"/>
        <w:jc w:val="both"/>
        <w:rPr>
          <w:rFonts w:ascii="Arial" w:hAnsi="Arial" w:cs="Arial"/>
          <w:sz w:val="24"/>
          <w:szCs w:val="24"/>
        </w:rPr>
      </w:pPr>
    </w:p>
    <w:p w14:paraId="22E27349" w14:textId="4BC12829" w:rsidR="002E3D31" w:rsidRDefault="00BE47F3" w:rsidP="00BE47F3">
      <w:pPr>
        <w:pStyle w:val="PlainText"/>
        <w:ind w:left="810"/>
        <w:jc w:val="both"/>
        <w:rPr>
          <w:rFonts w:ascii="Arial" w:hAnsi="Arial" w:cs="Arial"/>
          <w:sz w:val="24"/>
          <w:szCs w:val="24"/>
        </w:rPr>
      </w:pPr>
      <w:r w:rsidRPr="004E2EB4">
        <w:rPr>
          <w:rFonts w:ascii="Arial" w:hAnsi="Arial" w:cs="Arial"/>
          <w:sz w:val="24"/>
          <w:szCs w:val="24"/>
        </w:rPr>
        <w:t xml:space="preserve">General information about the VCTC Program is available at </w:t>
      </w:r>
      <w:hyperlink r:id="rId16" w:history="1">
        <w:r w:rsidR="002E3D31" w:rsidRPr="007414F2">
          <w:rPr>
            <w:rStyle w:val="Hyperlink"/>
            <w:rFonts w:ascii="Arial" w:hAnsi="Arial" w:cs="Arial"/>
            <w:sz w:val="24"/>
            <w:szCs w:val="24"/>
          </w:rPr>
          <w:t>https://floridadep.gov/waste/waste-cleanup/content/voluntary-cleanup-tax-credit</w:t>
        </w:r>
      </w:hyperlink>
      <w:r w:rsidR="002E3D31" w:rsidRPr="004E2EB4">
        <w:rPr>
          <w:rFonts w:ascii="Arial" w:hAnsi="Arial" w:cs="Arial"/>
          <w:sz w:val="24"/>
          <w:szCs w:val="24"/>
        </w:rPr>
        <w:t>.</w:t>
      </w:r>
    </w:p>
    <w:p w14:paraId="59D9B416" w14:textId="4DA058BA" w:rsidR="00BE47F3" w:rsidRPr="004E2EB4" w:rsidRDefault="00BE47F3" w:rsidP="00BE47F3">
      <w:pPr>
        <w:pStyle w:val="PlainText"/>
        <w:ind w:left="810"/>
        <w:jc w:val="both"/>
        <w:rPr>
          <w:rFonts w:ascii="Arial" w:hAnsi="Arial" w:cs="Arial"/>
          <w:sz w:val="24"/>
          <w:szCs w:val="24"/>
        </w:rPr>
      </w:pPr>
      <w:r w:rsidRPr="004E2EB4">
        <w:rPr>
          <w:rFonts w:ascii="Arial" w:hAnsi="Arial" w:cs="Arial"/>
          <w:sz w:val="24"/>
          <w:szCs w:val="24"/>
        </w:rPr>
        <w:t xml:space="preserve">For specific questions regarding the VCTC Program, please contact the </w:t>
      </w:r>
      <w:r>
        <w:rPr>
          <w:rFonts w:ascii="Arial" w:hAnsi="Arial" w:cs="Arial"/>
          <w:sz w:val="24"/>
          <w:szCs w:val="24"/>
        </w:rPr>
        <w:t>Department’s</w:t>
      </w:r>
      <w:r w:rsidRPr="004E2EB4">
        <w:rPr>
          <w:rFonts w:ascii="Arial" w:hAnsi="Arial" w:cs="Arial"/>
          <w:sz w:val="24"/>
          <w:szCs w:val="24"/>
        </w:rPr>
        <w:t xml:space="preserve"> Waste Cleanup</w:t>
      </w:r>
      <w:r>
        <w:rPr>
          <w:rFonts w:ascii="Arial" w:hAnsi="Arial" w:cs="Arial"/>
          <w:sz w:val="24"/>
          <w:szCs w:val="24"/>
        </w:rPr>
        <w:t xml:space="preserve"> Program</w:t>
      </w:r>
      <w:r w:rsidRPr="004E2EB4">
        <w:rPr>
          <w:rFonts w:ascii="Arial" w:hAnsi="Arial" w:cs="Arial"/>
          <w:sz w:val="24"/>
          <w:szCs w:val="24"/>
        </w:rPr>
        <w:t xml:space="preserve"> at (850) 245-89</w:t>
      </w:r>
      <w:r>
        <w:rPr>
          <w:rFonts w:ascii="Arial" w:hAnsi="Arial" w:cs="Arial"/>
          <w:sz w:val="24"/>
          <w:szCs w:val="24"/>
        </w:rPr>
        <w:t>58</w:t>
      </w:r>
      <w:r w:rsidRPr="004E2EB4">
        <w:rPr>
          <w:rFonts w:ascii="Arial" w:hAnsi="Arial" w:cs="Arial"/>
          <w:sz w:val="24"/>
          <w:szCs w:val="24"/>
        </w:rPr>
        <w:t>.</w:t>
      </w:r>
    </w:p>
    <w:p w14:paraId="1E906103" w14:textId="77777777" w:rsidR="00BE47F3" w:rsidRPr="004E2EB4" w:rsidRDefault="00BE47F3" w:rsidP="004E2EB4">
      <w:pPr>
        <w:pStyle w:val="PlainText"/>
        <w:ind w:left="810"/>
        <w:jc w:val="both"/>
        <w:rPr>
          <w:rFonts w:ascii="Arial" w:hAnsi="Arial" w:cs="Arial"/>
          <w:sz w:val="24"/>
          <w:szCs w:val="24"/>
        </w:rPr>
      </w:pPr>
    </w:p>
    <w:p w14:paraId="6CF3231B" w14:textId="0B9E0B70" w:rsidR="0019111F" w:rsidRDefault="0019111F" w:rsidP="00D012B6">
      <w:pPr>
        <w:pStyle w:val="Style0"/>
        <w:jc w:val="both"/>
        <w:rPr>
          <w:rFonts w:cs="Arial"/>
          <w:szCs w:val="24"/>
        </w:rPr>
      </w:pPr>
    </w:p>
    <w:p w14:paraId="4696A5F0" w14:textId="77777777" w:rsidR="00C770C9" w:rsidRDefault="00C770C9" w:rsidP="73F28773">
      <w:pPr>
        <w:pStyle w:val="Style0"/>
        <w:numPr>
          <w:ilvl w:val="0"/>
          <w:numId w:val="4"/>
        </w:numPr>
        <w:jc w:val="both"/>
        <w:rPr>
          <w:snapToGrid/>
        </w:rPr>
      </w:pPr>
      <w:r>
        <w:rPr>
          <w:snapToGrid/>
          <w:u w:val="single"/>
        </w:rPr>
        <w:t>ADVISORY COMMITTEE</w:t>
      </w:r>
    </w:p>
    <w:p w14:paraId="7BB44385" w14:textId="77777777" w:rsidR="00C770C9" w:rsidRPr="00DE098A" w:rsidRDefault="00C770C9">
      <w:pPr>
        <w:pStyle w:val="NormalWeb"/>
        <w:ind w:left="720"/>
        <w:jc w:val="both"/>
        <w:rPr>
          <w:rFonts w:ascii="Arial" w:hAnsi="Arial" w:cs="Arial"/>
          <w:color w:val="auto"/>
          <w:sz w:val="24"/>
          <w:szCs w:val="24"/>
        </w:rPr>
      </w:pPr>
      <w:r w:rsidRPr="00945C5D">
        <w:rPr>
          <w:rFonts w:ascii="Arial" w:hAnsi="Arial" w:cs="Arial"/>
          <w:color w:val="auto"/>
          <w:sz w:val="24"/>
          <w:szCs w:val="24"/>
        </w:rPr>
        <w:t xml:space="preserve">The PRFBSR shall establish an advisory committee pursuant to the requirements of §376.80(4), F.S., for the purpose of improving public participation and receiving public comments on rehabilitation and redevelopment of the brownfield area, future land use, local employment opportunities, community safety, and environmental justice.  </w:t>
      </w:r>
      <w:r w:rsidR="002F5C1A" w:rsidRPr="007C24EF">
        <w:rPr>
          <w:rFonts w:ascii="Arial" w:hAnsi="Arial" w:cs="Arial"/>
          <w:color w:val="auto"/>
          <w:sz w:val="24"/>
          <w:szCs w:val="24"/>
        </w:rPr>
        <w:t>The advisory committee should include residents within or adjacent to the brownfield area, businesses operating within the brownfield area, and others deemed appropriate</w:t>
      </w:r>
      <w:r w:rsidR="00033242" w:rsidRPr="005A2D98">
        <w:rPr>
          <w:rFonts w:ascii="Arial" w:hAnsi="Arial" w:cs="Arial"/>
          <w:color w:val="auto"/>
          <w:sz w:val="24"/>
          <w:szCs w:val="24"/>
        </w:rPr>
        <w:t>.</w:t>
      </w:r>
      <w:r w:rsidR="002F5C1A" w:rsidRPr="005A2D98">
        <w:rPr>
          <w:rFonts w:ascii="Arial" w:hAnsi="Arial" w:cs="Arial"/>
          <w:color w:val="auto"/>
          <w:sz w:val="24"/>
          <w:szCs w:val="24"/>
        </w:rPr>
        <w:t xml:space="preserve"> </w:t>
      </w:r>
      <w:r w:rsidRPr="005A2D98">
        <w:rPr>
          <w:rFonts w:ascii="Arial" w:hAnsi="Arial" w:cs="Arial"/>
          <w:color w:val="auto"/>
          <w:sz w:val="24"/>
          <w:szCs w:val="24"/>
        </w:rPr>
        <w:t xml:space="preserve">However, if an appropriate local advisory committee already exists, this committee may be used for requesting public participation and for the purposes of complying with this paragraph. </w:t>
      </w:r>
    </w:p>
    <w:p w14:paraId="4D8F3DE0" w14:textId="7E6F3ACA" w:rsidR="00C770C9" w:rsidRPr="00DE098A" w:rsidRDefault="00C770C9">
      <w:pPr>
        <w:pStyle w:val="NormalWeb"/>
        <w:ind w:left="720"/>
        <w:jc w:val="both"/>
        <w:rPr>
          <w:rFonts w:ascii="Arial" w:hAnsi="Arial" w:cs="Arial"/>
          <w:color w:val="auto"/>
          <w:sz w:val="24"/>
          <w:szCs w:val="24"/>
        </w:rPr>
      </w:pPr>
      <w:r w:rsidRPr="00945C5D">
        <w:rPr>
          <w:rFonts w:ascii="Arial" w:hAnsi="Arial" w:cs="Arial"/>
          <w:color w:val="auto"/>
          <w:sz w:val="24"/>
          <w:szCs w:val="24"/>
        </w:rPr>
        <w:t xml:space="preserve">The PRFBSR shall provide the advisory committee a copy of the final </w:t>
      </w:r>
      <w:r w:rsidR="006E0890" w:rsidRPr="00945C5D">
        <w:rPr>
          <w:rFonts w:ascii="Arial" w:hAnsi="Arial" w:cs="Arial"/>
          <w:color w:val="auto"/>
          <w:sz w:val="24"/>
          <w:szCs w:val="24"/>
        </w:rPr>
        <w:t xml:space="preserve">proposed </w:t>
      </w:r>
      <w:r w:rsidRPr="00945C5D">
        <w:rPr>
          <w:rFonts w:ascii="Arial" w:hAnsi="Arial" w:cs="Arial"/>
          <w:color w:val="auto"/>
          <w:sz w:val="24"/>
          <w:szCs w:val="24"/>
        </w:rPr>
        <w:t>draft</w:t>
      </w:r>
      <w:r w:rsidR="006E0890" w:rsidRPr="00945C5D">
        <w:rPr>
          <w:rFonts w:ascii="Arial" w:hAnsi="Arial" w:cs="Arial"/>
          <w:color w:val="auto"/>
          <w:sz w:val="24"/>
          <w:szCs w:val="24"/>
        </w:rPr>
        <w:t xml:space="preserve"> </w:t>
      </w:r>
      <w:r w:rsidR="008107D8">
        <w:rPr>
          <w:rFonts w:ascii="Arial" w:hAnsi="Arial" w:cs="Arial"/>
          <w:color w:val="auto"/>
          <w:sz w:val="24"/>
          <w:szCs w:val="24"/>
        </w:rPr>
        <w:t xml:space="preserve">RCRA </w:t>
      </w:r>
      <w:r w:rsidR="006E0890" w:rsidRPr="00945C5D">
        <w:rPr>
          <w:rFonts w:ascii="Arial" w:hAnsi="Arial" w:cs="Arial"/>
          <w:color w:val="auto"/>
          <w:sz w:val="24"/>
          <w:szCs w:val="24"/>
        </w:rPr>
        <w:t>BSRA</w:t>
      </w:r>
      <w:r w:rsidR="00CB1E29" w:rsidRPr="007C24EF">
        <w:rPr>
          <w:rFonts w:ascii="Arial" w:hAnsi="Arial" w:cs="Arial"/>
          <w:color w:val="auto"/>
          <w:sz w:val="24"/>
          <w:szCs w:val="24"/>
        </w:rPr>
        <w:t xml:space="preserve"> with attachments</w:t>
      </w:r>
      <w:r w:rsidRPr="007C24EF">
        <w:rPr>
          <w:rFonts w:ascii="Arial" w:hAnsi="Arial" w:cs="Arial"/>
          <w:color w:val="auto"/>
          <w:sz w:val="24"/>
          <w:szCs w:val="24"/>
        </w:rPr>
        <w:t xml:space="preserve"> and a copy of the executed </w:t>
      </w:r>
      <w:r w:rsidR="008107D8">
        <w:rPr>
          <w:rFonts w:ascii="Arial" w:hAnsi="Arial" w:cs="Arial"/>
          <w:color w:val="auto"/>
          <w:sz w:val="24"/>
          <w:szCs w:val="24"/>
        </w:rPr>
        <w:t xml:space="preserve">RCRA </w:t>
      </w:r>
      <w:r w:rsidR="006E0890" w:rsidRPr="005A2D98">
        <w:rPr>
          <w:rFonts w:ascii="Arial" w:hAnsi="Arial" w:cs="Arial"/>
          <w:color w:val="auto"/>
          <w:sz w:val="24"/>
          <w:szCs w:val="24"/>
        </w:rPr>
        <w:t>BSRA</w:t>
      </w:r>
      <w:r w:rsidRPr="005A2D98">
        <w:rPr>
          <w:rFonts w:ascii="Arial" w:hAnsi="Arial" w:cs="Arial"/>
          <w:color w:val="auto"/>
          <w:sz w:val="24"/>
          <w:szCs w:val="24"/>
        </w:rPr>
        <w:t xml:space="preserve">.  When the PRFBSR submits a site assessment report or the technical document containing the proposed course of action following site assessment to the Department </w:t>
      </w:r>
      <w:r w:rsidRPr="00FD1693">
        <w:rPr>
          <w:rFonts w:ascii="Arial" w:hAnsi="Arial" w:cs="Arial"/>
          <w:color w:val="auto"/>
          <w:sz w:val="24"/>
          <w:szCs w:val="24"/>
        </w:rPr>
        <w:t>for review</w:t>
      </w:r>
      <w:r w:rsidRPr="005A2D98">
        <w:rPr>
          <w:rFonts w:ascii="Arial" w:hAnsi="Arial" w:cs="Arial"/>
          <w:color w:val="auto"/>
          <w:sz w:val="24"/>
          <w:szCs w:val="24"/>
        </w:rPr>
        <w:t xml:space="preserve">, the PRFBSR shall hold a meeting or attend a regularly scheduled meeting to inform the advisory committee of the findings and recommendations in the site assessment report or the technical document containing the proposed course of action following site assessment. </w:t>
      </w:r>
    </w:p>
    <w:p w14:paraId="0B459E42" w14:textId="19B0259C" w:rsidR="00C770C9" w:rsidRPr="00DE098A" w:rsidRDefault="00C770C9">
      <w:pPr>
        <w:ind w:left="720"/>
        <w:jc w:val="both"/>
        <w:rPr>
          <w:rFonts w:ascii="Arial" w:hAnsi="Arial"/>
          <w:sz w:val="24"/>
          <w:szCs w:val="24"/>
        </w:rPr>
      </w:pPr>
      <w:r w:rsidRPr="00945C5D">
        <w:rPr>
          <w:rFonts w:ascii="Arial" w:hAnsi="Arial"/>
          <w:sz w:val="24"/>
          <w:szCs w:val="24"/>
        </w:rPr>
        <w:t xml:space="preserve">The names, </w:t>
      </w:r>
      <w:r w:rsidR="00FC342F" w:rsidRPr="00945C5D">
        <w:rPr>
          <w:rFonts w:ascii="Arial" w:hAnsi="Arial"/>
          <w:sz w:val="24"/>
          <w:szCs w:val="24"/>
        </w:rPr>
        <w:t>addresses, contact</w:t>
      </w:r>
      <w:r w:rsidRPr="00945C5D">
        <w:rPr>
          <w:rFonts w:ascii="Arial" w:hAnsi="Arial"/>
          <w:sz w:val="24"/>
          <w:szCs w:val="24"/>
        </w:rPr>
        <w:t xml:space="preserve"> </w:t>
      </w:r>
      <w:r w:rsidR="00BE47F3">
        <w:rPr>
          <w:rFonts w:ascii="Arial" w:hAnsi="Arial"/>
          <w:sz w:val="24"/>
          <w:szCs w:val="24"/>
        </w:rPr>
        <w:t>information</w:t>
      </w:r>
      <w:r w:rsidR="0027128E" w:rsidRPr="00945C5D">
        <w:rPr>
          <w:rFonts w:ascii="Arial" w:hAnsi="Arial"/>
          <w:sz w:val="24"/>
          <w:szCs w:val="24"/>
        </w:rPr>
        <w:t xml:space="preserve">, and </w:t>
      </w:r>
      <w:r w:rsidR="008866CC" w:rsidRPr="00945C5D">
        <w:rPr>
          <w:rFonts w:ascii="Arial" w:hAnsi="Arial"/>
          <w:sz w:val="24"/>
          <w:szCs w:val="24"/>
        </w:rPr>
        <w:t xml:space="preserve">applicable </w:t>
      </w:r>
      <w:r w:rsidR="0027128E" w:rsidRPr="007C24EF">
        <w:rPr>
          <w:rFonts w:ascii="Arial" w:hAnsi="Arial"/>
          <w:sz w:val="24"/>
          <w:szCs w:val="24"/>
        </w:rPr>
        <w:t>affiliation</w:t>
      </w:r>
      <w:r w:rsidRPr="007C24EF">
        <w:rPr>
          <w:rFonts w:ascii="Arial" w:hAnsi="Arial"/>
          <w:sz w:val="24"/>
          <w:szCs w:val="24"/>
        </w:rPr>
        <w:t xml:space="preserve"> for </w:t>
      </w:r>
      <w:r w:rsidR="00327CF7" w:rsidRPr="005A2D98">
        <w:rPr>
          <w:rFonts w:ascii="Arial" w:hAnsi="Arial"/>
          <w:sz w:val="24"/>
          <w:szCs w:val="24"/>
        </w:rPr>
        <w:t>each</w:t>
      </w:r>
      <w:r w:rsidRPr="005A2D98">
        <w:rPr>
          <w:rFonts w:ascii="Arial" w:hAnsi="Arial"/>
          <w:sz w:val="24"/>
          <w:szCs w:val="24"/>
        </w:rPr>
        <w:t xml:space="preserve"> </w:t>
      </w:r>
      <w:r w:rsidR="006E0890" w:rsidRPr="005A2D98">
        <w:rPr>
          <w:rFonts w:ascii="Arial" w:hAnsi="Arial"/>
          <w:sz w:val="24"/>
          <w:szCs w:val="24"/>
        </w:rPr>
        <w:t xml:space="preserve">advisory committee </w:t>
      </w:r>
      <w:r w:rsidRPr="005A2D98">
        <w:rPr>
          <w:rFonts w:ascii="Arial" w:hAnsi="Arial"/>
          <w:sz w:val="24"/>
          <w:szCs w:val="24"/>
        </w:rPr>
        <w:t xml:space="preserve">member </w:t>
      </w:r>
      <w:r w:rsidR="00327CF7" w:rsidRPr="005A2D98">
        <w:rPr>
          <w:rFonts w:ascii="Arial" w:hAnsi="Arial"/>
          <w:sz w:val="24"/>
          <w:szCs w:val="24"/>
        </w:rPr>
        <w:t>is</w:t>
      </w:r>
      <w:r w:rsidRPr="005A2D98">
        <w:rPr>
          <w:rFonts w:ascii="Arial" w:hAnsi="Arial"/>
          <w:sz w:val="24"/>
          <w:szCs w:val="24"/>
        </w:rPr>
        <w:t xml:space="preserve"> included as </w:t>
      </w:r>
      <w:r w:rsidRPr="005A2D98">
        <w:rPr>
          <w:rFonts w:ascii="Arial" w:hAnsi="Arial"/>
          <w:b/>
          <w:bCs/>
          <w:sz w:val="24"/>
          <w:szCs w:val="24"/>
        </w:rPr>
        <w:t>Attachment G</w:t>
      </w:r>
      <w:r w:rsidRPr="005A2D98">
        <w:rPr>
          <w:rFonts w:ascii="Arial" w:hAnsi="Arial"/>
          <w:sz w:val="24"/>
          <w:szCs w:val="24"/>
        </w:rPr>
        <w:t>.</w:t>
      </w:r>
    </w:p>
    <w:p w14:paraId="08D50254" w14:textId="77777777" w:rsidR="00C770C9" w:rsidRDefault="00C770C9">
      <w:pPr>
        <w:numPr>
          <w:ilvl w:val="12"/>
          <w:numId w:val="0"/>
        </w:numPr>
        <w:jc w:val="both"/>
        <w:rPr>
          <w:rFonts w:ascii="Arial" w:hAnsi="Arial"/>
          <w:sz w:val="24"/>
        </w:rPr>
      </w:pPr>
    </w:p>
    <w:p w14:paraId="6EC6F467" w14:textId="77777777" w:rsidR="00C770C9" w:rsidRDefault="00C770C9" w:rsidP="73F28773">
      <w:pPr>
        <w:pStyle w:val="Style0"/>
        <w:numPr>
          <w:ilvl w:val="0"/>
          <w:numId w:val="4"/>
        </w:numPr>
        <w:jc w:val="both"/>
        <w:rPr>
          <w:snapToGrid/>
        </w:rPr>
      </w:pPr>
      <w:r>
        <w:rPr>
          <w:snapToGrid/>
          <w:u w:val="single"/>
        </w:rPr>
        <w:t>INDEMNIFICATION</w:t>
      </w:r>
    </w:p>
    <w:p w14:paraId="619B13D8" w14:textId="77777777" w:rsidR="00C770C9" w:rsidRDefault="00C770C9">
      <w:pPr>
        <w:jc w:val="both"/>
        <w:rPr>
          <w:rFonts w:ascii="Arial" w:hAnsi="Arial"/>
          <w:sz w:val="24"/>
        </w:rPr>
      </w:pPr>
    </w:p>
    <w:p w14:paraId="15552C33" w14:textId="7622BACD" w:rsidR="00C770C9" w:rsidRPr="00DE098A" w:rsidRDefault="00C770C9">
      <w:pPr>
        <w:ind w:left="720"/>
        <w:jc w:val="both"/>
        <w:rPr>
          <w:rFonts w:ascii="Arial" w:hAnsi="Arial"/>
          <w:sz w:val="24"/>
          <w:szCs w:val="24"/>
        </w:rPr>
      </w:pPr>
      <w:r w:rsidRPr="00945C5D">
        <w:rPr>
          <w:rFonts w:ascii="Arial" w:hAnsi="Arial"/>
          <w:sz w:val="24"/>
          <w:szCs w:val="24"/>
        </w:rPr>
        <w:t xml:space="preserve">The PRFBSR shall save and hold harmless and indemnify the Department against any and all liability, claims, judgments or costs of whatsoever kind and nature for injury to, or death of any person or persons and for the loss or damage to any property resulting from the use, service, operation or performance of work under the terms of this </w:t>
      </w:r>
      <w:r w:rsidR="008107D8">
        <w:rPr>
          <w:rFonts w:ascii="Arial" w:hAnsi="Arial"/>
          <w:sz w:val="24"/>
          <w:szCs w:val="24"/>
        </w:rPr>
        <w:t xml:space="preserve">RCRA </w:t>
      </w:r>
      <w:r w:rsidRPr="00945C5D">
        <w:rPr>
          <w:rFonts w:ascii="Arial" w:hAnsi="Arial"/>
          <w:sz w:val="24"/>
          <w:szCs w:val="24"/>
        </w:rPr>
        <w:t>BSRA and from the negligent acts or omissions of the PRFBSR or its employees, agents, contractors, subcontractors, or other representatives, to the extent allowed by law.</w:t>
      </w:r>
    </w:p>
    <w:p w14:paraId="7F8D5520" w14:textId="77777777" w:rsidR="001D2B76" w:rsidRDefault="001D2B76">
      <w:pPr>
        <w:pStyle w:val="Style0"/>
        <w:numPr>
          <w:ilvl w:val="12"/>
          <w:numId w:val="0"/>
        </w:numPr>
      </w:pPr>
    </w:p>
    <w:p w14:paraId="6C079A18" w14:textId="77777777" w:rsidR="00C770C9" w:rsidRDefault="00C770C9">
      <w:pPr>
        <w:pStyle w:val="BodyText3"/>
        <w:numPr>
          <w:ilvl w:val="0"/>
          <w:numId w:val="4"/>
        </w:numPr>
      </w:pPr>
      <w:r>
        <w:rPr>
          <w:u w:val="single"/>
        </w:rPr>
        <w:t>LIABILITY PROTECTION</w:t>
      </w:r>
    </w:p>
    <w:p w14:paraId="7AAF7317" w14:textId="059B5EF1" w:rsidR="00C770C9" w:rsidRDefault="00C770C9" w:rsidP="73F28773">
      <w:pPr>
        <w:pStyle w:val="BodyText3"/>
        <w:tabs>
          <w:tab w:val="clear" w:pos="720"/>
        </w:tabs>
        <w:ind w:left="720"/>
      </w:pPr>
      <w:r>
        <w:t>The liability protection provided under §376.82</w:t>
      </w:r>
      <w:r w:rsidR="002F5C1A">
        <w:t>,</w:t>
      </w:r>
      <w:r>
        <w:t xml:space="preserve"> F.S., shall become effective upon execution of this </w:t>
      </w:r>
      <w:r w:rsidR="008107D8">
        <w:t xml:space="preserve">RCRA </w:t>
      </w:r>
      <w:r>
        <w:t xml:space="preserve">BSRA and shall remain effective, provided the PRFBSR complies with the terms of this </w:t>
      </w:r>
      <w:r w:rsidR="008107D8">
        <w:t xml:space="preserve">RCRA </w:t>
      </w:r>
      <w:r>
        <w:t xml:space="preserve">BSRA. </w:t>
      </w:r>
    </w:p>
    <w:p w14:paraId="37DF3A9C" w14:textId="0836DD18" w:rsidR="00D61654" w:rsidRDefault="0098585A">
      <w:pPr>
        <w:pStyle w:val="BodyText3"/>
        <w:tabs>
          <w:tab w:val="clear" w:pos="720"/>
        </w:tabs>
        <w:ind w:left="720"/>
      </w:pPr>
      <w:r>
        <w:t>Notwithstanding the above, the PRFBSR shall remain liable for corrective action under RCRA pursuant to the terms of the Permit/</w:t>
      </w:r>
      <w:r w:rsidR="00232C80">
        <w:t xml:space="preserve">Consent </w:t>
      </w:r>
      <w:r>
        <w:t>Order Number</w:t>
      </w:r>
      <w:r w:rsidRPr="73F28773">
        <w:t xml:space="preserve"> </w:t>
      </w:r>
      <w:r w:rsidR="00E54A9F">
        <w:t>#####</w:t>
      </w:r>
      <w:r w:rsidRPr="73F28773">
        <w:t>.</w:t>
      </w:r>
    </w:p>
    <w:p w14:paraId="09D832E4" w14:textId="3C121BD1" w:rsidR="00724999" w:rsidRDefault="00283B89">
      <w:pPr>
        <w:pStyle w:val="BodyText3"/>
        <w:tabs>
          <w:tab w:val="clear" w:pos="720"/>
        </w:tabs>
        <w:ind w:left="720"/>
      </w:pPr>
      <w:r>
        <w:rPr>
          <w:b/>
          <w:i/>
        </w:rPr>
        <w:lastRenderedPageBreak/>
        <w:t>{</w:t>
      </w:r>
      <w:r w:rsidR="00724999" w:rsidRPr="0028520B">
        <w:rPr>
          <w:b/>
          <w:i/>
        </w:rPr>
        <w:t>For multiple PRFBSRs use:</w:t>
      </w:r>
      <w:r>
        <w:rPr>
          <w:b/>
          <w:i/>
        </w:rPr>
        <w:t>}</w:t>
      </w:r>
      <w:r w:rsidR="00724999">
        <w:t xml:space="preserve"> </w:t>
      </w:r>
      <w:r w:rsidR="00573152">
        <w:t xml:space="preserve">Notwithstanding the above, </w:t>
      </w:r>
      <w:r w:rsidR="00724999">
        <w:rPr>
          <w:szCs w:val="24"/>
        </w:rPr>
        <w:t xml:space="preserve">PRFBSRs </w:t>
      </w:r>
      <w:r w:rsidR="00573152">
        <w:rPr>
          <w:szCs w:val="24"/>
        </w:rPr>
        <w:t xml:space="preserve">shall remain </w:t>
      </w:r>
      <w:r w:rsidR="00724999">
        <w:rPr>
          <w:szCs w:val="24"/>
        </w:rPr>
        <w:t>jointly and severally liable for corrective action under RCRA pursuant to the terms of the Permit/</w:t>
      </w:r>
      <w:r w:rsidR="00232C80">
        <w:rPr>
          <w:szCs w:val="24"/>
        </w:rPr>
        <w:t xml:space="preserve">Consent </w:t>
      </w:r>
      <w:r w:rsidR="00724999">
        <w:rPr>
          <w:szCs w:val="24"/>
        </w:rPr>
        <w:t>Order Number</w:t>
      </w:r>
      <w:r>
        <w:rPr>
          <w:szCs w:val="24"/>
        </w:rPr>
        <w:t xml:space="preserve"> </w:t>
      </w:r>
      <w:r w:rsidR="00E54A9F">
        <w:rPr>
          <w:szCs w:val="24"/>
        </w:rPr>
        <w:t>#####</w:t>
      </w:r>
      <w:r w:rsidR="00C52DEF">
        <w:rPr>
          <w:szCs w:val="24"/>
        </w:rPr>
        <w:t>.</w:t>
      </w:r>
    </w:p>
    <w:p w14:paraId="4624FB7E" w14:textId="77777777" w:rsidR="00C770C9" w:rsidRDefault="002F5C1A">
      <w:pPr>
        <w:pStyle w:val="BodyText3"/>
        <w:numPr>
          <w:ilvl w:val="0"/>
          <w:numId w:val="4"/>
        </w:numPr>
      </w:pPr>
      <w:r>
        <w:rPr>
          <w:u w:val="single"/>
        </w:rPr>
        <w:t xml:space="preserve">TERMINATION </w:t>
      </w:r>
    </w:p>
    <w:p w14:paraId="13D0E020" w14:textId="4E45C42B" w:rsidR="00134A16" w:rsidRDefault="00BE47F3">
      <w:pPr>
        <w:pStyle w:val="BodyText3"/>
        <w:tabs>
          <w:tab w:val="clear" w:pos="720"/>
        </w:tabs>
        <w:ind w:left="720"/>
      </w:pPr>
      <w:r>
        <w:t xml:space="preserve">Pursuant to </w:t>
      </w:r>
      <w:r>
        <w:rPr>
          <w:rFonts w:cs="Arial"/>
        </w:rPr>
        <w:t>§376.80(8), F.S.,</w:t>
      </w:r>
      <w:r w:rsidR="002E3D31">
        <w:rPr>
          <w:rFonts w:cs="Arial"/>
        </w:rPr>
        <w:t xml:space="preserve"> </w:t>
      </w:r>
      <w:r>
        <w:t>i</w:t>
      </w:r>
      <w:r w:rsidR="00C770C9">
        <w:t xml:space="preserve">f the PRFBSR fails to comply with this </w:t>
      </w:r>
      <w:r w:rsidR="003C3929">
        <w:t xml:space="preserve">RCRA </w:t>
      </w:r>
      <w:r w:rsidR="00C770C9">
        <w:t xml:space="preserve">BSRA, the Department </w:t>
      </w:r>
      <w:r w:rsidR="00134A16">
        <w:t>shall</w:t>
      </w:r>
      <w:r w:rsidR="00C770C9">
        <w:t xml:space="preserve"> notify the PRFBSR </w:t>
      </w:r>
      <w:r w:rsidR="00134A16">
        <w:t xml:space="preserve">and allow </w:t>
      </w:r>
      <w:r w:rsidR="00BC29A6">
        <w:t xml:space="preserve">90 </w:t>
      </w:r>
      <w:r w:rsidR="00C770C9">
        <w:t xml:space="preserve">days </w:t>
      </w:r>
      <w:r w:rsidR="00134A16">
        <w:t xml:space="preserve">for the PRFBSR </w:t>
      </w:r>
      <w:r w:rsidR="00C770C9">
        <w:t xml:space="preserve">to return to compliance </w:t>
      </w:r>
      <w:r w:rsidR="00134A16">
        <w:t xml:space="preserve">with the provision at issue </w:t>
      </w:r>
      <w:r w:rsidR="00C770C9">
        <w:t>or to negotiate a modification to th</w:t>
      </w:r>
      <w:r w:rsidR="00134A16">
        <w:t>e</w:t>
      </w:r>
      <w:r w:rsidR="00C770C9">
        <w:t xml:space="preserve"> </w:t>
      </w:r>
      <w:r w:rsidR="003C3929">
        <w:t xml:space="preserve">RCRA </w:t>
      </w:r>
      <w:r w:rsidR="00C770C9">
        <w:t xml:space="preserve">BSRA with the Department for good cause shown.  </w:t>
      </w:r>
      <w:r w:rsidR="00134A16">
        <w:t>I</w:t>
      </w:r>
      <w:r w:rsidR="00C770C9">
        <w:t xml:space="preserve">f an imminent hazard </w:t>
      </w:r>
      <w:r w:rsidR="00FC342F">
        <w:t>exists,</w:t>
      </w:r>
      <w:r w:rsidR="00134A16">
        <w:t xml:space="preserve"> the </w:t>
      </w:r>
      <w:r w:rsidR="00BC29A6">
        <w:t>90</w:t>
      </w:r>
      <w:r w:rsidR="00C770C9">
        <w:t xml:space="preserve">-day grace period </w:t>
      </w:r>
      <w:r w:rsidR="00134A16">
        <w:t xml:space="preserve">shall </w:t>
      </w:r>
      <w:r w:rsidR="00C770C9">
        <w:t xml:space="preserve">not apply.  If the project is not returned to compliance with this </w:t>
      </w:r>
      <w:r w:rsidR="003C3929">
        <w:t xml:space="preserve">RCRA </w:t>
      </w:r>
      <w:r w:rsidR="00C770C9">
        <w:t>BSRA and a modification cannot be negotiated, the</w:t>
      </w:r>
      <w:r w:rsidR="00134A16">
        <w:t xml:space="preserve"> </w:t>
      </w:r>
      <w:r w:rsidR="008A6426">
        <w:t>D</w:t>
      </w:r>
      <w:r w:rsidR="00134A16">
        <w:t xml:space="preserve">epartment </w:t>
      </w:r>
      <w:r>
        <w:t xml:space="preserve">may </w:t>
      </w:r>
      <w:r w:rsidR="00134A16">
        <w:t xml:space="preserve">terminate this </w:t>
      </w:r>
      <w:r w:rsidR="003C3929">
        <w:t xml:space="preserve">RCRA </w:t>
      </w:r>
      <w:r w:rsidR="00134A16">
        <w:t xml:space="preserve">BSRA. </w:t>
      </w:r>
    </w:p>
    <w:p w14:paraId="4F32ECD0" w14:textId="5138C539" w:rsidR="00134A16" w:rsidRDefault="00134A16">
      <w:pPr>
        <w:pStyle w:val="BodyText3"/>
        <w:tabs>
          <w:tab w:val="clear" w:pos="720"/>
        </w:tabs>
        <w:ind w:left="720"/>
      </w:pPr>
      <w:r>
        <w:t xml:space="preserve">The PRFBSR may terminate this </w:t>
      </w:r>
      <w:r w:rsidR="003C3929">
        <w:t xml:space="preserve">RCRA </w:t>
      </w:r>
      <w:r>
        <w:t>BSRA at any time upon written notice to the Department.</w:t>
      </w:r>
    </w:p>
    <w:p w14:paraId="6FB3C273" w14:textId="72BC4239" w:rsidR="00C770C9" w:rsidRPr="00733F35" w:rsidRDefault="00134A16">
      <w:pPr>
        <w:pStyle w:val="BodyText3"/>
        <w:tabs>
          <w:tab w:val="clear" w:pos="720"/>
        </w:tabs>
        <w:ind w:left="720"/>
      </w:pPr>
      <w:r>
        <w:t xml:space="preserve">Termination of this </w:t>
      </w:r>
      <w:r w:rsidR="003C3929">
        <w:t xml:space="preserve">RCRA </w:t>
      </w:r>
      <w:r>
        <w:t>BSRA by either party will revoke</w:t>
      </w:r>
      <w:r w:rsidR="00C770C9">
        <w:t xml:space="preserve"> the immunity provision of §376.82, F.S. </w:t>
      </w:r>
      <w:r w:rsidR="00E9093A" w:rsidRPr="00E9093A">
        <w:t xml:space="preserve">Upon termination of this </w:t>
      </w:r>
      <w:r w:rsidR="003C3929">
        <w:t xml:space="preserve">RCRA </w:t>
      </w:r>
      <w:r w:rsidR="00E9093A" w:rsidRPr="00E9093A">
        <w:t xml:space="preserve">BSRA, </w:t>
      </w:r>
      <w:r w:rsidR="00852164">
        <w:t>the RCRA Permit/</w:t>
      </w:r>
      <w:r w:rsidR="009F4C25">
        <w:t xml:space="preserve">Consent </w:t>
      </w:r>
      <w:r w:rsidR="00852164">
        <w:t>Order Number</w:t>
      </w:r>
      <w:r w:rsidR="00852164" w:rsidRPr="73F28773">
        <w:t xml:space="preserve"> </w:t>
      </w:r>
      <w:r w:rsidR="00E54A9F">
        <w:t xml:space="preserve">##### </w:t>
      </w:r>
      <w:r w:rsidR="00E9093A" w:rsidRPr="00E9093A">
        <w:t>will</w:t>
      </w:r>
      <w:r w:rsidRPr="00945C5D">
        <w:rPr>
          <w:b/>
          <w:bCs/>
        </w:rPr>
        <w:t xml:space="preserve"> </w:t>
      </w:r>
      <w:r w:rsidR="00C770C9" w:rsidRPr="00945C5D">
        <w:t>return</w:t>
      </w:r>
      <w:r w:rsidRPr="00945C5D">
        <w:t xml:space="preserve"> immediately</w:t>
      </w:r>
      <w:r w:rsidR="00C770C9" w:rsidRPr="00945C5D">
        <w:t xml:space="preserve"> to full force and effect.</w:t>
      </w:r>
      <w:r w:rsidR="000433E0">
        <w:rPr>
          <w:b/>
        </w:rPr>
        <w:t xml:space="preserve"> </w:t>
      </w:r>
      <w:r w:rsidR="00860DB9">
        <w:rPr>
          <w:b/>
        </w:rPr>
        <w:t>(</w:t>
      </w:r>
      <w:r w:rsidR="00DE098A">
        <w:rPr>
          <w:b/>
        </w:rPr>
        <w:t>T</w:t>
      </w:r>
      <w:r w:rsidR="00860DB9">
        <w:rPr>
          <w:b/>
        </w:rPr>
        <w:t xml:space="preserve">ermination of </w:t>
      </w:r>
      <w:r w:rsidR="00DE098A">
        <w:rPr>
          <w:b/>
        </w:rPr>
        <w:t xml:space="preserve">the </w:t>
      </w:r>
      <w:r w:rsidR="003C3929">
        <w:rPr>
          <w:b/>
        </w:rPr>
        <w:t xml:space="preserve">RCRA </w:t>
      </w:r>
      <w:r w:rsidR="00860DB9">
        <w:rPr>
          <w:b/>
        </w:rPr>
        <w:t>BSRA does not terminate the RCRA Permit/Consent Order</w:t>
      </w:r>
      <w:r w:rsidR="00DE098A">
        <w:rPr>
          <w:b/>
        </w:rPr>
        <w:t>.</w:t>
      </w:r>
      <w:r w:rsidR="00860DB9">
        <w:rPr>
          <w:b/>
        </w:rPr>
        <w:t>)</w:t>
      </w:r>
    </w:p>
    <w:p w14:paraId="5E379C47" w14:textId="77777777" w:rsidR="00C770C9" w:rsidRPr="00DE098A" w:rsidRDefault="00C770C9">
      <w:pPr>
        <w:numPr>
          <w:ilvl w:val="0"/>
          <w:numId w:val="4"/>
        </w:numPr>
        <w:tabs>
          <w:tab w:val="left" w:pos="2880"/>
        </w:tabs>
        <w:rPr>
          <w:rFonts w:ascii="Arial" w:hAnsi="Arial"/>
          <w:sz w:val="24"/>
          <w:szCs w:val="24"/>
        </w:rPr>
      </w:pPr>
      <w:r w:rsidRPr="00945C5D">
        <w:rPr>
          <w:rFonts w:ascii="Arial" w:hAnsi="Arial"/>
          <w:sz w:val="24"/>
          <w:szCs w:val="24"/>
          <w:u w:val="single"/>
        </w:rPr>
        <w:t>IMMINENT HAZARD</w:t>
      </w:r>
    </w:p>
    <w:p w14:paraId="16733C38" w14:textId="77777777" w:rsidR="00C770C9" w:rsidRDefault="00C770C9">
      <w:pPr>
        <w:pStyle w:val="Style0"/>
        <w:tabs>
          <w:tab w:val="left" w:pos="2880"/>
        </w:tabs>
        <w:rPr>
          <w:snapToGrid/>
        </w:rPr>
      </w:pPr>
    </w:p>
    <w:p w14:paraId="5DD9DD73" w14:textId="77777777" w:rsidR="00C770C9" w:rsidRPr="00DE098A" w:rsidRDefault="00C770C9" w:rsidP="00DE098A">
      <w:pPr>
        <w:spacing w:after="240"/>
        <w:ind w:left="720"/>
        <w:jc w:val="both"/>
        <w:rPr>
          <w:rFonts w:ascii="Arial" w:hAnsi="Arial"/>
          <w:sz w:val="24"/>
          <w:szCs w:val="24"/>
        </w:rPr>
      </w:pPr>
      <w:r w:rsidRPr="00945C5D">
        <w:rPr>
          <w:rFonts w:ascii="Arial" w:hAnsi="Arial"/>
          <w:sz w:val="24"/>
          <w:szCs w:val="24"/>
        </w:rPr>
        <w:t>Nothing herein shall be construed to limit the authority of the Department to undertake any action in response to</w:t>
      </w:r>
      <w:r w:rsidR="005C2AFB" w:rsidRPr="00945C5D">
        <w:rPr>
          <w:rFonts w:ascii="Arial" w:hAnsi="Arial"/>
          <w:sz w:val="24"/>
          <w:szCs w:val="24"/>
        </w:rPr>
        <w:t>,</w:t>
      </w:r>
      <w:r w:rsidRPr="00945C5D">
        <w:rPr>
          <w:rFonts w:ascii="Arial" w:hAnsi="Arial"/>
          <w:sz w:val="24"/>
          <w:szCs w:val="24"/>
        </w:rPr>
        <w:t xml:space="preserve"> or to recover the costs of responding to</w:t>
      </w:r>
      <w:r w:rsidR="005C2AFB" w:rsidRPr="00945C5D">
        <w:rPr>
          <w:rFonts w:ascii="Arial" w:hAnsi="Arial"/>
          <w:sz w:val="24"/>
          <w:szCs w:val="24"/>
        </w:rPr>
        <w:t>,</w:t>
      </w:r>
      <w:r w:rsidRPr="007C24EF">
        <w:rPr>
          <w:rFonts w:ascii="Arial" w:hAnsi="Arial"/>
          <w:sz w:val="24"/>
          <w:szCs w:val="24"/>
        </w:rPr>
        <w:t xml:space="preserve"> conditions at or from the real pro</w:t>
      </w:r>
      <w:r w:rsidRPr="005A2D98">
        <w:rPr>
          <w:rFonts w:ascii="Arial" w:hAnsi="Arial"/>
          <w:sz w:val="24"/>
          <w:szCs w:val="24"/>
        </w:rPr>
        <w:t xml:space="preserve">perty described in </w:t>
      </w:r>
      <w:r w:rsidRPr="005A2D98">
        <w:rPr>
          <w:rFonts w:ascii="Arial" w:hAnsi="Arial"/>
          <w:b/>
          <w:bCs/>
          <w:sz w:val="24"/>
          <w:szCs w:val="24"/>
        </w:rPr>
        <w:t>Attachment A</w:t>
      </w:r>
      <w:r w:rsidRPr="005A2D98">
        <w:rPr>
          <w:rFonts w:ascii="Arial" w:hAnsi="Arial"/>
          <w:sz w:val="24"/>
          <w:szCs w:val="24"/>
        </w:rPr>
        <w:t xml:space="preserve"> that require the Department to take action to abate an imminent hazard to the public health, welfare or the environment.</w:t>
      </w:r>
    </w:p>
    <w:p w14:paraId="0A116BF5" w14:textId="77777777" w:rsidR="00C770C9" w:rsidRPr="00DE098A" w:rsidRDefault="00C770C9">
      <w:pPr>
        <w:numPr>
          <w:ilvl w:val="0"/>
          <w:numId w:val="4"/>
        </w:numPr>
        <w:tabs>
          <w:tab w:val="left" w:pos="2880"/>
        </w:tabs>
        <w:rPr>
          <w:rFonts w:ascii="Arial" w:hAnsi="Arial"/>
          <w:sz w:val="24"/>
          <w:szCs w:val="24"/>
        </w:rPr>
      </w:pPr>
      <w:r w:rsidRPr="00945C5D">
        <w:rPr>
          <w:rFonts w:ascii="Arial" w:hAnsi="Arial"/>
          <w:sz w:val="24"/>
          <w:szCs w:val="24"/>
          <w:u w:val="single"/>
        </w:rPr>
        <w:t>RELEASE OF LIABILITY</w:t>
      </w:r>
    </w:p>
    <w:p w14:paraId="59674E0D" w14:textId="77777777" w:rsidR="00C770C9" w:rsidRDefault="00C770C9">
      <w:pPr>
        <w:pStyle w:val="Style0"/>
        <w:tabs>
          <w:tab w:val="left" w:pos="2880"/>
        </w:tabs>
        <w:rPr>
          <w:snapToGrid/>
        </w:rPr>
      </w:pPr>
    </w:p>
    <w:p w14:paraId="6B2A1D77" w14:textId="0EFE0406" w:rsidR="00C770C9" w:rsidRDefault="00C770C9">
      <w:pPr>
        <w:tabs>
          <w:tab w:val="left" w:pos="2880"/>
        </w:tabs>
        <w:ind w:left="720"/>
        <w:jc w:val="both"/>
        <w:rPr>
          <w:rFonts w:ascii="Arial" w:hAnsi="Arial"/>
          <w:sz w:val="24"/>
          <w:szCs w:val="24"/>
        </w:rPr>
      </w:pPr>
      <w:r w:rsidRPr="00945C5D">
        <w:rPr>
          <w:rFonts w:ascii="Arial" w:hAnsi="Arial"/>
          <w:sz w:val="24"/>
          <w:szCs w:val="24"/>
        </w:rPr>
        <w:t xml:space="preserve">Upon successful completion of this </w:t>
      </w:r>
      <w:r w:rsidR="007E1FB2">
        <w:rPr>
          <w:rFonts w:ascii="Arial" w:hAnsi="Arial"/>
          <w:sz w:val="24"/>
          <w:szCs w:val="24"/>
        </w:rPr>
        <w:t xml:space="preserve">RCRA </w:t>
      </w:r>
      <w:r w:rsidRPr="00945C5D">
        <w:rPr>
          <w:rFonts w:ascii="Arial" w:hAnsi="Arial"/>
          <w:sz w:val="24"/>
          <w:szCs w:val="24"/>
        </w:rPr>
        <w:t>BSRA</w:t>
      </w:r>
      <w:r w:rsidR="00D000E5" w:rsidRPr="00945C5D">
        <w:rPr>
          <w:rFonts w:ascii="Arial" w:hAnsi="Arial"/>
          <w:sz w:val="24"/>
          <w:szCs w:val="24"/>
        </w:rPr>
        <w:t xml:space="preserve"> </w:t>
      </w:r>
      <w:r w:rsidR="00EA2711" w:rsidRPr="00945C5D">
        <w:rPr>
          <w:rFonts w:ascii="Arial" w:hAnsi="Arial"/>
          <w:sz w:val="24"/>
          <w:szCs w:val="24"/>
        </w:rPr>
        <w:t>as evidenced by</w:t>
      </w:r>
      <w:r w:rsidR="00D000E5" w:rsidRPr="00945C5D">
        <w:rPr>
          <w:rFonts w:ascii="Arial" w:hAnsi="Arial"/>
          <w:sz w:val="24"/>
          <w:szCs w:val="24"/>
        </w:rPr>
        <w:t xml:space="preserve"> the issuance of a S</w:t>
      </w:r>
      <w:r w:rsidR="005C5360" w:rsidRPr="00945C5D">
        <w:rPr>
          <w:rFonts w:ascii="Arial" w:hAnsi="Arial"/>
          <w:sz w:val="24"/>
          <w:szCs w:val="24"/>
        </w:rPr>
        <w:t>ite Rehabilitation Completion Order (S</w:t>
      </w:r>
      <w:r w:rsidR="00D000E5" w:rsidRPr="007C24EF">
        <w:rPr>
          <w:rFonts w:ascii="Arial" w:hAnsi="Arial"/>
          <w:sz w:val="24"/>
          <w:szCs w:val="24"/>
        </w:rPr>
        <w:t>RCO</w:t>
      </w:r>
      <w:r w:rsidR="005C5360" w:rsidRPr="007C24EF">
        <w:rPr>
          <w:rFonts w:ascii="Arial" w:hAnsi="Arial"/>
          <w:sz w:val="24"/>
          <w:szCs w:val="24"/>
        </w:rPr>
        <w:t>)</w:t>
      </w:r>
      <w:r w:rsidR="00D000E5" w:rsidRPr="007C24EF">
        <w:rPr>
          <w:rFonts w:ascii="Arial" w:hAnsi="Arial"/>
          <w:sz w:val="24"/>
          <w:szCs w:val="24"/>
        </w:rPr>
        <w:t xml:space="preserve"> for </w:t>
      </w:r>
      <w:r w:rsidR="005C5360" w:rsidRPr="005A2D98">
        <w:rPr>
          <w:rFonts w:ascii="Arial" w:hAnsi="Arial"/>
          <w:sz w:val="24"/>
          <w:szCs w:val="24"/>
        </w:rPr>
        <w:t>each</w:t>
      </w:r>
      <w:r w:rsidR="00D000E5" w:rsidRPr="005A2D98">
        <w:rPr>
          <w:rFonts w:ascii="Arial" w:hAnsi="Arial"/>
          <w:sz w:val="24"/>
          <w:szCs w:val="24"/>
        </w:rPr>
        <w:t xml:space="preserve"> contaminated site </w:t>
      </w:r>
      <w:r w:rsidR="005C5360" w:rsidRPr="005A2D98">
        <w:rPr>
          <w:rFonts w:ascii="Arial" w:hAnsi="Arial"/>
          <w:sz w:val="24"/>
          <w:szCs w:val="24"/>
        </w:rPr>
        <w:t xml:space="preserve">originating from </w:t>
      </w:r>
      <w:r w:rsidR="00D000E5" w:rsidRPr="005A2D98">
        <w:rPr>
          <w:rFonts w:ascii="Arial" w:hAnsi="Arial"/>
          <w:sz w:val="24"/>
          <w:szCs w:val="24"/>
        </w:rPr>
        <w:t xml:space="preserve">the real property described in </w:t>
      </w:r>
      <w:r w:rsidR="00D000E5" w:rsidRPr="005A2D98">
        <w:rPr>
          <w:rFonts w:ascii="Arial" w:hAnsi="Arial"/>
          <w:b/>
          <w:bCs/>
          <w:sz w:val="24"/>
          <w:szCs w:val="24"/>
        </w:rPr>
        <w:t>Attachment A</w:t>
      </w:r>
      <w:r w:rsidRPr="005A2D98">
        <w:rPr>
          <w:rFonts w:ascii="Arial" w:hAnsi="Arial"/>
          <w:sz w:val="24"/>
          <w:szCs w:val="24"/>
        </w:rPr>
        <w:t>,</w:t>
      </w:r>
      <w:r w:rsidR="00E30428" w:rsidRPr="005A2D98">
        <w:rPr>
          <w:rFonts w:ascii="Arial" w:hAnsi="Arial"/>
          <w:sz w:val="24"/>
          <w:szCs w:val="24"/>
        </w:rPr>
        <w:t xml:space="preserve"> </w:t>
      </w:r>
      <w:r w:rsidRPr="005A2D98">
        <w:rPr>
          <w:rFonts w:ascii="Arial" w:hAnsi="Arial"/>
          <w:sz w:val="24"/>
          <w:szCs w:val="24"/>
        </w:rPr>
        <w:t xml:space="preserve">the PRFBSR and his or her successors and assigns, shall be relieved from further liability for </w:t>
      </w:r>
      <w:r w:rsidR="005C5360" w:rsidRPr="005A2D98">
        <w:rPr>
          <w:rFonts w:ascii="Arial" w:hAnsi="Arial"/>
          <w:sz w:val="24"/>
          <w:szCs w:val="24"/>
        </w:rPr>
        <w:t>site rehabilitation as</w:t>
      </w:r>
      <w:r w:rsidRPr="00894775">
        <w:rPr>
          <w:rFonts w:ascii="Arial" w:hAnsi="Arial"/>
          <w:sz w:val="24"/>
          <w:szCs w:val="24"/>
        </w:rPr>
        <w:t xml:space="preserve"> described in </w:t>
      </w:r>
      <w:r w:rsidR="005C5360" w:rsidRPr="005A2BD3">
        <w:rPr>
          <w:rFonts w:ascii="Arial" w:hAnsi="Arial"/>
          <w:sz w:val="24"/>
          <w:szCs w:val="24"/>
        </w:rPr>
        <w:t xml:space="preserve">paragraph 3.a. of this </w:t>
      </w:r>
      <w:r w:rsidR="003C3929">
        <w:rPr>
          <w:rFonts w:ascii="Arial" w:hAnsi="Arial"/>
          <w:sz w:val="24"/>
          <w:szCs w:val="24"/>
        </w:rPr>
        <w:t xml:space="preserve">RCRA </w:t>
      </w:r>
      <w:r w:rsidR="005C5360" w:rsidRPr="005A2BD3">
        <w:rPr>
          <w:rFonts w:ascii="Arial" w:hAnsi="Arial"/>
          <w:sz w:val="24"/>
          <w:szCs w:val="24"/>
        </w:rPr>
        <w:t>BSR</w:t>
      </w:r>
      <w:r w:rsidR="00E30428" w:rsidRPr="00E84DD2">
        <w:rPr>
          <w:rFonts w:ascii="Arial" w:hAnsi="Arial"/>
          <w:sz w:val="24"/>
          <w:szCs w:val="24"/>
        </w:rPr>
        <w:t>A</w:t>
      </w:r>
      <w:r w:rsidRPr="000B70F8">
        <w:rPr>
          <w:rFonts w:ascii="Arial" w:hAnsi="Arial"/>
          <w:sz w:val="24"/>
          <w:szCs w:val="24"/>
        </w:rPr>
        <w:t xml:space="preserve"> to the Department and third parties and of liability in contribution to any other party who has or may incur cleanup liability for the </w:t>
      </w:r>
      <w:r w:rsidR="005C5360" w:rsidRPr="0068710D">
        <w:rPr>
          <w:rFonts w:ascii="Arial" w:hAnsi="Arial"/>
          <w:sz w:val="24"/>
          <w:szCs w:val="24"/>
        </w:rPr>
        <w:t>contaminated site(s).</w:t>
      </w:r>
    </w:p>
    <w:p w14:paraId="49B948C7" w14:textId="77777777" w:rsidR="009D3C31" w:rsidRDefault="009D3C31" w:rsidP="00DE098A">
      <w:pPr>
        <w:autoSpaceDE w:val="0"/>
        <w:autoSpaceDN w:val="0"/>
        <w:adjustRightInd w:val="0"/>
        <w:rPr>
          <w:rFonts w:ascii="Arial" w:hAnsi="Arial"/>
          <w:sz w:val="24"/>
        </w:rPr>
      </w:pPr>
    </w:p>
    <w:p w14:paraId="6429DF85" w14:textId="35E643E1" w:rsidR="00C770C9" w:rsidRPr="00D5395B" w:rsidRDefault="00C770C9">
      <w:pPr>
        <w:autoSpaceDE w:val="0"/>
        <w:autoSpaceDN w:val="0"/>
        <w:adjustRightInd w:val="0"/>
        <w:ind w:left="720"/>
        <w:rPr>
          <w:rFonts w:ascii="Arial" w:hAnsi="Arial"/>
          <w:b/>
          <w:bCs/>
          <w:sz w:val="24"/>
          <w:szCs w:val="24"/>
        </w:rPr>
      </w:pPr>
      <w:r w:rsidRPr="00D5395B">
        <w:rPr>
          <w:rFonts w:ascii="Arial" w:hAnsi="Arial"/>
          <w:b/>
          <w:bCs/>
          <w:sz w:val="24"/>
          <w:szCs w:val="24"/>
        </w:rPr>
        <w:t>[</w:t>
      </w:r>
      <w:r w:rsidRPr="00303A3E">
        <w:rPr>
          <w:rFonts w:ascii="Arial" w:hAnsi="Arial"/>
          <w:b/>
          <w:bCs/>
          <w:i/>
          <w:sz w:val="24"/>
          <w:szCs w:val="24"/>
        </w:rPr>
        <w:t xml:space="preserve">Insert the following paragraph if a </w:t>
      </w:r>
      <w:r w:rsidR="00AC2FA7" w:rsidRPr="00303A3E">
        <w:rPr>
          <w:rFonts w:ascii="Arial" w:hAnsi="Arial"/>
          <w:b/>
          <w:bCs/>
          <w:i/>
          <w:sz w:val="24"/>
          <w:szCs w:val="24"/>
        </w:rPr>
        <w:t>Permit/</w:t>
      </w:r>
      <w:r w:rsidRPr="00303A3E">
        <w:rPr>
          <w:rFonts w:ascii="Arial" w:hAnsi="Arial"/>
          <w:b/>
          <w:bCs/>
          <w:i/>
          <w:sz w:val="24"/>
          <w:szCs w:val="24"/>
        </w:rPr>
        <w:t>Consent Order is applicable</w:t>
      </w:r>
      <w:r w:rsidR="00FC342F" w:rsidRPr="00D5395B">
        <w:rPr>
          <w:rFonts w:ascii="Arial" w:hAnsi="Arial"/>
          <w:b/>
          <w:bCs/>
          <w:sz w:val="24"/>
          <w:szCs w:val="24"/>
        </w:rPr>
        <w:t xml:space="preserve">: </w:t>
      </w:r>
      <w:r w:rsidRPr="00D5395B">
        <w:rPr>
          <w:rFonts w:ascii="Arial" w:hAnsi="Arial"/>
          <w:sz w:val="24"/>
          <w:szCs w:val="24"/>
        </w:rPr>
        <w:t xml:space="preserve">The Department will release the Respondent to </w:t>
      </w:r>
      <w:r w:rsidR="00AC2FA7" w:rsidRPr="00D5395B">
        <w:rPr>
          <w:rFonts w:ascii="Arial" w:hAnsi="Arial"/>
          <w:sz w:val="24"/>
          <w:szCs w:val="24"/>
        </w:rPr>
        <w:t>Permit/</w:t>
      </w:r>
      <w:r w:rsidRPr="00D5395B">
        <w:rPr>
          <w:rFonts w:ascii="Arial" w:hAnsi="Arial"/>
          <w:sz w:val="24"/>
          <w:szCs w:val="24"/>
        </w:rPr>
        <w:t xml:space="preserve">Consent Order </w:t>
      </w:r>
      <w:r w:rsidR="00E54A9F">
        <w:rPr>
          <w:rFonts w:ascii="Arial" w:hAnsi="Arial"/>
          <w:sz w:val="24"/>
          <w:szCs w:val="24"/>
        </w:rPr>
        <w:t>#</w:t>
      </w:r>
      <w:r w:rsidRPr="00D5395B">
        <w:rPr>
          <w:rFonts w:ascii="Arial" w:hAnsi="Arial"/>
          <w:sz w:val="24"/>
          <w:szCs w:val="24"/>
        </w:rPr>
        <w:t xml:space="preserve">####, and his or her successors and assigns, from its corrective action obligations pursuant to the </w:t>
      </w:r>
      <w:r w:rsidR="002B1283">
        <w:rPr>
          <w:rFonts w:ascii="Arial" w:hAnsi="Arial"/>
          <w:sz w:val="24"/>
          <w:szCs w:val="24"/>
        </w:rPr>
        <w:t>Permit/</w:t>
      </w:r>
      <w:r w:rsidRPr="00D5395B">
        <w:rPr>
          <w:rFonts w:ascii="Arial" w:hAnsi="Arial"/>
          <w:sz w:val="24"/>
          <w:szCs w:val="24"/>
        </w:rPr>
        <w:t xml:space="preserve">Consent Order for the real property covered by this </w:t>
      </w:r>
      <w:r w:rsidR="003C3929" w:rsidRPr="00D5395B">
        <w:rPr>
          <w:rFonts w:ascii="Arial" w:hAnsi="Arial"/>
          <w:sz w:val="24"/>
          <w:szCs w:val="24"/>
        </w:rPr>
        <w:t xml:space="preserve">RCRA </w:t>
      </w:r>
      <w:r w:rsidRPr="00D5395B">
        <w:rPr>
          <w:rFonts w:ascii="Arial" w:hAnsi="Arial"/>
          <w:sz w:val="24"/>
          <w:szCs w:val="24"/>
        </w:rPr>
        <w:t xml:space="preserve">BSRA upon issuance of the </w:t>
      </w:r>
      <w:r w:rsidR="00BE47F3">
        <w:rPr>
          <w:rFonts w:ascii="Arial" w:hAnsi="Arial"/>
          <w:sz w:val="24"/>
          <w:szCs w:val="24"/>
        </w:rPr>
        <w:t>SRCO</w:t>
      </w:r>
      <w:r w:rsidRPr="00D5395B">
        <w:rPr>
          <w:rFonts w:ascii="Arial" w:hAnsi="Arial"/>
          <w:sz w:val="24"/>
          <w:szCs w:val="24"/>
        </w:rPr>
        <w:t xml:space="preserve"> issued pursuant to this</w:t>
      </w:r>
      <w:r w:rsidR="00733F35" w:rsidRPr="00D5395B">
        <w:rPr>
          <w:rFonts w:ascii="Arial" w:hAnsi="Arial"/>
          <w:sz w:val="24"/>
          <w:szCs w:val="24"/>
        </w:rPr>
        <w:t xml:space="preserve"> </w:t>
      </w:r>
      <w:r w:rsidR="003C3929" w:rsidRPr="00D5395B">
        <w:rPr>
          <w:rFonts w:ascii="Arial" w:hAnsi="Arial"/>
          <w:sz w:val="24"/>
          <w:szCs w:val="24"/>
        </w:rPr>
        <w:t xml:space="preserve">RCRA </w:t>
      </w:r>
      <w:r w:rsidR="005C5360" w:rsidRPr="00D5395B">
        <w:rPr>
          <w:rFonts w:ascii="Arial" w:hAnsi="Arial"/>
          <w:sz w:val="24"/>
          <w:szCs w:val="24"/>
        </w:rPr>
        <w:t>BSRA</w:t>
      </w:r>
      <w:r w:rsidRPr="00D5395B">
        <w:rPr>
          <w:rFonts w:ascii="Arial" w:hAnsi="Arial"/>
          <w:sz w:val="24"/>
          <w:szCs w:val="24"/>
        </w:rPr>
        <w:t>.</w:t>
      </w:r>
      <w:r w:rsidRPr="00D5395B">
        <w:rPr>
          <w:rFonts w:ascii="Arial" w:hAnsi="Arial"/>
          <w:b/>
          <w:bCs/>
          <w:sz w:val="24"/>
          <w:szCs w:val="24"/>
        </w:rPr>
        <w:t>]</w:t>
      </w:r>
    </w:p>
    <w:p w14:paraId="3570DA5E" w14:textId="77777777" w:rsidR="00AC2FA7" w:rsidRPr="00D5395B" w:rsidRDefault="00AC2FA7">
      <w:pPr>
        <w:autoSpaceDE w:val="0"/>
        <w:autoSpaceDN w:val="0"/>
        <w:adjustRightInd w:val="0"/>
        <w:ind w:left="720"/>
        <w:rPr>
          <w:rFonts w:ascii="Arial" w:hAnsi="Arial"/>
          <w:sz w:val="24"/>
          <w:szCs w:val="24"/>
        </w:rPr>
      </w:pPr>
    </w:p>
    <w:p w14:paraId="457614F3" w14:textId="0CB6B555" w:rsidR="00AC2FA7" w:rsidRPr="00DE098A" w:rsidRDefault="00AC2FA7" w:rsidP="00AC2FA7">
      <w:pPr>
        <w:tabs>
          <w:tab w:val="left" w:pos="2880"/>
        </w:tabs>
        <w:ind w:left="720"/>
        <w:jc w:val="both"/>
        <w:rPr>
          <w:rFonts w:ascii="Arial" w:hAnsi="Arial"/>
          <w:sz w:val="24"/>
          <w:szCs w:val="24"/>
        </w:rPr>
      </w:pPr>
      <w:r w:rsidRPr="00D5395B">
        <w:rPr>
          <w:rFonts w:ascii="Arial" w:hAnsi="Arial"/>
          <w:sz w:val="24"/>
          <w:szCs w:val="24"/>
        </w:rPr>
        <w:lastRenderedPageBreak/>
        <w:t xml:space="preserve">Where the real property described in </w:t>
      </w:r>
      <w:r w:rsidRPr="00303A3E">
        <w:rPr>
          <w:rFonts w:ascii="Arial" w:hAnsi="Arial"/>
          <w:b/>
          <w:sz w:val="24"/>
          <w:szCs w:val="24"/>
        </w:rPr>
        <w:t>Attachment A</w:t>
      </w:r>
      <w:r w:rsidRPr="00D5395B">
        <w:rPr>
          <w:rFonts w:ascii="Arial" w:hAnsi="Arial"/>
          <w:sz w:val="24"/>
          <w:szCs w:val="24"/>
        </w:rPr>
        <w:t xml:space="preserve"> differs from the RCRA Facility Boundary, the RCRA </w:t>
      </w:r>
      <w:r w:rsidR="00E54A9F">
        <w:rPr>
          <w:rFonts w:ascii="Arial" w:hAnsi="Arial"/>
          <w:sz w:val="24"/>
          <w:szCs w:val="24"/>
        </w:rPr>
        <w:t>P</w:t>
      </w:r>
      <w:r w:rsidRPr="00D5395B">
        <w:rPr>
          <w:rFonts w:ascii="Arial" w:hAnsi="Arial"/>
          <w:sz w:val="24"/>
          <w:szCs w:val="24"/>
        </w:rPr>
        <w:t>ermit/</w:t>
      </w:r>
      <w:r w:rsidR="00E54A9F">
        <w:rPr>
          <w:rFonts w:ascii="Arial" w:hAnsi="Arial"/>
          <w:sz w:val="24"/>
          <w:szCs w:val="24"/>
        </w:rPr>
        <w:t>C</w:t>
      </w:r>
      <w:r w:rsidRPr="00D5395B">
        <w:rPr>
          <w:rFonts w:ascii="Arial" w:hAnsi="Arial"/>
          <w:sz w:val="24"/>
          <w:szCs w:val="24"/>
        </w:rPr>
        <w:t xml:space="preserve">onsent </w:t>
      </w:r>
      <w:r w:rsidR="00E54A9F">
        <w:rPr>
          <w:rFonts w:ascii="Arial" w:hAnsi="Arial"/>
          <w:sz w:val="24"/>
          <w:szCs w:val="24"/>
        </w:rPr>
        <w:t>O</w:t>
      </w:r>
      <w:r w:rsidRPr="00D5395B">
        <w:rPr>
          <w:rFonts w:ascii="Arial" w:hAnsi="Arial"/>
          <w:sz w:val="24"/>
          <w:szCs w:val="24"/>
        </w:rPr>
        <w:t xml:space="preserve">rder remains in effect for the </w:t>
      </w:r>
      <w:r w:rsidR="00CB4E64" w:rsidRPr="00D5395B">
        <w:rPr>
          <w:rFonts w:ascii="Arial" w:hAnsi="Arial"/>
          <w:sz w:val="24"/>
          <w:szCs w:val="24"/>
        </w:rPr>
        <w:t>Solid Waste Management Units (</w:t>
      </w:r>
      <w:r w:rsidRPr="00D5395B">
        <w:rPr>
          <w:rFonts w:ascii="Arial" w:hAnsi="Arial"/>
          <w:sz w:val="24"/>
          <w:szCs w:val="24"/>
        </w:rPr>
        <w:t>SWMUs</w:t>
      </w:r>
      <w:r w:rsidR="00CB4E64" w:rsidRPr="00D5395B">
        <w:rPr>
          <w:rFonts w:ascii="Arial" w:hAnsi="Arial"/>
          <w:sz w:val="24"/>
          <w:szCs w:val="24"/>
        </w:rPr>
        <w:t>)</w:t>
      </w:r>
      <w:r w:rsidRPr="00D5395B">
        <w:rPr>
          <w:rFonts w:ascii="Arial" w:hAnsi="Arial"/>
          <w:sz w:val="24"/>
          <w:szCs w:val="24"/>
        </w:rPr>
        <w:t xml:space="preserve"> and </w:t>
      </w:r>
      <w:r w:rsidR="00CB4E64" w:rsidRPr="00D5395B">
        <w:rPr>
          <w:rFonts w:ascii="Arial" w:hAnsi="Arial"/>
          <w:sz w:val="24"/>
          <w:szCs w:val="24"/>
        </w:rPr>
        <w:t>Areas of Concern (</w:t>
      </w:r>
      <w:r w:rsidRPr="00D5395B">
        <w:rPr>
          <w:rFonts w:ascii="Arial" w:hAnsi="Arial"/>
          <w:sz w:val="24"/>
          <w:szCs w:val="24"/>
        </w:rPr>
        <w:t>AOCs</w:t>
      </w:r>
      <w:r w:rsidR="00CB4E64" w:rsidRPr="00D5395B">
        <w:rPr>
          <w:rFonts w:ascii="Arial" w:hAnsi="Arial"/>
          <w:sz w:val="24"/>
          <w:szCs w:val="24"/>
        </w:rPr>
        <w:t>)</w:t>
      </w:r>
      <w:r w:rsidRPr="00D5395B">
        <w:rPr>
          <w:rFonts w:ascii="Arial" w:hAnsi="Arial"/>
          <w:sz w:val="24"/>
          <w:szCs w:val="24"/>
        </w:rPr>
        <w:t xml:space="preserve"> beyond the property boundary described in </w:t>
      </w:r>
      <w:r w:rsidRPr="00303A3E">
        <w:rPr>
          <w:rFonts w:ascii="Arial" w:hAnsi="Arial"/>
          <w:b/>
          <w:sz w:val="24"/>
          <w:szCs w:val="24"/>
        </w:rPr>
        <w:t>Attachment A</w:t>
      </w:r>
      <w:r w:rsidRPr="00D5395B">
        <w:rPr>
          <w:rFonts w:ascii="Arial" w:hAnsi="Arial"/>
          <w:sz w:val="24"/>
          <w:szCs w:val="24"/>
        </w:rPr>
        <w:t>.</w:t>
      </w:r>
    </w:p>
    <w:p w14:paraId="5E0E8F15" w14:textId="77777777" w:rsidR="00C770C9" w:rsidRDefault="00C770C9">
      <w:pPr>
        <w:autoSpaceDE w:val="0"/>
        <w:autoSpaceDN w:val="0"/>
        <w:adjustRightInd w:val="0"/>
        <w:ind w:left="720"/>
        <w:rPr>
          <w:rFonts w:ascii="Arial" w:hAnsi="Arial"/>
          <w:bCs/>
          <w:sz w:val="24"/>
        </w:rPr>
      </w:pPr>
    </w:p>
    <w:p w14:paraId="6F940C8A" w14:textId="77777777" w:rsidR="00C770C9" w:rsidRPr="00DE098A" w:rsidRDefault="00C770C9">
      <w:pPr>
        <w:autoSpaceDE w:val="0"/>
        <w:autoSpaceDN w:val="0"/>
        <w:adjustRightInd w:val="0"/>
        <w:ind w:left="720"/>
        <w:rPr>
          <w:rFonts w:ascii="Arial" w:hAnsi="Arial"/>
          <w:sz w:val="24"/>
          <w:szCs w:val="24"/>
        </w:rPr>
      </w:pPr>
      <w:r w:rsidRPr="00945C5D">
        <w:rPr>
          <w:rFonts w:ascii="Arial" w:hAnsi="Arial"/>
          <w:sz w:val="24"/>
          <w:szCs w:val="24"/>
        </w:rPr>
        <w:t>This release of liability is subject to the reopener provisions of §376.82(3), F.S.</w:t>
      </w:r>
    </w:p>
    <w:p w14:paraId="1DB20A43" w14:textId="77777777" w:rsidR="00C770C9" w:rsidRDefault="00C770C9">
      <w:pPr>
        <w:autoSpaceDE w:val="0"/>
        <w:autoSpaceDN w:val="0"/>
        <w:adjustRightInd w:val="0"/>
        <w:rPr>
          <w:rFonts w:ascii="Arial" w:hAnsi="Arial"/>
          <w:sz w:val="24"/>
        </w:rPr>
      </w:pPr>
    </w:p>
    <w:p w14:paraId="52407731" w14:textId="77777777" w:rsidR="00C770C9" w:rsidRPr="00DE098A" w:rsidRDefault="00C770C9">
      <w:pPr>
        <w:numPr>
          <w:ilvl w:val="0"/>
          <w:numId w:val="4"/>
        </w:numPr>
        <w:tabs>
          <w:tab w:val="left" w:pos="2880"/>
        </w:tabs>
        <w:jc w:val="both"/>
        <w:rPr>
          <w:rFonts w:ascii="Arial" w:hAnsi="Arial"/>
          <w:sz w:val="24"/>
          <w:szCs w:val="24"/>
        </w:rPr>
      </w:pPr>
      <w:r w:rsidRPr="00945C5D">
        <w:rPr>
          <w:rFonts w:ascii="Arial" w:hAnsi="Arial"/>
          <w:sz w:val="24"/>
          <w:szCs w:val="24"/>
          <w:u w:val="single"/>
        </w:rPr>
        <w:t>GOVERNING LAW</w:t>
      </w:r>
      <w:r w:rsidRPr="00945C5D">
        <w:rPr>
          <w:rFonts w:ascii="Arial" w:hAnsi="Arial"/>
          <w:sz w:val="24"/>
          <w:szCs w:val="24"/>
        </w:rPr>
        <w:t xml:space="preserve"> </w:t>
      </w:r>
    </w:p>
    <w:p w14:paraId="0E297E40" w14:textId="77777777" w:rsidR="00C770C9" w:rsidRDefault="00C770C9">
      <w:pPr>
        <w:pStyle w:val="Style0"/>
        <w:tabs>
          <w:tab w:val="left" w:pos="2880"/>
        </w:tabs>
        <w:jc w:val="both"/>
        <w:rPr>
          <w:snapToGrid/>
        </w:rPr>
      </w:pPr>
    </w:p>
    <w:p w14:paraId="68DD22DB" w14:textId="0D71539C" w:rsidR="00C770C9" w:rsidRPr="00DE098A" w:rsidRDefault="00C770C9">
      <w:pPr>
        <w:tabs>
          <w:tab w:val="left" w:pos="720"/>
        </w:tabs>
        <w:ind w:left="720"/>
        <w:jc w:val="both"/>
        <w:rPr>
          <w:rFonts w:ascii="Arial" w:hAnsi="Arial"/>
          <w:sz w:val="24"/>
          <w:szCs w:val="24"/>
        </w:rPr>
      </w:pPr>
      <w:r w:rsidRPr="00945C5D">
        <w:rPr>
          <w:rFonts w:ascii="Arial" w:hAnsi="Arial"/>
          <w:sz w:val="24"/>
          <w:szCs w:val="24"/>
        </w:rPr>
        <w:t xml:space="preserve">This </w:t>
      </w:r>
      <w:r w:rsidR="003C3929">
        <w:rPr>
          <w:rFonts w:ascii="Arial" w:hAnsi="Arial"/>
          <w:sz w:val="24"/>
          <w:szCs w:val="24"/>
        </w:rPr>
        <w:t xml:space="preserve">RCRA </w:t>
      </w:r>
      <w:r w:rsidRPr="00945C5D">
        <w:rPr>
          <w:rFonts w:ascii="Arial" w:hAnsi="Arial"/>
          <w:sz w:val="24"/>
          <w:szCs w:val="24"/>
        </w:rPr>
        <w:t>BSRA has been delivered in the State of Florida and shall be construed in accordance with the laws of Florida and</w:t>
      </w:r>
      <w:r w:rsidRPr="00945C5D">
        <w:rPr>
          <w:rFonts w:ascii="Arial" w:hAnsi="Arial"/>
          <w:b/>
          <w:bCs/>
          <w:sz w:val="24"/>
          <w:szCs w:val="24"/>
        </w:rPr>
        <w:t xml:space="preserve"> </w:t>
      </w:r>
      <w:r w:rsidRPr="00945C5D">
        <w:rPr>
          <w:rFonts w:ascii="Arial" w:hAnsi="Arial"/>
          <w:sz w:val="24"/>
          <w:szCs w:val="24"/>
        </w:rPr>
        <w:t>any</w:t>
      </w:r>
      <w:r w:rsidRPr="00945C5D">
        <w:rPr>
          <w:rFonts w:ascii="Arial" w:hAnsi="Arial"/>
          <w:b/>
          <w:bCs/>
          <w:sz w:val="24"/>
          <w:szCs w:val="24"/>
        </w:rPr>
        <w:t xml:space="preserve"> </w:t>
      </w:r>
      <w:r w:rsidRPr="007C24EF">
        <w:rPr>
          <w:rFonts w:ascii="Arial" w:hAnsi="Arial"/>
          <w:sz w:val="24"/>
          <w:szCs w:val="24"/>
        </w:rPr>
        <w:t xml:space="preserve">applicable local regulations.  Wherever possible, each provision of this </w:t>
      </w:r>
      <w:r w:rsidR="003C3929">
        <w:rPr>
          <w:rFonts w:ascii="Arial" w:hAnsi="Arial"/>
          <w:sz w:val="24"/>
          <w:szCs w:val="24"/>
        </w:rPr>
        <w:t xml:space="preserve">RCRA </w:t>
      </w:r>
      <w:r w:rsidRPr="007C24EF">
        <w:rPr>
          <w:rFonts w:ascii="Arial" w:hAnsi="Arial"/>
          <w:sz w:val="24"/>
          <w:szCs w:val="24"/>
        </w:rPr>
        <w:t xml:space="preserve">BSRA shall be interpreted in such manner as to be effective and valid under applicable law.  If any provision of this </w:t>
      </w:r>
      <w:r w:rsidR="003C3929">
        <w:rPr>
          <w:rFonts w:ascii="Arial" w:hAnsi="Arial"/>
          <w:sz w:val="24"/>
          <w:szCs w:val="24"/>
        </w:rPr>
        <w:t xml:space="preserve">RCRA </w:t>
      </w:r>
      <w:r w:rsidRPr="007C24EF">
        <w:rPr>
          <w:rFonts w:ascii="Arial" w:hAnsi="Arial"/>
          <w:sz w:val="24"/>
          <w:szCs w:val="24"/>
        </w:rPr>
        <w:t>BSRA shall be prohibited or inv</w:t>
      </w:r>
      <w:r w:rsidRPr="005A2D98">
        <w:rPr>
          <w:rFonts w:ascii="Arial" w:hAnsi="Arial"/>
          <w:sz w:val="24"/>
          <w:szCs w:val="24"/>
        </w:rPr>
        <w:t xml:space="preserve">alid under applicable law, such provision shall be ineffective to the extent of such prohibition or invalidity, without invalidating the remainder of such provision or the remaining provisions of this </w:t>
      </w:r>
      <w:r w:rsidR="008107D8">
        <w:rPr>
          <w:rFonts w:ascii="Arial" w:hAnsi="Arial"/>
          <w:sz w:val="24"/>
          <w:szCs w:val="24"/>
        </w:rPr>
        <w:t xml:space="preserve">RCRA </w:t>
      </w:r>
      <w:r w:rsidRPr="005A2D98">
        <w:rPr>
          <w:rFonts w:ascii="Arial" w:hAnsi="Arial"/>
          <w:sz w:val="24"/>
          <w:szCs w:val="24"/>
        </w:rPr>
        <w:t xml:space="preserve">BSRA.  Any action hereon or in connection herewith shall be brought in </w:t>
      </w:r>
      <w:r w:rsidRPr="00303A3E">
        <w:rPr>
          <w:rFonts w:ascii="Arial" w:hAnsi="Arial"/>
          <w:b/>
          <w:bCs/>
          <w:i/>
          <w:sz w:val="24"/>
          <w:szCs w:val="24"/>
        </w:rPr>
        <w:t xml:space="preserve">[Insert </w:t>
      </w:r>
      <w:r w:rsidR="00977C84" w:rsidRPr="00303A3E">
        <w:rPr>
          <w:rFonts w:ascii="Arial" w:hAnsi="Arial"/>
          <w:b/>
          <w:bCs/>
          <w:i/>
          <w:sz w:val="24"/>
          <w:szCs w:val="24"/>
        </w:rPr>
        <w:t>either Leon County or the county where the brownfield site is located</w:t>
      </w:r>
      <w:r w:rsidRPr="00303A3E">
        <w:rPr>
          <w:rFonts w:ascii="Arial" w:hAnsi="Arial"/>
          <w:b/>
          <w:bCs/>
          <w:i/>
          <w:sz w:val="24"/>
          <w:szCs w:val="24"/>
        </w:rPr>
        <w:t>]</w:t>
      </w:r>
      <w:r w:rsidRPr="005A2D98">
        <w:rPr>
          <w:rFonts w:ascii="Arial" w:hAnsi="Arial"/>
          <w:sz w:val="24"/>
          <w:szCs w:val="24"/>
        </w:rPr>
        <w:t>, Florida.</w:t>
      </w:r>
    </w:p>
    <w:p w14:paraId="068F21F3" w14:textId="77777777" w:rsidR="00C770C9" w:rsidRDefault="00C770C9">
      <w:pPr>
        <w:numPr>
          <w:ilvl w:val="12"/>
          <w:numId w:val="0"/>
        </w:numPr>
        <w:jc w:val="both"/>
        <w:rPr>
          <w:rFonts w:ascii="Arial" w:hAnsi="Arial"/>
          <w:sz w:val="24"/>
        </w:rPr>
      </w:pPr>
    </w:p>
    <w:p w14:paraId="3C161A74" w14:textId="77777777" w:rsidR="00C770C9" w:rsidRPr="00DE098A" w:rsidRDefault="00C770C9">
      <w:pPr>
        <w:numPr>
          <w:ilvl w:val="0"/>
          <w:numId w:val="4"/>
        </w:numPr>
        <w:jc w:val="both"/>
        <w:rPr>
          <w:rFonts w:ascii="Arial" w:hAnsi="Arial"/>
          <w:sz w:val="24"/>
          <w:szCs w:val="24"/>
        </w:rPr>
      </w:pPr>
      <w:r w:rsidRPr="00945C5D">
        <w:rPr>
          <w:rFonts w:ascii="Arial" w:hAnsi="Arial"/>
          <w:sz w:val="24"/>
          <w:szCs w:val="24"/>
          <w:u w:val="single"/>
        </w:rPr>
        <w:t>SUBMITTALS</w:t>
      </w:r>
    </w:p>
    <w:p w14:paraId="3701B04E" w14:textId="77777777" w:rsidR="00C770C9" w:rsidRDefault="00C770C9">
      <w:pPr>
        <w:jc w:val="both"/>
        <w:rPr>
          <w:rFonts w:ascii="Arial" w:hAnsi="Arial"/>
          <w:b/>
          <w:sz w:val="24"/>
        </w:rPr>
      </w:pPr>
    </w:p>
    <w:p w14:paraId="56D563D8" w14:textId="18D4AC27" w:rsidR="00DE01A4" w:rsidRPr="00AC2FA7" w:rsidRDefault="00C770C9">
      <w:pPr>
        <w:ind w:left="720"/>
        <w:jc w:val="both"/>
        <w:rPr>
          <w:rFonts w:ascii="Arial" w:hAnsi="Arial"/>
          <w:sz w:val="24"/>
          <w:szCs w:val="24"/>
        </w:rPr>
      </w:pPr>
      <w:r w:rsidRPr="00945C5D">
        <w:rPr>
          <w:rFonts w:ascii="Arial" w:hAnsi="Arial"/>
          <w:sz w:val="24"/>
          <w:szCs w:val="24"/>
        </w:rPr>
        <w:t xml:space="preserve">The PRFBSR shall submit </w:t>
      </w:r>
      <w:r w:rsidR="00CF0E85">
        <w:rPr>
          <w:rFonts w:ascii="Arial" w:hAnsi="Arial"/>
          <w:sz w:val="24"/>
          <w:szCs w:val="24"/>
        </w:rPr>
        <w:t xml:space="preserve">a </w:t>
      </w:r>
      <w:r w:rsidR="00DE01A4" w:rsidRPr="00945C5D">
        <w:rPr>
          <w:rFonts w:ascii="Arial" w:hAnsi="Arial"/>
          <w:sz w:val="24"/>
          <w:szCs w:val="24"/>
        </w:rPr>
        <w:t xml:space="preserve">copy of any certifications or documentation required in the </w:t>
      </w:r>
      <w:r w:rsidR="008107D8">
        <w:rPr>
          <w:rFonts w:ascii="Arial" w:hAnsi="Arial"/>
          <w:sz w:val="24"/>
          <w:szCs w:val="24"/>
        </w:rPr>
        <w:t xml:space="preserve">RCRA </w:t>
      </w:r>
      <w:r w:rsidR="00DE01A4" w:rsidRPr="00945C5D">
        <w:rPr>
          <w:rFonts w:ascii="Arial" w:hAnsi="Arial"/>
          <w:sz w:val="24"/>
          <w:szCs w:val="24"/>
        </w:rPr>
        <w:t xml:space="preserve">BSRA and all data, reports, responses, addenda, or modifications to reports and plans required by this </w:t>
      </w:r>
      <w:r w:rsidR="008107D8">
        <w:rPr>
          <w:rFonts w:ascii="Arial" w:hAnsi="Arial"/>
          <w:sz w:val="24"/>
          <w:szCs w:val="24"/>
        </w:rPr>
        <w:t xml:space="preserve">RCRA </w:t>
      </w:r>
      <w:r w:rsidR="00DE01A4" w:rsidRPr="00945C5D">
        <w:rPr>
          <w:rFonts w:ascii="Arial" w:hAnsi="Arial"/>
          <w:sz w:val="24"/>
          <w:szCs w:val="24"/>
        </w:rPr>
        <w:t>BSRA to:</w:t>
      </w:r>
    </w:p>
    <w:p w14:paraId="5364488F" w14:textId="77777777" w:rsidR="00DE01A4" w:rsidRPr="00DE01A4" w:rsidRDefault="00DE01A4" w:rsidP="00DE01A4">
      <w:pPr>
        <w:ind w:left="720"/>
        <w:jc w:val="both"/>
        <w:rPr>
          <w:rFonts w:ascii="Arial" w:hAnsi="Arial"/>
          <w:sz w:val="24"/>
        </w:rPr>
      </w:pPr>
    </w:p>
    <w:p w14:paraId="37519C67" w14:textId="28E66F3B" w:rsidR="007D58A0" w:rsidRDefault="00FB0EF3" w:rsidP="00AC2FA7">
      <w:pPr>
        <w:ind w:left="720"/>
        <w:jc w:val="center"/>
        <w:rPr>
          <w:rFonts w:ascii="Arial" w:hAnsi="Arial"/>
          <w:b/>
          <w:bCs/>
          <w:sz w:val="24"/>
          <w:szCs w:val="24"/>
        </w:rPr>
      </w:pPr>
      <w:bookmarkStart w:id="9" w:name="_Hlk499561095"/>
      <w:r>
        <w:rPr>
          <w:rFonts w:ascii="Arial" w:hAnsi="Arial"/>
          <w:b/>
          <w:bCs/>
          <w:sz w:val="24"/>
          <w:szCs w:val="24"/>
        </w:rPr>
        <w:t>Michell Smith</w:t>
      </w:r>
    </w:p>
    <w:p w14:paraId="49406FCA" w14:textId="4A54EE95" w:rsidR="00DE01A4" w:rsidRPr="00AC2FA7" w:rsidRDefault="00DE01A4" w:rsidP="00AC2FA7">
      <w:pPr>
        <w:ind w:left="720"/>
        <w:jc w:val="center"/>
        <w:rPr>
          <w:rFonts w:ascii="Arial" w:hAnsi="Arial"/>
          <w:b/>
          <w:bCs/>
          <w:sz w:val="24"/>
          <w:szCs w:val="24"/>
        </w:rPr>
      </w:pPr>
      <w:bookmarkStart w:id="10" w:name="_Hlk524352278"/>
      <w:r w:rsidRPr="00945C5D">
        <w:rPr>
          <w:rFonts w:ascii="Arial" w:hAnsi="Arial"/>
          <w:b/>
          <w:bCs/>
          <w:sz w:val="24"/>
          <w:szCs w:val="24"/>
        </w:rPr>
        <w:t>Environmental Administrator</w:t>
      </w:r>
    </w:p>
    <w:bookmarkEnd w:id="10"/>
    <w:p w14:paraId="480D6A0E" w14:textId="77777777" w:rsidR="00DE01A4" w:rsidRPr="00AC2FA7" w:rsidRDefault="00DE01A4" w:rsidP="00AC2FA7">
      <w:pPr>
        <w:ind w:left="720"/>
        <w:jc w:val="center"/>
        <w:rPr>
          <w:rFonts w:ascii="Arial" w:hAnsi="Arial"/>
          <w:b/>
          <w:bCs/>
          <w:sz w:val="24"/>
          <w:szCs w:val="24"/>
        </w:rPr>
      </w:pPr>
      <w:r w:rsidRPr="00945C5D">
        <w:rPr>
          <w:rFonts w:ascii="Arial" w:hAnsi="Arial"/>
          <w:b/>
          <w:bCs/>
          <w:sz w:val="24"/>
          <w:szCs w:val="24"/>
        </w:rPr>
        <w:t>Hazardous Waste Program and Permitting, M.S. 4560</w:t>
      </w:r>
    </w:p>
    <w:bookmarkEnd w:id="9"/>
    <w:p w14:paraId="45AA747A" w14:textId="77777777" w:rsidR="00DE01A4" w:rsidRPr="00AC2FA7" w:rsidRDefault="00DE01A4" w:rsidP="00AC2FA7">
      <w:pPr>
        <w:ind w:left="720"/>
        <w:jc w:val="center"/>
        <w:rPr>
          <w:rFonts w:ascii="Arial" w:hAnsi="Arial"/>
          <w:b/>
          <w:bCs/>
          <w:sz w:val="24"/>
          <w:szCs w:val="24"/>
        </w:rPr>
      </w:pPr>
      <w:r w:rsidRPr="00945C5D">
        <w:rPr>
          <w:rFonts w:ascii="Arial" w:hAnsi="Arial"/>
          <w:b/>
          <w:bCs/>
          <w:sz w:val="24"/>
          <w:szCs w:val="24"/>
        </w:rPr>
        <w:t>Department of Environmental Protection</w:t>
      </w:r>
    </w:p>
    <w:p w14:paraId="37433A8C" w14:textId="2B45F942" w:rsidR="00DE01A4" w:rsidRDefault="00DE01A4" w:rsidP="00AC2FA7">
      <w:pPr>
        <w:ind w:left="720"/>
        <w:jc w:val="center"/>
        <w:rPr>
          <w:rFonts w:ascii="Arial" w:hAnsi="Arial"/>
          <w:b/>
          <w:bCs/>
          <w:sz w:val="24"/>
          <w:szCs w:val="24"/>
        </w:rPr>
      </w:pPr>
      <w:r w:rsidRPr="00945C5D">
        <w:rPr>
          <w:rFonts w:ascii="Arial" w:hAnsi="Arial"/>
          <w:b/>
          <w:bCs/>
          <w:sz w:val="24"/>
          <w:szCs w:val="24"/>
        </w:rPr>
        <w:t>2600 Blair Stone Road, Tallahassee, Florida 32399-2400</w:t>
      </w:r>
    </w:p>
    <w:p w14:paraId="3678361D" w14:textId="4A8AEB02" w:rsidR="00FB0EF3" w:rsidRPr="00AC2FA7" w:rsidRDefault="00FB0EF3" w:rsidP="00AC2FA7">
      <w:pPr>
        <w:ind w:left="720"/>
        <w:jc w:val="center"/>
        <w:rPr>
          <w:rFonts w:ascii="Arial" w:hAnsi="Arial"/>
          <w:b/>
          <w:bCs/>
          <w:sz w:val="24"/>
          <w:szCs w:val="24"/>
        </w:rPr>
      </w:pPr>
      <w:r>
        <w:rPr>
          <w:rFonts w:ascii="Arial" w:hAnsi="Arial"/>
          <w:b/>
          <w:bCs/>
          <w:sz w:val="24"/>
          <w:szCs w:val="24"/>
        </w:rPr>
        <w:t>Michell.M.Smith@dep.state.fl.us</w:t>
      </w:r>
    </w:p>
    <w:p w14:paraId="2929D89D" w14:textId="77777777" w:rsidR="00DE01A4" w:rsidRPr="00DE01A4" w:rsidRDefault="00DE01A4" w:rsidP="00DE01A4">
      <w:pPr>
        <w:ind w:left="720"/>
        <w:jc w:val="both"/>
        <w:rPr>
          <w:rFonts w:ascii="Arial" w:hAnsi="Arial"/>
          <w:b/>
          <w:sz w:val="24"/>
        </w:rPr>
      </w:pPr>
    </w:p>
    <w:p w14:paraId="4567CB03" w14:textId="77777777" w:rsidR="00DE01A4" w:rsidRPr="00DE01A4" w:rsidRDefault="00DE01A4" w:rsidP="00DE01A4">
      <w:pPr>
        <w:ind w:left="720"/>
        <w:jc w:val="both"/>
        <w:rPr>
          <w:rFonts w:ascii="Arial" w:hAnsi="Arial"/>
          <w:b/>
          <w:sz w:val="24"/>
        </w:rPr>
      </w:pPr>
    </w:p>
    <w:p w14:paraId="39E412F9" w14:textId="77777777" w:rsidR="00DE01A4" w:rsidRPr="00AC2FA7" w:rsidRDefault="00DE01A4">
      <w:pPr>
        <w:ind w:left="720"/>
        <w:jc w:val="both"/>
        <w:rPr>
          <w:rFonts w:ascii="Arial" w:hAnsi="Arial"/>
          <w:sz w:val="24"/>
          <w:szCs w:val="24"/>
        </w:rPr>
      </w:pPr>
      <w:r w:rsidRPr="00945C5D">
        <w:rPr>
          <w:rFonts w:ascii="Arial" w:hAnsi="Arial"/>
          <w:sz w:val="24"/>
          <w:szCs w:val="24"/>
        </w:rPr>
        <w:t>With a courtesy electronic (digital) copy to:</w:t>
      </w:r>
    </w:p>
    <w:p w14:paraId="7DB8AEF9" w14:textId="77777777" w:rsidR="00C770C9" w:rsidRDefault="00C770C9">
      <w:pPr>
        <w:ind w:left="720"/>
        <w:jc w:val="both"/>
        <w:rPr>
          <w:rFonts w:ascii="Arial" w:hAnsi="Arial"/>
          <w:sz w:val="24"/>
        </w:rPr>
      </w:pPr>
    </w:p>
    <w:p w14:paraId="4062B5D4" w14:textId="18AD3DCC" w:rsidR="007D58A0" w:rsidRDefault="00FB0EF3">
      <w:pPr>
        <w:ind w:left="720"/>
        <w:jc w:val="center"/>
        <w:rPr>
          <w:rFonts w:ascii="Arial" w:hAnsi="Arial"/>
          <w:b/>
          <w:bCs/>
          <w:sz w:val="24"/>
          <w:szCs w:val="24"/>
        </w:rPr>
      </w:pPr>
      <w:r>
        <w:rPr>
          <w:rFonts w:ascii="Arial" w:hAnsi="Arial"/>
          <w:b/>
          <w:bCs/>
          <w:sz w:val="24"/>
          <w:szCs w:val="24"/>
        </w:rPr>
        <w:t>Kelly Crain</w:t>
      </w:r>
    </w:p>
    <w:p w14:paraId="6E111A72" w14:textId="5D9BE310" w:rsidR="00E57D81" w:rsidRDefault="007D58A0">
      <w:pPr>
        <w:ind w:left="720"/>
        <w:jc w:val="center"/>
        <w:rPr>
          <w:rFonts w:ascii="Arial" w:hAnsi="Arial"/>
          <w:b/>
          <w:bCs/>
          <w:sz w:val="24"/>
          <w:szCs w:val="24"/>
        </w:rPr>
      </w:pPr>
      <w:r>
        <w:rPr>
          <w:rFonts w:ascii="Arial" w:hAnsi="Arial"/>
          <w:b/>
          <w:bCs/>
          <w:sz w:val="24"/>
          <w:szCs w:val="24"/>
        </w:rPr>
        <w:t xml:space="preserve">FDEP </w:t>
      </w:r>
      <w:r w:rsidR="00E57D81">
        <w:rPr>
          <w:rFonts w:ascii="Arial" w:hAnsi="Arial"/>
          <w:b/>
          <w:bCs/>
          <w:sz w:val="24"/>
          <w:szCs w:val="24"/>
        </w:rPr>
        <w:t>Bro</w:t>
      </w:r>
      <w:r>
        <w:rPr>
          <w:rFonts w:ascii="Arial" w:hAnsi="Arial"/>
          <w:b/>
          <w:bCs/>
          <w:sz w:val="24"/>
          <w:szCs w:val="24"/>
        </w:rPr>
        <w:t>w</w:t>
      </w:r>
      <w:r w:rsidR="00E57D81">
        <w:rPr>
          <w:rFonts w:ascii="Arial" w:hAnsi="Arial"/>
          <w:b/>
          <w:bCs/>
          <w:sz w:val="24"/>
          <w:szCs w:val="24"/>
        </w:rPr>
        <w:t>nfields Program Manager</w:t>
      </w:r>
    </w:p>
    <w:p w14:paraId="3401525E" w14:textId="0CAD3249" w:rsidR="007D58A0" w:rsidRDefault="00FB0EF3" w:rsidP="007D58A0">
      <w:pPr>
        <w:ind w:left="720"/>
        <w:jc w:val="center"/>
        <w:rPr>
          <w:rFonts w:ascii="Arial" w:hAnsi="Arial"/>
          <w:b/>
          <w:bCs/>
          <w:sz w:val="24"/>
          <w:szCs w:val="24"/>
        </w:rPr>
      </w:pPr>
      <w:r>
        <w:rPr>
          <w:rFonts w:ascii="Arial" w:hAnsi="Arial"/>
          <w:b/>
          <w:bCs/>
          <w:sz w:val="24"/>
          <w:szCs w:val="24"/>
        </w:rPr>
        <w:t>Kelly.Crain</w:t>
      </w:r>
      <w:r w:rsidR="007D58A0">
        <w:rPr>
          <w:rFonts w:ascii="Arial" w:hAnsi="Arial"/>
          <w:b/>
          <w:bCs/>
          <w:sz w:val="24"/>
          <w:szCs w:val="24"/>
        </w:rPr>
        <w:t>@dep.state.fl.us</w:t>
      </w:r>
    </w:p>
    <w:p w14:paraId="5820C28F" w14:textId="77777777" w:rsidR="00C770C9" w:rsidRDefault="00C770C9">
      <w:pPr>
        <w:ind w:left="720"/>
        <w:jc w:val="both"/>
        <w:rPr>
          <w:rFonts w:ascii="Arial" w:hAnsi="Arial"/>
          <w:sz w:val="24"/>
        </w:rPr>
      </w:pPr>
    </w:p>
    <w:p w14:paraId="7BD4C36F" w14:textId="335F9E66" w:rsidR="00C770C9" w:rsidRPr="00AC2FA7" w:rsidRDefault="00C46DBA">
      <w:pPr>
        <w:ind w:left="720"/>
        <w:jc w:val="both"/>
        <w:rPr>
          <w:rFonts w:ascii="Arial" w:hAnsi="Arial"/>
          <w:sz w:val="24"/>
          <w:szCs w:val="24"/>
        </w:rPr>
      </w:pPr>
      <w:r>
        <w:rPr>
          <w:rFonts w:ascii="Arial" w:hAnsi="Arial"/>
          <w:sz w:val="24"/>
        </w:rPr>
        <w:t xml:space="preserve">All electronic copies of documents shall be in the format listed in </w:t>
      </w:r>
      <w:r>
        <w:rPr>
          <w:rFonts w:ascii="Arial" w:hAnsi="Arial"/>
          <w:b/>
          <w:bCs/>
          <w:sz w:val="24"/>
        </w:rPr>
        <w:t xml:space="preserve">Attachment H, </w:t>
      </w:r>
      <w:r>
        <w:rPr>
          <w:rFonts w:ascii="Arial" w:hAnsi="Arial"/>
          <w:bCs/>
          <w:sz w:val="24"/>
        </w:rPr>
        <w:t>incorporated herein</w:t>
      </w:r>
      <w:r>
        <w:rPr>
          <w:rFonts w:ascii="Arial" w:hAnsi="Arial"/>
          <w:sz w:val="24"/>
        </w:rPr>
        <w:t>.  Time frames for the Department’s review of technical reports and plans and submittal of documents by the PRFBSR shall be governed by the schedule</w:t>
      </w:r>
      <w:r w:rsidR="00BE47F3">
        <w:rPr>
          <w:rFonts w:ascii="Arial" w:hAnsi="Arial"/>
          <w:sz w:val="24"/>
        </w:rPr>
        <w:t xml:space="preserve"> in</w:t>
      </w:r>
      <w:r>
        <w:rPr>
          <w:rFonts w:ascii="Arial" w:hAnsi="Arial"/>
          <w:sz w:val="24"/>
        </w:rPr>
        <w:t xml:space="preserve"> </w:t>
      </w:r>
      <w:r w:rsidRPr="00B15A01">
        <w:rPr>
          <w:rFonts w:ascii="Arial" w:hAnsi="Arial"/>
          <w:b/>
          <w:sz w:val="24"/>
        </w:rPr>
        <w:t>Attachment B</w:t>
      </w:r>
      <w:r>
        <w:rPr>
          <w:rFonts w:ascii="Arial" w:hAnsi="Arial"/>
          <w:sz w:val="24"/>
        </w:rPr>
        <w:t xml:space="preserve">.  After final Department approval of each report or plan, an electronic copy shall be submitted to the Department within 30 days.  The electronic copy of the report shall be submitted in the format listed in </w:t>
      </w:r>
      <w:r w:rsidRPr="00B15A01">
        <w:rPr>
          <w:rFonts w:ascii="Arial" w:hAnsi="Arial"/>
          <w:b/>
          <w:sz w:val="24"/>
        </w:rPr>
        <w:t>Attachment H</w:t>
      </w:r>
      <w:r>
        <w:rPr>
          <w:rFonts w:ascii="Arial" w:hAnsi="Arial"/>
          <w:sz w:val="24"/>
        </w:rPr>
        <w:t>.</w:t>
      </w:r>
    </w:p>
    <w:p w14:paraId="24B5F012" w14:textId="77777777" w:rsidR="00C770C9" w:rsidRDefault="00C770C9">
      <w:pPr>
        <w:numPr>
          <w:ilvl w:val="12"/>
          <w:numId w:val="0"/>
        </w:numPr>
        <w:jc w:val="both"/>
        <w:rPr>
          <w:rFonts w:ascii="Arial" w:hAnsi="Arial"/>
          <w:sz w:val="24"/>
        </w:rPr>
      </w:pPr>
    </w:p>
    <w:p w14:paraId="72C7B901" w14:textId="77777777" w:rsidR="00C770C9" w:rsidRPr="00AC2FA7" w:rsidRDefault="00C770C9">
      <w:pPr>
        <w:numPr>
          <w:ilvl w:val="0"/>
          <w:numId w:val="4"/>
        </w:numPr>
        <w:tabs>
          <w:tab w:val="left" w:pos="2880"/>
        </w:tabs>
        <w:jc w:val="both"/>
        <w:rPr>
          <w:rFonts w:ascii="Arial" w:hAnsi="Arial"/>
          <w:sz w:val="24"/>
          <w:szCs w:val="24"/>
        </w:rPr>
      </w:pPr>
      <w:r w:rsidRPr="00945C5D">
        <w:rPr>
          <w:rFonts w:ascii="Arial" w:hAnsi="Arial"/>
          <w:sz w:val="24"/>
          <w:szCs w:val="24"/>
          <w:u w:val="single"/>
        </w:rPr>
        <w:t>ASSIGNMENT</w:t>
      </w:r>
    </w:p>
    <w:p w14:paraId="73114CBA" w14:textId="77777777" w:rsidR="00C770C9" w:rsidRDefault="00C770C9">
      <w:pPr>
        <w:tabs>
          <w:tab w:val="left" w:pos="720"/>
        </w:tabs>
        <w:ind w:left="720"/>
        <w:jc w:val="both"/>
        <w:rPr>
          <w:rFonts w:ascii="Arial" w:hAnsi="Arial"/>
          <w:sz w:val="24"/>
        </w:rPr>
      </w:pPr>
    </w:p>
    <w:p w14:paraId="79B97507" w14:textId="0EEC8B11" w:rsidR="00C770C9" w:rsidRPr="00935E80" w:rsidRDefault="00C770C9">
      <w:pPr>
        <w:tabs>
          <w:tab w:val="left" w:pos="2880"/>
        </w:tabs>
        <w:ind w:left="720"/>
        <w:jc w:val="both"/>
        <w:rPr>
          <w:rFonts w:ascii="Arial" w:hAnsi="Arial"/>
          <w:sz w:val="24"/>
          <w:szCs w:val="24"/>
        </w:rPr>
      </w:pPr>
      <w:r w:rsidRPr="00945C5D">
        <w:rPr>
          <w:rFonts w:ascii="Arial" w:hAnsi="Arial"/>
          <w:sz w:val="24"/>
          <w:szCs w:val="24"/>
        </w:rPr>
        <w:t xml:space="preserve">The PRFBSR shall not assign any rights or responsibilities under this </w:t>
      </w:r>
      <w:r w:rsidR="008107D8">
        <w:rPr>
          <w:rFonts w:ascii="Arial" w:hAnsi="Arial"/>
          <w:sz w:val="24"/>
          <w:szCs w:val="24"/>
        </w:rPr>
        <w:t xml:space="preserve">RCRA </w:t>
      </w:r>
      <w:r w:rsidRPr="00945C5D">
        <w:rPr>
          <w:rFonts w:ascii="Arial" w:hAnsi="Arial"/>
          <w:sz w:val="24"/>
          <w:szCs w:val="24"/>
        </w:rPr>
        <w:t xml:space="preserve">BSRA to any other party without the written consent of the Department and the local government with jurisdiction over the real property described in </w:t>
      </w:r>
      <w:r w:rsidRPr="00945C5D">
        <w:rPr>
          <w:rFonts w:ascii="Arial" w:hAnsi="Arial"/>
          <w:b/>
          <w:bCs/>
          <w:sz w:val="24"/>
          <w:szCs w:val="24"/>
        </w:rPr>
        <w:t>Attachment A</w:t>
      </w:r>
      <w:r w:rsidR="006240E0" w:rsidRPr="00945C5D">
        <w:rPr>
          <w:rFonts w:ascii="Arial" w:hAnsi="Arial"/>
          <w:b/>
          <w:bCs/>
          <w:sz w:val="24"/>
          <w:szCs w:val="24"/>
        </w:rPr>
        <w:t>.</w:t>
      </w:r>
      <w:r w:rsidRPr="007C24EF">
        <w:rPr>
          <w:rFonts w:ascii="Arial" w:hAnsi="Arial"/>
          <w:sz w:val="24"/>
          <w:szCs w:val="24"/>
        </w:rPr>
        <w:t xml:space="preserve"> </w:t>
      </w:r>
      <w:r w:rsidR="006240E0" w:rsidRPr="007C24EF">
        <w:rPr>
          <w:rFonts w:ascii="Arial" w:hAnsi="Arial"/>
          <w:sz w:val="24"/>
          <w:szCs w:val="24"/>
        </w:rPr>
        <w:t xml:space="preserve"> However,</w:t>
      </w:r>
      <w:r w:rsidRPr="005A2D98">
        <w:rPr>
          <w:rFonts w:ascii="Arial" w:hAnsi="Arial"/>
          <w:sz w:val="24"/>
          <w:szCs w:val="24"/>
        </w:rPr>
        <w:t xml:space="preserve"> the Department shall not withhold its consent to such an assignment if: (a) the proposed assignee meets all of the eligibility criteria under §376.82, F.S.; (b) the proposed assignee has agreed, in writing, to assume all obligations of the PRFBSR under the terms of this </w:t>
      </w:r>
      <w:r w:rsidR="0001164D">
        <w:rPr>
          <w:rFonts w:ascii="Arial" w:hAnsi="Arial"/>
          <w:sz w:val="24"/>
          <w:szCs w:val="24"/>
        </w:rPr>
        <w:t>RCRA BSRA</w:t>
      </w:r>
      <w:r w:rsidRPr="005A2D98">
        <w:rPr>
          <w:rFonts w:ascii="Arial" w:hAnsi="Arial"/>
          <w:sz w:val="24"/>
          <w:szCs w:val="24"/>
        </w:rPr>
        <w:t>; and (c) the assignment of PRFBSR obligations under any agreement with the local government with jurisdiction over the real property has been approved, in writing, by the local government</w:t>
      </w:r>
      <w:r w:rsidRPr="00945C5D">
        <w:rPr>
          <w:rFonts w:ascii="Arial" w:hAnsi="Arial"/>
          <w:sz w:val="24"/>
          <w:szCs w:val="24"/>
        </w:rPr>
        <w:t>.</w:t>
      </w:r>
    </w:p>
    <w:p w14:paraId="5ACB7851" w14:textId="77777777" w:rsidR="00C770C9" w:rsidRDefault="00C770C9">
      <w:pPr>
        <w:tabs>
          <w:tab w:val="left" w:pos="2880"/>
        </w:tabs>
        <w:jc w:val="both"/>
        <w:rPr>
          <w:rFonts w:ascii="Arial" w:hAnsi="Arial"/>
          <w:sz w:val="24"/>
        </w:rPr>
      </w:pPr>
    </w:p>
    <w:p w14:paraId="4AD38F1F" w14:textId="77777777" w:rsidR="00C770C9" w:rsidRPr="00935E80" w:rsidRDefault="00C770C9">
      <w:pPr>
        <w:numPr>
          <w:ilvl w:val="0"/>
          <w:numId w:val="4"/>
        </w:numPr>
        <w:tabs>
          <w:tab w:val="left" w:pos="2880"/>
        </w:tabs>
        <w:jc w:val="both"/>
        <w:rPr>
          <w:rFonts w:ascii="Arial" w:hAnsi="Arial"/>
          <w:sz w:val="24"/>
          <w:szCs w:val="24"/>
        </w:rPr>
      </w:pPr>
      <w:r w:rsidRPr="00945C5D">
        <w:rPr>
          <w:rFonts w:ascii="Arial" w:hAnsi="Arial"/>
          <w:sz w:val="24"/>
          <w:szCs w:val="24"/>
          <w:u w:val="single"/>
        </w:rPr>
        <w:t>WAIVER</w:t>
      </w:r>
    </w:p>
    <w:p w14:paraId="31266DFB" w14:textId="77777777" w:rsidR="00C770C9" w:rsidRDefault="00C770C9">
      <w:pPr>
        <w:pStyle w:val="Style0"/>
        <w:tabs>
          <w:tab w:val="left" w:pos="2880"/>
        </w:tabs>
        <w:jc w:val="both"/>
        <w:rPr>
          <w:snapToGrid/>
        </w:rPr>
      </w:pPr>
    </w:p>
    <w:p w14:paraId="2A56083B" w14:textId="559396F4" w:rsidR="00C770C9" w:rsidRDefault="00C770C9">
      <w:pPr>
        <w:pStyle w:val="BodyText"/>
        <w:tabs>
          <w:tab w:val="left" w:pos="2880"/>
        </w:tabs>
        <w:ind w:left="720"/>
        <w:jc w:val="both"/>
        <w:rPr>
          <w:rFonts w:ascii="Arial" w:hAnsi="Arial"/>
        </w:rPr>
      </w:pPr>
      <w:r>
        <w:rPr>
          <w:rFonts w:ascii="Arial" w:hAnsi="Arial"/>
        </w:rPr>
        <w:t xml:space="preserve">By entering into this </w:t>
      </w:r>
      <w:r w:rsidR="008107D8">
        <w:rPr>
          <w:rFonts w:ascii="Arial" w:hAnsi="Arial"/>
        </w:rPr>
        <w:t xml:space="preserve">RCRA </w:t>
      </w:r>
      <w:r>
        <w:rPr>
          <w:rFonts w:ascii="Arial" w:hAnsi="Arial"/>
        </w:rPr>
        <w:t xml:space="preserve">BSRA, the PRFBSR waives its right to challenge the contents of this </w:t>
      </w:r>
      <w:r w:rsidR="003C3929">
        <w:rPr>
          <w:rFonts w:ascii="Arial" w:hAnsi="Arial"/>
        </w:rPr>
        <w:t xml:space="preserve">RCRA </w:t>
      </w:r>
      <w:r>
        <w:rPr>
          <w:rFonts w:ascii="Arial" w:hAnsi="Arial"/>
        </w:rPr>
        <w:t xml:space="preserve">BSRA in an administrative hearing afforded by §120.569 and §120.57, F.S., or an appeal afforded by the terms of §120.68, F.S.  This </w:t>
      </w:r>
      <w:r w:rsidR="003C3929">
        <w:rPr>
          <w:rFonts w:ascii="Arial" w:hAnsi="Arial"/>
        </w:rPr>
        <w:t xml:space="preserve">RCRA </w:t>
      </w:r>
      <w:r>
        <w:rPr>
          <w:rFonts w:ascii="Arial" w:hAnsi="Arial"/>
        </w:rPr>
        <w:t xml:space="preserve">BSRA does not deny the PRFBSR a right to challenge the Department’s actions taken pursuant to this </w:t>
      </w:r>
      <w:r w:rsidR="003C3929">
        <w:rPr>
          <w:rFonts w:ascii="Arial" w:hAnsi="Arial"/>
        </w:rPr>
        <w:t xml:space="preserve">RCRA </w:t>
      </w:r>
      <w:r>
        <w:rPr>
          <w:rFonts w:ascii="Arial" w:hAnsi="Arial"/>
        </w:rPr>
        <w:t xml:space="preserve">BSRA.  No delay or failure to exercise any right, power or remedy accruing to either party upon breach or default by either party under this </w:t>
      </w:r>
      <w:r w:rsidR="003C3929">
        <w:rPr>
          <w:rFonts w:ascii="Arial" w:hAnsi="Arial"/>
        </w:rPr>
        <w:t xml:space="preserve">RCRA </w:t>
      </w:r>
      <w:r>
        <w:rPr>
          <w:rFonts w:ascii="Arial" w:hAnsi="Arial"/>
        </w:rPr>
        <w:t>BSRA, shall impair any such right, power or remedy of either party; nor shall such delay or failure be construed as a waiver of any such breach or default, or any similar breach or default thereafter.</w:t>
      </w:r>
    </w:p>
    <w:p w14:paraId="4186954D" w14:textId="77777777" w:rsidR="00C770C9" w:rsidRDefault="00C770C9">
      <w:pPr>
        <w:pStyle w:val="Style0"/>
        <w:rPr>
          <w:snapToGrid/>
        </w:rPr>
      </w:pPr>
    </w:p>
    <w:p w14:paraId="631A8AF4" w14:textId="77777777" w:rsidR="00C770C9" w:rsidRPr="00571DCB" w:rsidRDefault="00C770C9">
      <w:pPr>
        <w:numPr>
          <w:ilvl w:val="0"/>
          <w:numId w:val="4"/>
        </w:numPr>
        <w:rPr>
          <w:rFonts w:ascii="Arial" w:hAnsi="Arial"/>
          <w:sz w:val="24"/>
          <w:szCs w:val="24"/>
        </w:rPr>
      </w:pPr>
      <w:r w:rsidRPr="00945C5D">
        <w:rPr>
          <w:rFonts w:ascii="Arial" w:hAnsi="Arial"/>
          <w:sz w:val="24"/>
          <w:szCs w:val="24"/>
          <w:u w:val="single"/>
        </w:rPr>
        <w:t>EFFECTIVE DATE AND ADMINISTRATIVE HEARING</w:t>
      </w:r>
    </w:p>
    <w:p w14:paraId="0C51A6A2" w14:textId="77777777" w:rsidR="00C770C9" w:rsidRDefault="00C770C9">
      <w:pPr>
        <w:rPr>
          <w:rFonts w:ascii="Arial" w:hAnsi="Arial"/>
          <w:sz w:val="24"/>
          <w:u w:val="single"/>
        </w:rPr>
      </w:pPr>
    </w:p>
    <w:p w14:paraId="33724F39" w14:textId="239FD090" w:rsidR="00C770C9" w:rsidRPr="00571DCB" w:rsidRDefault="0072663D">
      <w:pPr>
        <w:ind w:left="720"/>
        <w:jc w:val="both"/>
        <w:rPr>
          <w:rFonts w:ascii="Arial" w:hAnsi="Arial"/>
          <w:sz w:val="24"/>
          <w:szCs w:val="24"/>
        </w:rPr>
      </w:pPr>
      <w:r w:rsidRPr="00945C5D">
        <w:rPr>
          <w:rFonts w:ascii="Arial" w:hAnsi="Arial"/>
          <w:sz w:val="24"/>
          <w:szCs w:val="24"/>
        </w:rPr>
        <w:t xml:space="preserve">This </w:t>
      </w:r>
      <w:r w:rsidR="003C3929">
        <w:rPr>
          <w:rFonts w:ascii="Arial" w:hAnsi="Arial"/>
          <w:sz w:val="24"/>
          <w:szCs w:val="24"/>
        </w:rPr>
        <w:t xml:space="preserve">RCRA </w:t>
      </w:r>
      <w:r w:rsidRPr="00945C5D">
        <w:rPr>
          <w:rFonts w:ascii="Arial" w:hAnsi="Arial"/>
          <w:sz w:val="24"/>
          <w:szCs w:val="24"/>
        </w:rPr>
        <w:t>BSRA (Order) is final and effective on the date of execution unless a timely petition for an administrative hearing is filed under §§120.569 and 120.57, F.S., within 21 days after the date of receipt of notice of agency action.</w:t>
      </w:r>
      <w:r w:rsidR="00C770C9" w:rsidRPr="00945C5D">
        <w:rPr>
          <w:rFonts w:ascii="Arial" w:hAnsi="Arial"/>
          <w:snapToGrid w:val="0"/>
          <w:sz w:val="24"/>
          <w:szCs w:val="24"/>
        </w:rPr>
        <w:t xml:space="preserve"> </w:t>
      </w:r>
      <w:r w:rsidR="00C770C9" w:rsidRPr="00945C5D">
        <w:rPr>
          <w:rFonts w:ascii="Arial" w:hAnsi="Arial"/>
          <w:sz w:val="24"/>
          <w:szCs w:val="24"/>
        </w:rPr>
        <w:t xml:space="preserve">Upon the timely filing </w:t>
      </w:r>
      <w:r w:rsidR="00C770C9" w:rsidRPr="007C24EF">
        <w:rPr>
          <w:rFonts w:ascii="Arial" w:hAnsi="Arial"/>
          <w:sz w:val="24"/>
          <w:szCs w:val="24"/>
        </w:rPr>
        <w:t>of such petition, this</w:t>
      </w:r>
      <w:r w:rsidR="003C3929">
        <w:rPr>
          <w:rFonts w:ascii="Arial" w:hAnsi="Arial"/>
          <w:sz w:val="24"/>
          <w:szCs w:val="24"/>
        </w:rPr>
        <w:t xml:space="preserve"> RCRA</w:t>
      </w:r>
      <w:r w:rsidR="00C770C9" w:rsidRPr="007C24EF">
        <w:rPr>
          <w:rFonts w:ascii="Arial" w:hAnsi="Arial"/>
          <w:sz w:val="24"/>
          <w:szCs w:val="24"/>
        </w:rPr>
        <w:t xml:space="preserve"> BSRA will not be effective until further order of the Department.  The liability protection for the PRFBSR pursuant to §376.82(2), F.S., becomes effective upon execution of the </w:t>
      </w:r>
      <w:r w:rsidR="00597A4A">
        <w:rPr>
          <w:rFonts w:ascii="Arial" w:hAnsi="Arial"/>
          <w:sz w:val="24"/>
          <w:szCs w:val="24"/>
        </w:rPr>
        <w:t>RCRA BSRA</w:t>
      </w:r>
      <w:r w:rsidR="00C770C9" w:rsidRPr="007C24EF">
        <w:rPr>
          <w:rFonts w:ascii="Arial" w:hAnsi="Arial"/>
          <w:sz w:val="24"/>
          <w:szCs w:val="24"/>
        </w:rPr>
        <w:t>.  The procedures for petitioning a hearing are s</w:t>
      </w:r>
      <w:r w:rsidR="00C770C9" w:rsidRPr="005A2D98">
        <w:rPr>
          <w:rFonts w:ascii="Arial" w:hAnsi="Arial"/>
          <w:sz w:val="24"/>
          <w:szCs w:val="24"/>
        </w:rPr>
        <w:t xml:space="preserve">et forth below. </w:t>
      </w:r>
    </w:p>
    <w:p w14:paraId="4356044A" w14:textId="77777777" w:rsidR="00BD001B" w:rsidRDefault="00BD001B">
      <w:pPr>
        <w:ind w:left="720"/>
        <w:jc w:val="both"/>
        <w:rPr>
          <w:rFonts w:ascii="Arial" w:hAnsi="Arial"/>
          <w:sz w:val="24"/>
        </w:rPr>
      </w:pPr>
    </w:p>
    <w:p w14:paraId="09B5F461" w14:textId="77777777" w:rsidR="00C770C9" w:rsidRDefault="00C770C9">
      <w:pPr>
        <w:ind w:left="720"/>
        <w:jc w:val="both"/>
        <w:rPr>
          <w:rFonts w:ascii="Arial" w:hAnsi="Arial"/>
          <w:sz w:val="24"/>
          <w:u w:val="single"/>
        </w:rPr>
      </w:pPr>
    </w:p>
    <w:p w14:paraId="246CE9B5" w14:textId="77777777" w:rsidR="00C770C9" w:rsidRPr="00571DCB" w:rsidRDefault="00C770C9">
      <w:pPr>
        <w:ind w:left="720"/>
        <w:jc w:val="both"/>
        <w:rPr>
          <w:rFonts w:ascii="Arial" w:hAnsi="Arial"/>
          <w:sz w:val="24"/>
          <w:szCs w:val="24"/>
        </w:rPr>
      </w:pPr>
      <w:r w:rsidRPr="00945C5D">
        <w:rPr>
          <w:rFonts w:ascii="Arial" w:hAnsi="Arial"/>
          <w:sz w:val="24"/>
          <w:szCs w:val="24"/>
        </w:rPr>
        <w:t>Please be advised that mediation of this decision pursuant to §120.573, F.S., is not available.</w:t>
      </w:r>
    </w:p>
    <w:p w14:paraId="014E8EA3" w14:textId="77777777" w:rsidR="00C770C9" w:rsidRDefault="00C770C9">
      <w:pPr>
        <w:ind w:left="720"/>
        <w:jc w:val="both"/>
        <w:rPr>
          <w:rFonts w:ascii="Arial" w:hAnsi="Arial"/>
          <w:sz w:val="24"/>
          <w:u w:val="single"/>
        </w:rPr>
      </w:pPr>
    </w:p>
    <w:p w14:paraId="3DC2BA70" w14:textId="77777777" w:rsidR="007F0FF4" w:rsidRDefault="00C770C9" w:rsidP="00BD001B">
      <w:pPr>
        <w:pStyle w:val="Heading7"/>
        <w:ind w:left="720"/>
      </w:pPr>
      <w:r>
        <w:t>H</w:t>
      </w:r>
      <w:r w:rsidR="00FD33A9">
        <w:t>ow to Request an Exten</w:t>
      </w:r>
      <w:r w:rsidR="00FD1A00">
        <w:t>sion of Time to File a Petition for Hearing:</w:t>
      </w:r>
    </w:p>
    <w:p w14:paraId="72772F81" w14:textId="77777777" w:rsidR="00FD1A00" w:rsidRPr="00FD1A00" w:rsidRDefault="00FD1A00" w:rsidP="00FD1A00"/>
    <w:p w14:paraId="616664D8" w14:textId="48DCE5FE" w:rsidR="00C770C9" w:rsidRPr="00571DCB" w:rsidRDefault="00C770C9">
      <w:pPr>
        <w:tabs>
          <w:tab w:val="left" w:pos="1440"/>
        </w:tabs>
        <w:ind w:left="1440"/>
        <w:jc w:val="both"/>
        <w:rPr>
          <w:rFonts w:ascii="Arial" w:hAnsi="Arial"/>
          <w:sz w:val="24"/>
          <w:szCs w:val="24"/>
        </w:rPr>
      </w:pPr>
      <w:r w:rsidRPr="00945C5D">
        <w:rPr>
          <w:rFonts w:ascii="Arial" w:hAnsi="Arial"/>
          <w:sz w:val="24"/>
          <w:szCs w:val="24"/>
        </w:rPr>
        <w:t>For good cause shown, pursuant to Rule 62-110.106(4), F.A.C., the Department may grant a request for an extension of time to file a petition for hearing.  Such a request shall be filed</w:t>
      </w:r>
      <w:r w:rsidR="00D63170" w:rsidRPr="007C24EF">
        <w:rPr>
          <w:rFonts w:ascii="Arial" w:hAnsi="Arial"/>
          <w:sz w:val="24"/>
          <w:szCs w:val="24"/>
        </w:rPr>
        <w:t xml:space="preserve"> with</w:t>
      </w:r>
      <w:r w:rsidRPr="007C24EF">
        <w:rPr>
          <w:rFonts w:ascii="Arial" w:hAnsi="Arial"/>
          <w:sz w:val="24"/>
          <w:szCs w:val="24"/>
        </w:rPr>
        <w:t xml:space="preserve"> (received</w:t>
      </w:r>
      <w:r w:rsidR="00D63170" w:rsidRPr="005A2D98">
        <w:rPr>
          <w:rFonts w:ascii="Arial" w:hAnsi="Arial"/>
          <w:sz w:val="24"/>
          <w:szCs w:val="24"/>
        </w:rPr>
        <w:t xml:space="preserve"> by</w:t>
      </w:r>
      <w:r w:rsidRPr="005A2D98">
        <w:rPr>
          <w:rFonts w:ascii="Arial" w:hAnsi="Arial"/>
          <w:sz w:val="24"/>
          <w:szCs w:val="24"/>
        </w:rPr>
        <w:t xml:space="preserve">) the Agency Clerk of the Department in the Office of the General Counsel at 3900 Commonwealth Boulevard, Mail Station 35, Tallahassee, Florida 32399-3000, within </w:t>
      </w:r>
      <w:r w:rsidRPr="005A2D98">
        <w:rPr>
          <w:rFonts w:ascii="Arial" w:hAnsi="Arial"/>
          <w:b/>
          <w:bCs/>
          <w:sz w:val="24"/>
          <w:szCs w:val="24"/>
        </w:rPr>
        <w:t xml:space="preserve">21 </w:t>
      </w:r>
      <w:r w:rsidRPr="005A2D98">
        <w:rPr>
          <w:rFonts w:ascii="Arial" w:hAnsi="Arial"/>
          <w:sz w:val="24"/>
          <w:szCs w:val="24"/>
        </w:rPr>
        <w:t xml:space="preserve">days </w:t>
      </w:r>
      <w:r w:rsidRPr="005A2D98">
        <w:rPr>
          <w:rFonts w:ascii="Arial" w:hAnsi="Arial"/>
          <w:sz w:val="24"/>
          <w:szCs w:val="24"/>
        </w:rPr>
        <w:lastRenderedPageBreak/>
        <w:t xml:space="preserve">of receipt of this </w:t>
      </w:r>
      <w:r w:rsidR="003C3929">
        <w:rPr>
          <w:rFonts w:ascii="Arial" w:hAnsi="Arial"/>
          <w:sz w:val="24"/>
          <w:szCs w:val="24"/>
        </w:rPr>
        <w:t xml:space="preserve">RCRA </w:t>
      </w:r>
      <w:r w:rsidRPr="005A2D98">
        <w:rPr>
          <w:rFonts w:ascii="Arial" w:hAnsi="Arial"/>
          <w:sz w:val="24"/>
          <w:szCs w:val="24"/>
        </w:rPr>
        <w:t>BSRA.  Petitioner</w:t>
      </w:r>
      <w:r w:rsidR="0000271C" w:rsidRPr="005A2D98">
        <w:rPr>
          <w:rFonts w:ascii="Arial" w:hAnsi="Arial"/>
          <w:sz w:val="24"/>
          <w:szCs w:val="24"/>
        </w:rPr>
        <w:t xml:space="preserve"> </w:t>
      </w:r>
      <w:r w:rsidRPr="005A2D98">
        <w:rPr>
          <w:rFonts w:ascii="Arial" w:hAnsi="Arial"/>
          <w:sz w:val="24"/>
          <w:szCs w:val="24"/>
        </w:rPr>
        <w:t>shall mail a copy of the request to the PRFBSR at the time of filing.  Timely filing a request for an extension of time tolls the time period within which a petition for administrative hearing must be made.</w:t>
      </w:r>
    </w:p>
    <w:p w14:paraId="30378B69" w14:textId="77777777" w:rsidR="00C770C9" w:rsidRDefault="00C770C9" w:rsidP="00FD33A9">
      <w:pPr>
        <w:tabs>
          <w:tab w:val="left" w:pos="1440"/>
        </w:tabs>
        <w:ind w:left="1440"/>
        <w:jc w:val="both"/>
        <w:rPr>
          <w:rFonts w:ascii="Arial" w:hAnsi="Arial"/>
          <w:sz w:val="24"/>
        </w:rPr>
      </w:pPr>
    </w:p>
    <w:p w14:paraId="5DEC05EC" w14:textId="77777777" w:rsidR="00C770C9" w:rsidRPr="00571DCB" w:rsidRDefault="00C770C9">
      <w:pPr>
        <w:ind w:left="720"/>
        <w:jc w:val="both"/>
        <w:rPr>
          <w:rFonts w:ascii="Arial" w:hAnsi="Arial"/>
          <w:sz w:val="24"/>
          <w:szCs w:val="24"/>
          <w:u w:val="single"/>
        </w:rPr>
      </w:pPr>
      <w:r w:rsidRPr="00945C5D">
        <w:rPr>
          <w:rFonts w:ascii="Arial" w:hAnsi="Arial"/>
          <w:sz w:val="24"/>
          <w:szCs w:val="24"/>
          <w:u w:val="single"/>
        </w:rPr>
        <w:t>How to File a Petition for Administrative Hearing:</w:t>
      </w:r>
    </w:p>
    <w:p w14:paraId="42AC1337" w14:textId="77777777" w:rsidR="00C770C9" w:rsidRDefault="00C770C9">
      <w:pPr>
        <w:jc w:val="both"/>
        <w:rPr>
          <w:rFonts w:ascii="Arial" w:hAnsi="Arial"/>
          <w:sz w:val="24"/>
        </w:rPr>
      </w:pPr>
    </w:p>
    <w:p w14:paraId="5E69EEB5" w14:textId="6D6CCE2E" w:rsidR="0072663D" w:rsidRDefault="004C0D9C" w:rsidP="00667985">
      <w:pPr>
        <w:pStyle w:val="BodyTextIndent3"/>
        <w:tabs>
          <w:tab w:val="clear" w:pos="720"/>
          <w:tab w:val="clear" w:pos="1440"/>
          <w:tab w:val="clear" w:pos="2880"/>
        </w:tabs>
        <w:ind w:left="1440"/>
        <w:jc w:val="both"/>
      </w:pPr>
      <w:r w:rsidRPr="00E62BF5">
        <w:t xml:space="preserve">A person whose substantial interests are affected by this </w:t>
      </w:r>
      <w:r w:rsidR="003C3929">
        <w:t xml:space="preserve">RCRA </w:t>
      </w:r>
      <w:r w:rsidRPr="00E62BF5">
        <w:t xml:space="preserve">BSRA may petition for an administrative proceeding (hearing) under §§120.569 and 120.57, F.S.  The petition must contain the information set forth below and must be filed with (received by) the Agency Clerk of the Department in the Office of the General Counsel at 3900 Commonwealth Boulevard, Mail Station 35, Tallahassee, Florida 32399-3000, within </w:t>
      </w:r>
      <w:r w:rsidRPr="00E62BF5">
        <w:rPr>
          <w:b/>
          <w:bCs/>
        </w:rPr>
        <w:t>21</w:t>
      </w:r>
      <w:r w:rsidRPr="00E62BF5">
        <w:t xml:space="preserve"> days of receipt of this </w:t>
      </w:r>
      <w:r w:rsidR="003C3929">
        <w:t xml:space="preserve">RCRA </w:t>
      </w:r>
      <w:r w:rsidRPr="00E62BF5">
        <w:t>BSRA.  Petitioner</w:t>
      </w:r>
      <w:r w:rsidRPr="00945C5D">
        <w:rPr>
          <w:i/>
          <w:iCs/>
        </w:rPr>
        <w:t xml:space="preserve"> </w:t>
      </w:r>
      <w:r w:rsidRPr="00E62BF5">
        <w:t xml:space="preserve">shall mail a copy of the petition to the PRFBSR at the time of filing.  Failure to file a petition within this time period shall </w:t>
      </w:r>
      <w:r w:rsidR="00E30428" w:rsidRPr="00E30428">
        <w:t>constitute a waiver of any</w:t>
      </w:r>
      <w:r w:rsidRPr="00E62BF5">
        <w:t xml:space="preserve"> right </w:t>
      </w:r>
      <w:r w:rsidR="00E30428" w:rsidRPr="00E30428">
        <w:t>to</w:t>
      </w:r>
      <w:r w:rsidRPr="00E62BF5">
        <w:t xml:space="preserve"> request an </w:t>
      </w:r>
      <w:r w:rsidR="00E30428" w:rsidRPr="00E30428">
        <w:t>administrat</w:t>
      </w:r>
      <w:r w:rsidR="0072663D">
        <w:t>i</w:t>
      </w:r>
      <w:r w:rsidR="00E30428" w:rsidRPr="00E30428">
        <w:t>ve proceeding</w:t>
      </w:r>
      <w:r w:rsidRPr="00E62BF5">
        <w:t xml:space="preserve"> under </w:t>
      </w:r>
      <w:r w:rsidR="00E30428" w:rsidRPr="00E30428">
        <w:t>Chapter 120,</w:t>
      </w:r>
      <w:r w:rsidRPr="00E62BF5">
        <w:t xml:space="preserve"> F.S</w:t>
      </w:r>
      <w:r w:rsidR="008F24D9">
        <w:t>.</w:t>
      </w:r>
    </w:p>
    <w:p w14:paraId="20F78BC5" w14:textId="77777777" w:rsidR="0072663D" w:rsidRDefault="0072663D" w:rsidP="00667985">
      <w:pPr>
        <w:pStyle w:val="BodyTextIndent3"/>
        <w:tabs>
          <w:tab w:val="clear" w:pos="720"/>
          <w:tab w:val="clear" w:pos="1440"/>
          <w:tab w:val="clear" w:pos="2880"/>
        </w:tabs>
        <w:ind w:left="1440"/>
        <w:jc w:val="both"/>
      </w:pPr>
    </w:p>
    <w:p w14:paraId="53B9BB43" w14:textId="77777777" w:rsidR="00C770C9" w:rsidRDefault="00C770C9" w:rsidP="00667985">
      <w:pPr>
        <w:pStyle w:val="BodyTextIndent3"/>
        <w:tabs>
          <w:tab w:val="clear" w:pos="720"/>
          <w:tab w:val="clear" w:pos="1440"/>
          <w:tab w:val="clear" w:pos="2880"/>
        </w:tabs>
        <w:ind w:left="1440"/>
        <w:jc w:val="both"/>
      </w:pPr>
      <w:r>
        <w:t>Pursuant to §120.569(2), F.S., and Rule 28</w:t>
      </w:r>
      <w:r>
        <w:noBreakHyphen/>
        <w:t>106.201, F.A.C., a petition for administrative hearing shall contain the following information:</w:t>
      </w:r>
    </w:p>
    <w:p w14:paraId="1751EA1C" w14:textId="77777777" w:rsidR="00C770C9" w:rsidRDefault="00C770C9">
      <w:pPr>
        <w:ind w:left="720"/>
        <w:jc w:val="both"/>
        <w:rPr>
          <w:rFonts w:ascii="Arial" w:hAnsi="Arial"/>
          <w:sz w:val="24"/>
        </w:rPr>
      </w:pPr>
    </w:p>
    <w:p w14:paraId="3C8EF5CF" w14:textId="77777777" w:rsidR="00C770C9" w:rsidRPr="00571DCB" w:rsidRDefault="002709CE">
      <w:pPr>
        <w:ind w:left="1710"/>
        <w:jc w:val="both"/>
        <w:rPr>
          <w:rFonts w:ascii="Arial" w:hAnsi="Arial"/>
          <w:sz w:val="24"/>
          <w:szCs w:val="24"/>
        </w:rPr>
      </w:pPr>
      <w:r w:rsidRPr="00945C5D">
        <w:rPr>
          <w:rFonts w:ascii="Arial" w:hAnsi="Arial"/>
          <w:sz w:val="24"/>
          <w:szCs w:val="24"/>
        </w:rPr>
        <w:t xml:space="preserve">1. </w:t>
      </w:r>
      <w:r w:rsidR="00C770C9" w:rsidRPr="00945C5D">
        <w:rPr>
          <w:rFonts w:ascii="Arial" w:hAnsi="Arial"/>
          <w:sz w:val="24"/>
          <w:szCs w:val="24"/>
        </w:rPr>
        <w:t xml:space="preserve">The name, address, </w:t>
      </w:r>
      <w:r w:rsidR="00BA1D8B" w:rsidRPr="007C24EF">
        <w:rPr>
          <w:rFonts w:ascii="Arial" w:hAnsi="Arial"/>
          <w:sz w:val="24"/>
          <w:szCs w:val="24"/>
        </w:rPr>
        <w:t xml:space="preserve">any e-mail address, </w:t>
      </w:r>
      <w:r w:rsidR="00C770C9" w:rsidRPr="007C24EF">
        <w:rPr>
          <w:rFonts w:ascii="Arial" w:hAnsi="Arial"/>
          <w:sz w:val="24"/>
          <w:szCs w:val="24"/>
        </w:rPr>
        <w:t>and telephone number of each petitioner</w:t>
      </w:r>
      <w:r w:rsidRPr="005A2D98">
        <w:rPr>
          <w:rFonts w:ascii="Arial" w:hAnsi="Arial"/>
          <w:sz w:val="24"/>
          <w:szCs w:val="24"/>
        </w:rPr>
        <w:t>;</w:t>
      </w:r>
      <w:r w:rsidR="00C770C9" w:rsidRPr="005A2D98">
        <w:rPr>
          <w:rFonts w:ascii="Arial" w:hAnsi="Arial"/>
          <w:sz w:val="24"/>
          <w:szCs w:val="24"/>
        </w:rPr>
        <w:t xml:space="preserve"> the name, address, and telephone number of the petitioner’s representative, if any</w:t>
      </w:r>
      <w:r w:rsidRPr="005A2D98">
        <w:rPr>
          <w:rFonts w:ascii="Arial" w:hAnsi="Arial"/>
          <w:sz w:val="24"/>
          <w:szCs w:val="24"/>
        </w:rPr>
        <w:t>;</w:t>
      </w:r>
      <w:r w:rsidR="00C770C9" w:rsidRPr="005A2D98">
        <w:rPr>
          <w:rFonts w:ascii="Arial" w:hAnsi="Arial"/>
          <w:sz w:val="24"/>
          <w:szCs w:val="24"/>
        </w:rPr>
        <w:t xml:space="preserve"> the PRFBSR’s name and address</w:t>
      </w:r>
      <w:r w:rsidRPr="005A2D98">
        <w:rPr>
          <w:rFonts w:ascii="Arial" w:hAnsi="Arial"/>
          <w:sz w:val="24"/>
          <w:szCs w:val="24"/>
        </w:rPr>
        <w:t>;</w:t>
      </w:r>
      <w:r w:rsidR="00C770C9" w:rsidRPr="005A2D98">
        <w:rPr>
          <w:rFonts w:ascii="Arial" w:hAnsi="Arial"/>
          <w:sz w:val="24"/>
          <w:szCs w:val="24"/>
        </w:rPr>
        <w:t xml:space="preserve"> the Department’s Brownfield Area and Brownfield Site Identification Numbers</w:t>
      </w:r>
      <w:r w:rsidRPr="005A2D98">
        <w:rPr>
          <w:rFonts w:ascii="Arial" w:hAnsi="Arial"/>
          <w:sz w:val="24"/>
          <w:szCs w:val="24"/>
        </w:rPr>
        <w:t>;</w:t>
      </w:r>
      <w:r w:rsidR="00C770C9" w:rsidRPr="005A2D98">
        <w:rPr>
          <w:rFonts w:ascii="Arial" w:hAnsi="Arial"/>
          <w:sz w:val="24"/>
          <w:szCs w:val="24"/>
        </w:rPr>
        <w:t xml:space="preserve"> and the name and address of the Brownfield Site;</w:t>
      </w:r>
      <w:r w:rsidR="008F24D9" w:rsidRPr="00894775">
        <w:rPr>
          <w:rFonts w:ascii="Arial" w:hAnsi="Arial"/>
          <w:sz w:val="24"/>
          <w:szCs w:val="24"/>
        </w:rPr>
        <w:t xml:space="preserve"> the name and address of each agency affected;</w:t>
      </w:r>
    </w:p>
    <w:p w14:paraId="5378E488" w14:textId="77777777" w:rsidR="00C770C9" w:rsidRDefault="00C770C9">
      <w:pPr>
        <w:numPr>
          <w:ilvl w:val="12"/>
          <w:numId w:val="0"/>
        </w:numPr>
        <w:ind w:left="1980" w:hanging="450"/>
        <w:jc w:val="both"/>
        <w:rPr>
          <w:rFonts w:ascii="Arial" w:hAnsi="Arial"/>
          <w:sz w:val="24"/>
        </w:rPr>
      </w:pPr>
    </w:p>
    <w:p w14:paraId="5FE4298B" w14:textId="77777777" w:rsidR="00C770C9" w:rsidRPr="00571DCB" w:rsidRDefault="002709CE">
      <w:pPr>
        <w:ind w:left="1710"/>
        <w:jc w:val="both"/>
        <w:rPr>
          <w:rFonts w:ascii="Arial" w:hAnsi="Arial"/>
          <w:sz w:val="24"/>
          <w:szCs w:val="24"/>
        </w:rPr>
      </w:pPr>
      <w:r w:rsidRPr="00945C5D">
        <w:rPr>
          <w:rFonts w:ascii="Arial" w:hAnsi="Arial"/>
          <w:sz w:val="24"/>
          <w:szCs w:val="24"/>
        </w:rPr>
        <w:t xml:space="preserve">2. </w:t>
      </w:r>
      <w:r w:rsidR="00C770C9" w:rsidRPr="00945C5D">
        <w:rPr>
          <w:rFonts w:ascii="Arial" w:hAnsi="Arial"/>
          <w:sz w:val="24"/>
          <w:szCs w:val="24"/>
        </w:rPr>
        <w:t>A statement of when and how</w:t>
      </w:r>
      <w:r w:rsidR="00C770C9" w:rsidRPr="007C24EF">
        <w:rPr>
          <w:rFonts w:ascii="Arial" w:hAnsi="Arial"/>
          <w:sz w:val="24"/>
          <w:szCs w:val="24"/>
        </w:rPr>
        <w:t xml:space="preserve"> each petitioner received notice of the Department’s action or proposed action;</w:t>
      </w:r>
    </w:p>
    <w:p w14:paraId="4F1AA82A" w14:textId="77777777" w:rsidR="00C770C9" w:rsidRDefault="00C770C9">
      <w:pPr>
        <w:numPr>
          <w:ilvl w:val="12"/>
          <w:numId w:val="0"/>
        </w:numPr>
        <w:ind w:left="2700" w:hanging="450"/>
        <w:jc w:val="both"/>
        <w:rPr>
          <w:rFonts w:ascii="Arial" w:hAnsi="Arial"/>
          <w:sz w:val="24"/>
        </w:rPr>
      </w:pPr>
    </w:p>
    <w:p w14:paraId="4CB237F6" w14:textId="77777777" w:rsidR="00C770C9" w:rsidRPr="00571DCB" w:rsidRDefault="00E317F1">
      <w:pPr>
        <w:ind w:left="1710"/>
        <w:jc w:val="both"/>
        <w:rPr>
          <w:rFonts w:ascii="Arial" w:hAnsi="Arial"/>
          <w:sz w:val="24"/>
          <w:szCs w:val="24"/>
        </w:rPr>
      </w:pPr>
      <w:r w:rsidRPr="00945C5D">
        <w:rPr>
          <w:rFonts w:ascii="Arial" w:hAnsi="Arial"/>
          <w:sz w:val="24"/>
          <w:szCs w:val="24"/>
        </w:rPr>
        <w:t xml:space="preserve">3. </w:t>
      </w:r>
      <w:r w:rsidR="00C770C9" w:rsidRPr="00945C5D">
        <w:rPr>
          <w:rFonts w:ascii="Arial" w:hAnsi="Arial"/>
          <w:sz w:val="24"/>
          <w:szCs w:val="24"/>
        </w:rPr>
        <w:t>An explanation of how each petitioner’s substantial interests will be affected by the Department’s action or proposed action;</w:t>
      </w:r>
    </w:p>
    <w:p w14:paraId="6C19B700" w14:textId="77777777" w:rsidR="007A7704" w:rsidRDefault="007A7704">
      <w:pPr>
        <w:numPr>
          <w:ilvl w:val="12"/>
          <w:numId w:val="0"/>
        </w:numPr>
        <w:tabs>
          <w:tab w:val="left" w:pos="720"/>
          <w:tab w:val="left" w:pos="1800"/>
        </w:tabs>
        <w:ind w:left="2160" w:hanging="720"/>
        <w:jc w:val="both"/>
        <w:rPr>
          <w:rFonts w:ascii="Arial" w:hAnsi="Arial"/>
          <w:sz w:val="24"/>
        </w:rPr>
      </w:pPr>
    </w:p>
    <w:p w14:paraId="318E64A6" w14:textId="77777777" w:rsidR="00C770C9" w:rsidRPr="00571DCB" w:rsidRDefault="00E317F1">
      <w:pPr>
        <w:ind w:left="1710"/>
        <w:jc w:val="both"/>
        <w:rPr>
          <w:rFonts w:ascii="Arial" w:hAnsi="Arial"/>
          <w:sz w:val="24"/>
          <w:szCs w:val="24"/>
        </w:rPr>
      </w:pPr>
      <w:r w:rsidRPr="00945C5D">
        <w:rPr>
          <w:rFonts w:ascii="Arial" w:hAnsi="Arial"/>
          <w:sz w:val="24"/>
          <w:szCs w:val="24"/>
        </w:rPr>
        <w:t xml:space="preserve">4. </w:t>
      </w:r>
      <w:r w:rsidR="00C770C9" w:rsidRPr="00945C5D">
        <w:rPr>
          <w:rFonts w:ascii="Arial" w:hAnsi="Arial"/>
          <w:sz w:val="24"/>
          <w:szCs w:val="24"/>
        </w:rPr>
        <w:t>A statement of the</w:t>
      </w:r>
      <w:r w:rsidR="000E5A9F" w:rsidRPr="007C24EF">
        <w:rPr>
          <w:rFonts w:ascii="Arial" w:hAnsi="Arial"/>
          <w:sz w:val="24"/>
          <w:szCs w:val="24"/>
        </w:rPr>
        <w:t xml:space="preserve"> disputed issues of</w:t>
      </w:r>
      <w:r w:rsidR="00C770C9" w:rsidRPr="007C24EF">
        <w:rPr>
          <w:rFonts w:ascii="Arial" w:hAnsi="Arial"/>
          <w:sz w:val="24"/>
          <w:szCs w:val="24"/>
        </w:rPr>
        <w:t xml:space="preserve"> material fact, or a statement that there are no disputed facts;</w:t>
      </w:r>
    </w:p>
    <w:p w14:paraId="3EB812A4" w14:textId="77777777" w:rsidR="007A7704" w:rsidRDefault="007A7704">
      <w:pPr>
        <w:numPr>
          <w:ilvl w:val="12"/>
          <w:numId w:val="0"/>
        </w:numPr>
        <w:tabs>
          <w:tab w:val="left" w:pos="720"/>
        </w:tabs>
        <w:ind w:left="1890" w:hanging="450"/>
        <w:jc w:val="both"/>
        <w:rPr>
          <w:rFonts w:ascii="Arial" w:hAnsi="Arial"/>
          <w:sz w:val="24"/>
        </w:rPr>
      </w:pPr>
    </w:p>
    <w:p w14:paraId="36AFEB5B" w14:textId="77777777" w:rsidR="00C770C9" w:rsidRPr="00571DCB" w:rsidRDefault="00E317F1">
      <w:pPr>
        <w:ind w:left="1710"/>
        <w:jc w:val="both"/>
        <w:rPr>
          <w:rFonts w:ascii="Arial" w:hAnsi="Arial"/>
          <w:sz w:val="24"/>
          <w:szCs w:val="24"/>
        </w:rPr>
      </w:pPr>
      <w:r w:rsidRPr="00945C5D">
        <w:rPr>
          <w:rFonts w:ascii="Arial" w:hAnsi="Arial"/>
          <w:sz w:val="24"/>
          <w:szCs w:val="24"/>
        </w:rPr>
        <w:t xml:space="preserve">5. </w:t>
      </w:r>
      <w:r w:rsidR="00C770C9" w:rsidRPr="00945C5D">
        <w:rPr>
          <w:rFonts w:ascii="Arial" w:hAnsi="Arial"/>
          <w:sz w:val="24"/>
          <w:szCs w:val="24"/>
        </w:rPr>
        <w:t xml:space="preserve">A </w:t>
      </w:r>
      <w:r w:rsidR="008F24D9" w:rsidRPr="007C24EF">
        <w:rPr>
          <w:rFonts w:ascii="Arial" w:hAnsi="Arial"/>
          <w:sz w:val="24"/>
          <w:szCs w:val="24"/>
        </w:rPr>
        <w:t>concise</w:t>
      </w:r>
      <w:r w:rsidR="00C770C9" w:rsidRPr="007C24EF">
        <w:rPr>
          <w:rFonts w:ascii="Arial" w:hAnsi="Arial"/>
          <w:sz w:val="24"/>
          <w:szCs w:val="24"/>
        </w:rPr>
        <w:t xml:space="preserve"> statement of the ultimate facts alleged, including the specific facts the petitioner contends warrant reversal or modification of the Department’s act</w:t>
      </w:r>
      <w:r w:rsidR="00C770C9" w:rsidRPr="005A2D98">
        <w:rPr>
          <w:rFonts w:ascii="Arial" w:hAnsi="Arial"/>
          <w:sz w:val="24"/>
          <w:szCs w:val="24"/>
        </w:rPr>
        <w:t xml:space="preserve">ion or proposed action; </w:t>
      </w:r>
    </w:p>
    <w:p w14:paraId="15E4CA5E" w14:textId="77777777" w:rsidR="007A7704" w:rsidRDefault="007A7704">
      <w:pPr>
        <w:numPr>
          <w:ilvl w:val="12"/>
          <w:numId w:val="0"/>
        </w:numPr>
        <w:tabs>
          <w:tab w:val="left" w:pos="720"/>
        </w:tabs>
        <w:ind w:left="1890" w:hanging="450"/>
        <w:jc w:val="both"/>
        <w:rPr>
          <w:rFonts w:ascii="Arial" w:hAnsi="Arial"/>
          <w:sz w:val="24"/>
        </w:rPr>
      </w:pPr>
    </w:p>
    <w:p w14:paraId="0534367E" w14:textId="6DDBD7FE" w:rsidR="00C770C9" w:rsidRPr="00571DCB" w:rsidRDefault="00E317F1">
      <w:pPr>
        <w:ind w:left="1710"/>
        <w:jc w:val="both"/>
        <w:rPr>
          <w:rFonts w:ascii="Arial" w:hAnsi="Arial"/>
          <w:sz w:val="24"/>
          <w:szCs w:val="24"/>
        </w:rPr>
      </w:pPr>
      <w:r w:rsidRPr="00945C5D">
        <w:rPr>
          <w:rFonts w:ascii="Arial" w:hAnsi="Arial"/>
          <w:sz w:val="24"/>
          <w:szCs w:val="24"/>
        </w:rPr>
        <w:t xml:space="preserve">6. </w:t>
      </w:r>
      <w:r w:rsidR="00C770C9" w:rsidRPr="007C24EF">
        <w:rPr>
          <w:rFonts w:ascii="Arial" w:hAnsi="Arial"/>
          <w:sz w:val="24"/>
          <w:szCs w:val="24"/>
        </w:rPr>
        <w:t>A statement of the specific rules or statutes the petitioner contends require reversal or modification of the Department’s action or proposed action</w:t>
      </w:r>
      <w:r w:rsidR="008208AD" w:rsidRPr="005A2D98">
        <w:rPr>
          <w:rFonts w:ascii="Arial" w:hAnsi="Arial"/>
          <w:sz w:val="24"/>
          <w:szCs w:val="24"/>
        </w:rPr>
        <w:t xml:space="preserve">, including an explanation of how the alleged facts relate to the specific rules </w:t>
      </w:r>
      <w:r w:rsidR="005C5056">
        <w:rPr>
          <w:rFonts w:ascii="Arial" w:hAnsi="Arial"/>
          <w:sz w:val="24"/>
          <w:szCs w:val="24"/>
        </w:rPr>
        <w:t xml:space="preserve">or </w:t>
      </w:r>
      <w:r w:rsidR="008208AD" w:rsidRPr="005A2D98">
        <w:rPr>
          <w:rFonts w:ascii="Arial" w:hAnsi="Arial"/>
          <w:sz w:val="24"/>
          <w:szCs w:val="24"/>
        </w:rPr>
        <w:t>statutes</w:t>
      </w:r>
      <w:r w:rsidR="00B909D9" w:rsidRPr="005A2D98">
        <w:rPr>
          <w:rFonts w:ascii="Arial" w:hAnsi="Arial"/>
          <w:sz w:val="24"/>
          <w:szCs w:val="24"/>
        </w:rPr>
        <w:t>;</w:t>
      </w:r>
      <w:r w:rsidR="00C770C9" w:rsidRPr="005A2D98">
        <w:rPr>
          <w:rFonts w:ascii="Arial" w:hAnsi="Arial"/>
          <w:sz w:val="24"/>
          <w:szCs w:val="24"/>
        </w:rPr>
        <w:t xml:space="preserve"> and</w:t>
      </w:r>
    </w:p>
    <w:p w14:paraId="3F1B380C" w14:textId="77777777" w:rsidR="007A7704" w:rsidRDefault="007A7704">
      <w:pPr>
        <w:numPr>
          <w:ilvl w:val="12"/>
          <w:numId w:val="0"/>
        </w:numPr>
        <w:tabs>
          <w:tab w:val="left" w:pos="720"/>
        </w:tabs>
        <w:ind w:left="1890" w:hanging="450"/>
        <w:jc w:val="both"/>
        <w:rPr>
          <w:rFonts w:ascii="Arial" w:hAnsi="Arial"/>
          <w:sz w:val="24"/>
        </w:rPr>
      </w:pPr>
    </w:p>
    <w:p w14:paraId="1241E7A6" w14:textId="77777777" w:rsidR="00C770C9" w:rsidRPr="00571DCB" w:rsidRDefault="00E317F1">
      <w:pPr>
        <w:ind w:left="1710"/>
        <w:jc w:val="both"/>
        <w:rPr>
          <w:rFonts w:ascii="Arial" w:hAnsi="Arial"/>
          <w:sz w:val="24"/>
          <w:szCs w:val="24"/>
        </w:rPr>
      </w:pPr>
      <w:r w:rsidRPr="00945C5D">
        <w:rPr>
          <w:rFonts w:ascii="Arial" w:hAnsi="Arial"/>
          <w:sz w:val="24"/>
          <w:szCs w:val="24"/>
        </w:rPr>
        <w:lastRenderedPageBreak/>
        <w:t xml:space="preserve">7. </w:t>
      </w:r>
      <w:r w:rsidR="00C770C9" w:rsidRPr="00945C5D">
        <w:rPr>
          <w:rFonts w:ascii="Arial" w:hAnsi="Arial"/>
          <w:sz w:val="24"/>
          <w:szCs w:val="24"/>
        </w:rPr>
        <w:t xml:space="preserve">A </w:t>
      </w:r>
      <w:r w:rsidR="00C770C9" w:rsidRPr="007C24EF">
        <w:rPr>
          <w:rFonts w:ascii="Arial" w:hAnsi="Arial"/>
          <w:sz w:val="24"/>
          <w:szCs w:val="24"/>
        </w:rPr>
        <w:t>statement of the relief sought by the petitioner, stating precisely the action petitioner wishes the Department to take with respect to the Department’s action or proposed action.</w:t>
      </w:r>
    </w:p>
    <w:p w14:paraId="05608321" w14:textId="77777777" w:rsidR="00C770C9" w:rsidRDefault="00C770C9">
      <w:pPr>
        <w:tabs>
          <w:tab w:val="num" w:pos="540"/>
        </w:tabs>
        <w:jc w:val="both"/>
        <w:rPr>
          <w:rFonts w:ascii="Arial" w:hAnsi="Arial"/>
          <w:sz w:val="24"/>
        </w:rPr>
      </w:pPr>
    </w:p>
    <w:p w14:paraId="629348D3" w14:textId="2405A6DE" w:rsidR="00C770C9" w:rsidRDefault="008F24D9" w:rsidP="00BF7793">
      <w:pPr>
        <w:pStyle w:val="BodyTextIndent3"/>
        <w:tabs>
          <w:tab w:val="clear" w:pos="720"/>
          <w:tab w:val="clear" w:pos="2880"/>
        </w:tabs>
        <w:ind w:left="1440"/>
        <w:jc w:val="both"/>
      </w:pPr>
      <w:r>
        <w:t>Because</w:t>
      </w:r>
      <w:r w:rsidR="00C770C9">
        <w:t xml:space="preserve"> the administrative hearing </w:t>
      </w:r>
      <w:r>
        <w:t>process is designed to formulate final agency action,</w:t>
      </w:r>
      <w:r w:rsidR="00C770C9">
        <w:t xml:space="preserve"> the </w:t>
      </w:r>
      <w:r>
        <w:t>filing of a petition means that the Department’s final action may be different from the position taken by it in</w:t>
      </w:r>
      <w:r w:rsidR="00C770C9">
        <w:t xml:space="preserve"> this </w:t>
      </w:r>
      <w:r w:rsidR="003C3929">
        <w:t xml:space="preserve">RCRA </w:t>
      </w:r>
      <w:r w:rsidR="00C770C9">
        <w:t>BSRA</w:t>
      </w:r>
      <w:r>
        <w:t>.  Persons whose substantial interests will be affected by any such final decision of</w:t>
      </w:r>
      <w:r w:rsidR="00C770C9">
        <w:t xml:space="preserve"> the Department </w:t>
      </w:r>
      <w:r>
        <w:t>have the right</w:t>
      </w:r>
      <w:r w:rsidR="00C770C9">
        <w:t xml:space="preserve"> to </w:t>
      </w:r>
      <w:r>
        <w:t>petition</w:t>
      </w:r>
      <w:r w:rsidR="00C770C9">
        <w:t xml:space="preserve"> to </w:t>
      </w:r>
      <w:r>
        <w:t>become a party</w:t>
      </w:r>
      <w:r w:rsidR="00C770C9">
        <w:t xml:space="preserve"> to </w:t>
      </w:r>
      <w:r>
        <w:t>the proceeding, in accordance</w:t>
      </w:r>
      <w:r w:rsidR="00C770C9">
        <w:t xml:space="preserve"> with the </w:t>
      </w:r>
      <w:r>
        <w:t>requirements set forth above.</w:t>
      </w:r>
    </w:p>
    <w:p w14:paraId="475DBD90" w14:textId="77777777" w:rsidR="00C770C9" w:rsidRDefault="00C770C9">
      <w:pPr>
        <w:tabs>
          <w:tab w:val="left" w:pos="720"/>
          <w:tab w:val="left" w:pos="1440"/>
          <w:tab w:val="left" w:pos="2160"/>
          <w:tab w:val="left" w:pos="2880"/>
        </w:tabs>
        <w:ind w:firstLine="720"/>
        <w:jc w:val="both"/>
        <w:rPr>
          <w:rFonts w:ascii="Arial" w:hAnsi="Arial"/>
          <w:sz w:val="24"/>
        </w:rPr>
      </w:pPr>
    </w:p>
    <w:p w14:paraId="723E2144" w14:textId="77777777" w:rsidR="00C770C9" w:rsidRDefault="00C770C9">
      <w:pPr>
        <w:pStyle w:val="Heading4"/>
        <w:numPr>
          <w:ilvl w:val="0"/>
          <w:numId w:val="4"/>
        </w:numPr>
        <w:jc w:val="both"/>
        <w:rPr>
          <w:rFonts w:ascii="Arial" w:hAnsi="Arial"/>
        </w:rPr>
      </w:pPr>
      <w:r>
        <w:rPr>
          <w:rFonts w:ascii="Arial" w:hAnsi="Arial"/>
        </w:rPr>
        <w:t>JUDICIAL REVIEW</w:t>
      </w:r>
    </w:p>
    <w:p w14:paraId="548F1361" w14:textId="77777777" w:rsidR="00C770C9" w:rsidRDefault="00C770C9">
      <w:pPr>
        <w:jc w:val="both"/>
        <w:rPr>
          <w:rFonts w:ascii="Arial" w:hAnsi="Arial"/>
          <w:sz w:val="24"/>
        </w:rPr>
      </w:pPr>
    </w:p>
    <w:p w14:paraId="0FE75CD0" w14:textId="277A2FA2" w:rsidR="00C770C9" w:rsidRPr="00571DCB" w:rsidRDefault="003C106A">
      <w:pPr>
        <w:ind w:left="720"/>
        <w:jc w:val="both"/>
        <w:rPr>
          <w:rFonts w:ascii="Arial" w:hAnsi="Arial"/>
          <w:sz w:val="24"/>
          <w:szCs w:val="24"/>
        </w:rPr>
      </w:pPr>
      <w:r w:rsidRPr="00945C5D">
        <w:rPr>
          <w:rFonts w:ascii="Arial" w:hAnsi="Arial"/>
          <w:sz w:val="24"/>
          <w:szCs w:val="24"/>
        </w:rPr>
        <w:t>Except for the PRFBSR, a</w:t>
      </w:r>
      <w:r w:rsidR="00C770C9" w:rsidRPr="00945C5D">
        <w:rPr>
          <w:rFonts w:ascii="Arial" w:hAnsi="Arial"/>
          <w:sz w:val="24"/>
          <w:szCs w:val="24"/>
        </w:rPr>
        <w:t>ny party has the right to seek judicial review</w:t>
      </w:r>
      <w:r w:rsidR="008D3056" w:rsidRPr="007C24EF">
        <w:rPr>
          <w:rFonts w:ascii="Arial" w:hAnsi="Arial"/>
          <w:sz w:val="24"/>
          <w:szCs w:val="24"/>
        </w:rPr>
        <w:t xml:space="preserve"> of this </w:t>
      </w:r>
      <w:r w:rsidR="003C3929">
        <w:rPr>
          <w:rFonts w:ascii="Arial" w:hAnsi="Arial"/>
          <w:sz w:val="24"/>
          <w:szCs w:val="24"/>
        </w:rPr>
        <w:t xml:space="preserve">RCRA </w:t>
      </w:r>
      <w:r w:rsidR="008D3056" w:rsidRPr="007C24EF">
        <w:rPr>
          <w:rFonts w:ascii="Arial" w:hAnsi="Arial"/>
          <w:sz w:val="24"/>
          <w:szCs w:val="24"/>
        </w:rPr>
        <w:t>BSRA</w:t>
      </w:r>
      <w:r w:rsidR="00C770C9" w:rsidRPr="007C24EF">
        <w:rPr>
          <w:rFonts w:ascii="Arial" w:hAnsi="Arial"/>
          <w:sz w:val="24"/>
          <w:szCs w:val="24"/>
        </w:rPr>
        <w:t xml:space="preserve"> under </w:t>
      </w:r>
      <w:r w:rsidR="00C770C9" w:rsidRPr="005A2D98">
        <w:rPr>
          <w:rFonts w:ascii="Arial" w:hAnsi="Arial" w:cs="Arial"/>
          <w:sz w:val="24"/>
          <w:szCs w:val="24"/>
        </w:rPr>
        <w:t>§</w:t>
      </w:r>
      <w:r w:rsidR="00C770C9" w:rsidRPr="005A2D98">
        <w:rPr>
          <w:rFonts w:ascii="Arial" w:hAnsi="Arial"/>
          <w:sz w:val="24"/>
          <w:szCs w:val="24"/>
        </w:rPr>
        <w:t>120.68, F.S., by filing a notice of appeal under Rule 9.110 of the Florida Rules of Appellate Procedure with the Agency Clerk of the Department in the Office of the General Counsel at 3900 Commonwealth Boulevard, Mail Station 35, Tallahassee, Florida 32399-3000,</w:t>
      </w:r>
      <w:r w:rsidR="00C770C9" w:rsidRPr="005A2D98">
        <w:rPr>
          <w:rFonts w:ascii="Arial" w:hAnsi="Arial"/>
          <w:color w:val="000000"/>
          <w:sz w:val="24"/>
          <w:szCs w:val="24"/>
        </w:rPr>
        <w:t xml:space="preserve"> and by filing a copy of the notice of appeal accompanied by the applicable filing fees with the appropriate District Court of Appeal.  The notice of appeal must be filed within </w:t>
      </w:r>
      <w:r w:rsidR="00C770C9" w:rsidRPr="005A2D98">
        <w:rPr>
          <w:rFonts w:ascii="Arial" w:hAnsi="Arial"/>
          <w:b/>
          <w:bCs/>
          <w:color w:val="000000"/>
          <w:sz w:val="24"/>
          <w:szCs w:val="24"/>
        </w:rPr>
        <w:t>30</w:t>
      </w:r>
      <w:r w:rsidR="00C770C9" w:rsidRPr="005A2D98">
        <w:rPr>
          <w:rFonts w:ascii="Arial" w:hAnsi="Arial"/>
          <w:color w:val="000000"/>
          <w:sz w:val="24"/>
          <w:szCs w:val="24"/>
        </w:rPr>
        <w:t xml:space="preserve"> days after this </w:t>
      </w:r>
      <w:r w:rsidR="003C3929">
        <w:rPr>
          <w:rFonts w:ascii="Arial" w:hAnsi="Arial"/>
          <w:color w:val="000000"/>
          <w:sz w:val="24"/>
          <w:szCs w:val="24"/>
        </w:rPr>
        <w:t xml:space="preserve">RCRA </w:t>
      </w:r>
      <w:r w:rsidR="00C770C9" w:rsidRPr="005A2D98">
        <w:rPr>
          <w:rFonts w:ascii="Arial" w:hAnsi="Arial"/>
          <w:color w:val="000000"/>
          <w:sz w:val="24"/>
          <w:szCs w:val="24"/>
        </w:rPr>
        <w:t>BSRA is filed with the clerk of the Department (see below).</w:t>
      </w:r>
    </w:p>
    <w:p w14:paraId="39E0529B" w14:textId="77777777" w:rsidR="008F0EA3" w:rsidRDefault="008F0EA3">
      <w:pPr>
        <w:jc w:val="both"/>
        <w:rPr>
          <w:rFonts w:ascii="Arial" w:hAnsi="Arial"/>
          <w:sz w:val="24"/>
        </w:rPr>
      </w:pPr>
    </w:p>
    <w:p w14:paraId="5088276D" w14:textId="77777777" w:rsidR="00C770C9" w:rsidRDefault="00C770C9">
      <w:pPr>
        <w:pStyle w:val="Heading4"/>
        <w:numPr>
          <w:ilvl w:val="0"/>
          <w:numId w:val="4"/>
        </w:numPr>
        <w:jc w:val="both"/>
        <w:rPr>
          <w:rFonts w:ascii="Arial" w:hAnsi="Arial"/>
        </w:rPr>
      </w:pPr>
      <w:r>
        <w:rPr>
          <w:rFonts w:ascii="Arial" w:hAnsi="Arial"/>
        </w:rPr>
        <w:t>CONTACTS FOR GENERAL AND LEGAL QUESTIONS</w:t>
      </w:r>
    </w:p>
    <w:p w14:paraId="125D4FE0" w14:textId="77777777" w:rsidR="00C770C9" w:rsidRDefault="00C770C9">
      <w:pPr>
        <w:jc w:val="both"/>
        <w:rPr>
          <w:rFonts w:ascii="Arial" w:hAnsi="Arial"/>
          <w:sz w:val="24"/>
        </w:rPr>
      </w:pPr>
    </w:p>
    <w:p w14:paraId="19EF5333" w14:textId="3470172F" w:rsidR="00C770C9" w:rsidRPr="00571DCB" w:rsidRDefault="00C770C9" w:rsidP="002B196F">
      <w:pPr>
        <w:ind w:left="720"/>
        <w:jc w:val="both"/>
        <w:rPr>
          <w:rFonts w:ascii="Arial" w:hAnsi="Arial"/>
          <w:sz w:val="24"/>
          <w:szCs w:val="24"/>
        </w:rPr>
      </w:pPr>
      <w:r w:rsidRPr="00945C5D">
        <w:rPr>
          <w:rFonts w:ascii="Arial" w:hAnsi="Arial"/>
          <w:sz w:val="24"/>
          <w:szCs w:val="24"/>
        </w:rPr>
        <w:t xml:space="preserve">Any questions about the content of this </w:t>
      </w:r>
      <w:r w:rsidR="003C3929">
        <w:rPr>
          <w:rFonts w:ascii="Arial" w:hAnsi="Arial"/>
          <w:sz w:val="24"/>
          <w:szCs w:val="24"/>
        </w:rPr>
        <w:t xml:space="preserve">RCRA </w:t>
      </w:r>
      <w:r w:rsidRPr="00945C5D">
        <w:rPr>
          <w:rFonts w:ascii="Arial" w:hAnsi="Arial"/>
          <w:sz w:val="24"/>
          <w:szCs w:val="24"/>
        </w:rPr>
        <w:t xml:space="preserve">BSRA, the Department’s review of the </w:t>
      </w:r>
      <w:r w:rsidR="003C3929">
        <w:rPr>
          <w:rFonts w:ascii="Arial" w:hAnsi="Arial"/>
          <w:sz w:val="24"/>
          <w:szCs w:val="24"/>
        </w:rPr>
        <w:t xml:space="preserve">RCRA </w:t>
      </w:r>
      <w:r w:rsidRPr="00945C5D">
        <w:rPr>
          <w:rFonts w:ascii="Arial" w:hAnsi="Arial"/>
          <w:sz w:val="24"/>
          <w:szCs w:val="24"/>
        </w:rPr>
        <w:t>BSRA</w:t>
      </w:r>
      <w:r w:rsidR="000C79C3" w:rsidRPr="007C24EF">
        <w:rPr>
          <w:rFonts w:ascii="Arial" w:hAnsi="Arial"/>
          <w:sz w:val="24"/>
          <w:szCs w:val="24"/>
        </w:rPr>
        <w:t>,</w:t>
      </w:r>
      <w:r w:rsidRPr="007C24EF">
        <w:rPr>
          <w:rFonts w:ascii="Arial" w:hAnsi="Arial"/>
          <w:sz w:val="24"/>
          <w:szCs w:val="24"/>
        </w:rPr>
        <w:t xml:space="preserve"> or technical questions should be directed to the </w:t>
      </w:r>
      <w:r w:rsidR="008E4F34" w:rsidRPr="003218EA">
        <w:rPr>
          <w:rFonts w:ascii="Arial" w:hAnsi="Arial"/>
          <w:sz w:val="24"/>
          <w:szCs w:val="24"/>
        </w:rPr>
        <w:t>Environmental Administrator, Hazardous Waste Program and Permitting</w:t>
      </w:r>
      <w:r w:rsidR="00571DCB" w:rsidRPr="003218EA">
        <w:rPr>
          <w:rFonts w:ascii="Arial" w:hAnsi="Arial"/>
          <w:sz w:val="24"/>
          <w:szCs w:val="24"/>
        </w:rPr>
        <w:t xml:space="preserve"> and the </w:t>
      </w:r>
      <w:r w:rsidR="0087448B">
        <w:rPr>
          <w:rFonts w:ascii="Arial" w:hAnsi="Arial"/>
          <w:sz w:val="24"/>
          <w:szCs w:val="24"/>
        </w:rPr>
        <w:t>Brownfields</w:t>
      </w:r>
      <w:r w:rsidR="00571DCB" w:rsidRPr="003218EA">
        <w:rPr>
          <w:rFonts w:ascii="Arial" w:hAnsi="Arial"/>
          <w:sz w:val="24"/>
          <w:szCs w:val="24"/>
        </w:rPr>
        <w:t xml:space="preserve"> Program Manager</w:t>
      </w:r>
      <w:r w:rsidR="008E4F34" w:rsidRPr="003218EA">
        <w:rPr>
          <w:rFonts w:ascii="Arial" w:hAnsi="Arial"/>
          <w:sz w:val="24"/>
          <w:szCs w:val="24"/>
        </w:rPr>
        <w:t xml:space="preserve"> </w:t>
      </w:r>
      <w:r w:rsidR="002B196F">
        <w:rPr>
          <w:rFonts w:ascii="Arial" w:hAnsi="Arial"/>
          <w:sz w:val="24"/>
          <w:szCs w:val="24"/>
        </w:rPr>
        <w:t>referenced in</w:t>
      </w:r>
      <w:r w:rsidR="008E4F34" w:rsidRPr="003218EA">
        <w:rPr>
          <w:rFonts w:ascii="Arial" w:hAnsi="Arial"/>
          <w:sz w:val="24"/>
          <w:szCs w:val="24"/>
        </w:rPr>
        <w:t xml:space="preserve"> </w:t>
      </w:r>
      <w:r w:rsidR="002B196F" w:rsidRPr="002B196F">
        <w:rPr>
          <w:rFonts w:ascii="Arial" w:hAnsi="Arial"/>
          <w:b/>
          <w:bCs/>
          <w:sz w:val="24"/>
          <w:szCs w:val="24"/>
        </w:rPr>
        <w:t>P</w:t>
      </w:r>
      <w:r w:rsidR="008E4F34" w:rsidRPr="002B196F">
        <w:rPr>
          <w:rFonts w:ascii="Arial" w:hAnsi="Arial"/>
          <w:b/>
          <w:bCs/>
          <w:sz w:val="24"/>
          <w:szCs w:val="24"/>
        </w:rPr>
        <w:t xml:space="preserve">aragraph </w:t>
      </w:r>
      <w:r w:rsidR="0087448B" w:rsidRPr="002B196F">
        <w:rPr>
          <w:rFonts w:ascii="Arial" w:hAnsi="Arial"/>
          <w:b/>
          <w:bCs/>
          <w:sz w:val="24"/>
          <w:szCs w:val="24"/>
        </w:rPr>
        <w:t>15</w:t>
      </w:r>
      <w:r w:rsidR="008E4F34" w:rsidRPr="003218EA">
        <w:rPr>
          <w:rFonts w:ascii="Arial" w:hAnsi="Arial"/>
          <w:sz w:val="24"/>
          <w:szCs w:val="24"/>
        </w:rPr>
        <w:t xml:space="preserve"> </w:t>
      </w:r>
      <w:r w:rsidR="002B196F">
        <w:rPr>
          <w:rFonts w:ascii="Arial" w:hAnsi="Arial"/>
          <w:sz w:val="24"/>
          <w:szCs w:val="24"/>
        </w:rPr>
        <w:t>of this RCRA BSRA</w:t>
      </w:r>
      <w:r w:rsidR="008E4F34" w:rsidRPr="007C24EF" w:rsidDel="008E4F34">
        <w:rPr>
          <w:rFonts w:ascii="Arial" w:hAnsi="Arial"/>
          <w:sz w:val="24"/>
          <w:szCs w:val="24"/>
        </w:rPr>
        <w:t xml:space="preserve"> </w:t>
      </w:r>
      <w:r w:rsidRPr="00945C5D">
        <w:rPr>
          <w:rFonts w:ascii="Arial" w:hAnsi="Arial"/>
          <w:sz w:val="24"/>
          <w:szCs w:val="24"/>
        </w:rPr>
        <w:t>or to the PRFBSR’s representative at:</w:t>
      </w:r>
    </w:p>
    <w:p w14:paraId="0D57951C" w14:textId="77777777" w:rsidR="00C770C9" w:rsidRDefault="00C770C9">
      <w:pPr>
        <w:ind w:left="720"/>
        <w:rPr>
          <w:rFonts w:ascii="Arial" w:hAnsi="Arial"/>
          <w:sz w:val="24"/>
        </w:rPr>
      </w:pPr>
    </w:p>
    <w:p w14:paraId="740014E2" w14:textId="77777777" w:rsidR="00C770C9" w:rsidRPr="00571DCB" w:rsidRDefault="00C770C9">
      <w:pPr>
        <w:ind w:left="720"/>
        <w:jc w:val="center"/>
        <w:rPr>
          <w:rFonts w:ascii="Arial" w:hAnsi="Arial"/>
          <w:b/>
          <w:bCs/>
          <w:sz w:val="24"/>
          <w:szCs w:val="24"/>
        </w:rPr>
      </w:pPr>
      <w:r w:rsidRPr="00945C5D">
        <w:rPr>
          <w:rFonts w:ascii="Arial" w:hAnsi="Arial"/>
          <w:b/>
          <w:bCs/>
          <w:sz w:val="24"/>
          <w:szCs w:val="24"/>
        </w:rPr>
        <w:t>[Insert PRFBSR’s representative name,</w:t>
      </w:r>
    </w:p>
    <w:p w14:paraId="422E0768" w14:textId="77777777" w:rsidR="00C770C9" w:rsidRPr="00571DCB" w:rsidRDefault="00C770C9">
      <w:pPr>
        <w:ind w:left="720"/>
        <w:jc w:val="center"/>
        <w:rPr>
          <w:rFonts w:ascii="Arial" w:hAnsi="Arial"/>
          <w:b/>
          <w:bCs/>
          <w:sz w:val="24"/>
          <w:szCs w:val="24"/>
        </w:rPr>
      </w:pPr>
      <w:r w:rsidRPr="00945C5D">
        <w:rPr>
          <w:rFonts w:ascii="Arial" w:hAnsi="Arial"/>
          <w:b/>
          <w:bCs/>
          <w:sz w:val="24"/>
          <w:szCs w:val="24"/>
        </w:rPr>
        <w:t>Mailing address,</w:t>
      </w:r>
      <w:r w:rsidR="008866CC" w:rsidRPr="00945C5D">
        <w:rPr>
          <w:rFonts w:ascii="Arial" w:hAnsi="Arial"/>
          <w:b/>
          <w:bCs/>
          <w:sz w:val="24"/>
          <w:szCs w:val="24"/>
        </w:rPr>
        <w:t xml:space="preserve"> Email address,</w:t>
      </w:r>
    </w:p>
    <w:p w14:paraId="7ADEEA6F" w14:textId="77777777" w:rsidR="00C770C9" w:rsidRPr="00571DCB" w:rsidRDefault="00C770C9">
      <w:pPr>
        <w:ind w:left="720"/>
        <w:jc w:val="center"/>
        <w:rPr>
          <w:rFonts w:ascii="Arial" w:hAnsi="Arial"/>
          <w:b/>
          <w:bCs/>
          <w:sz w:val="24"/>
          <w:szCs w:val="24"/>
        </w:rPr>
      </w:pPr>
      <w:r w:rsidRPr="00945C5D">
        <w:rPr>
          <w:rFonts w:ascii="Arial" w:hAnsi="Arial"/>
          <w:b/>
          <w:bCs/>
          <w:sz w:val="24"/>
          <w:szCs w:val="24"/>
        </w:rPr>
        <w:t>Phone number].</w:t>
      </w:r>
    </w:p>
    <w:p w14:paraId="54D4935E" w14:textId="77777777" w:rsidR="00C770C9" w:rsidRDefault="00C770C9">
      <w:pPr>
        <w:ind w:left="720"/>
        <w:jc w:val="center"/>
        <w:rPr>
          <w:rFonts w:ascii="Arial" w:hAnsi="Arial"/>
          <w:sz w:val="24"/>
        </w:rPr>
      </w:pPr>
    </w:p>
    <w:p w14:paraId="7A265E7A" w14:textId="77777777" w:rsidR="00C770C9" w:rsidRPr="00571DCB" w:rsidRDefault="00C770C9">
      <w:pPr>
        <w:ind w:left="720"/>
        <w:jc w:val="both"/>
        <w:rPr>
          <w:rFonts w:ascii="Arial" w:hAnsi="Arial"/>
          <w:sz w:val="24"/>
          <w:szCs w:val="24"/>
        </w:rPr>
      </w:pPr>
      <w:r w:rsidRPr="00945C5D">
        <w:rPr>
          <w:rFonts w:ascii="Arial" w:hAnsi="Arial"/>
          <w:sz w:val="24"/>
          <w:szCs w:val="24"/>
        </w:rPr>
        <w:t>Questions regarding legal issues should be referred to the Department’s</w:t>
      </w:r>
      <w:r w:rsidR="000C79C3" w:rsidRPr="00945C5D">
        <w:rPr>
          <w:rFonts w:ascii="Arial" w:hAnsi="Arial"/>
          <w:sz w:val="24"/>
          <w:szCs w:val="24"/>
        </w:rPr>
        <w:t xml:space="preserve"> Brownfields Program Attorney in the</w:t>
      </w:r>
      <w:r w:rsidRPr="007C24EF">
        <w:rPr>
          <w:rFonts w:ascii="Arial" w:hAnsi="Arial"/>
          <w:sz w:val="24"/>
          <w:szCs w:val="24"/>
        </w:rPr>
        <w:t xml:space="preserve"> Office of General Counsel at (850) 245</w:t>
      </w:r>
      <w:r w:rsidR="00667985">
        <w:rPr>
          <w:rFonts w:ascii="Arial" w:hAnsi="Arial"/>
          <w:sz w:val="24"/>
        </w:rPr>
        <w:noBreakHyphen/>
      </w:r>
      <w:r w:rsidRPr="00945C5D">
        <w:rPr>
          <w:rFonts w:ascii="Arial" w:hAnsi="Arial"/>
          <w:sz w:val="24"/>
          <w:szCs w:val="24"/>
        </w:rPr>
        <w:t xml:space="preserve">2242.  Contact with any of the above does not constitute a petition for administrative </w:t>
      </w:r>
      <w:r w:rsidRPr="007C24EF">
        <w:rPr>
          <w:rFonts w:ascii="Arial" w:hAnsi="Arial"/>
          <w:sz w:val="24"/>
          <w:szCs w:val="24"/>
        </w:rPr>
        <w:t>hearing or request for an extension of time to file a petition for administrative hearing.</w:t>
      </w:r>
    </w:p>
    <w:p w14:paraId="2D036CA7" w14:textId="77777777" w:rsidR="00C770C9" w:rsidRDefault="00C770C9">
      <w:pPr>
        <w:ind w:left="1440"/>
        <w:jc w:val="both"/>
        <w:rPr>
          <w:rFonts w:ascii="Arial" w:hAnsi="Arial"/>
          <w:sz w:val="24"/>
        </w:rPr>
      </w:pPr>
    </w:p>
    <w:p w14:paraId="776BFFBB" w14:textId="77777777" w:rsidR="00C770C9" w:rsidRPr="00571DCB" w:rsidRDefault="00C770C9">
      <w:pPr>
        <w:numPr>
          <w:ilvl w:val="0"/>
          <w:numId w:val="4"/>
        </w:numPr>
        <w:jc w:val="both"/>
        <w:rPr>
          <w:rFonts w:ascii="Arial" w:hAnsi="Arial"/>
          <w:sz w:val="24"/>
          <w:szCs w:val="24"/>
          <w:u w:val="single"/>
        </w:rPr>
      </w:pPr>
      <w:r w:rsidRPr="00945C5D">
        <w:rPr>
          <w:rFonts w:ascii="Arial" w:hAnsi="Arial"/>
          <w:sz w:val="24"/>
          <w:szCs w:val="24"/>
          <w:u w:val="single"/>
        </w:rPr>
        <w:t>ENTIRETY OF AGREEMENT</w:t>
      </w:r>
    </w:p>
    <w:p w14:paraId="053EAA90" w14:textId="77777777" w:rsidR="00C770C9" w:rsidRDefault="00C770C9">
      <w:pPr>
        <w:jc w:val="both"/>
        <w:rPr>
          <w:rFonts w:ascii="Arial" w:hAnsi="Arial"/>
          <w:sz w:val="24"/>
        </w:rPr>
      </w:pPr>
    </w:p>
    <w:p w14:paraId="50221314" w14:textId="776F3885" w:rsidR="00C770C9" w:rsidRPr="00571DCB" w:rsidRDefault="00C770C9">
      <w:pPr>
        <w:ind w:left="720"/>
        <w:jc w:val="both"/>
        <w:rPr>
          <w:rFonts w:ascii="Arial" w:hAnsi="Arial"/>
          <w:sz w:val="24"/>
          <w:szCs w:val="24"/>
        </w:rPr>
      </w:pPr>
      <w:r w:rsidRPr="00945C5D">
        <w:rPr>
          <w:rFonts w:ascii="Arial" w:hAnsi="Arial"/>
          <w:sz w:val="24"/>
          <w:szCs w:val="24"/>
        </w:rPr>
        <w:t xml:space="preserve">This </w:t>
      </w:r>
      <w:r w:rsidR="003C3929">
        <w:rPr>
          <w:rFonts w:ascii="Arial" w:hAnsi="Arial"/>
          <w:sz w:val="24"/>
          <w:szCs w:val="24"/>
        </w:rPr>
        <w:t xml:space="preserve">RCRA </w:t>
      </w:r>
      <w:r w:rsidRPr="00945C5D">
        <w:rPr>
          <w:rFonts w:ascii="Arial" w:hAnsi="Arial"/>
          <w:sz w:val="24"/>
          <w:szCs w:val="24"/>
        </w:rPr>
        <w:t>BSRA represents the entire agreement of the parties.  Any alterations, variations, changes, modifications or waivers of provisions of th</w:t>
      </w:r>
      <w:r w:rsidRPr="007C24EF">
        <w:rPr>
          <w:rFonts w:ascii="Arial" w:hAnsi="Arial"/>
          <w:sz w:val="24"/>
          <w:szCs w:val="24"/>
        </w:rPr>
        <w:t xml:space="preserve">is </w:t>
      </w:r>
      <w:r w:rsidR="003C3929">
        <w:rPr>
          <w:rFonts w:ascii="Arial" w:hAnsi="Arial"/>
          <w:sz w:val="24"/>
          <w:szCs w:val="24"/>
        </w:rPr>
        <w:t xml:space="preserve">RCRA </w:t>
      </w:r>
      <w:r w:rsidRPr="007C24EF">
        <w:rPr>
          <w:rFonts w:ascii="Arial" w:hAnsi="Arial"/>
          <w:sz w:val="24"/>
          <w:szCs w:val="24"/>
        </w:rPr>
        <w:t xml:space="preserve">BSRA shall only be valid when they have been reduced to writing, duly signed by each of the </w:t>
      </w:r>
      <w:r w:rsidRPr="007C24EF">
        <w:rPr>
          <w:rFonts w:ascii="Arial" w:hAnsi="Arial"/>
          <w:sz w:val="24"/>
          <w:szCs w:val="24"/>
        </w:rPr>
        <w:lastRenderedPageBreak/>
        <w:t xml:space="preserve">parties hereto, and attached to the original of this </w:t>
      </w:r>
      <w:r w:rsidR="003C3929">
        <w:rPr>
          <w:rFonts w:ascii="Arial" w:hAnsi="Arial"/>
          <w:sz w:val="24"/>
          <w:szCs w:val="24"/>
        </w:rPr>
        <w:t xml:space="preserve">RCRA </w:t>
      </w:r>
      <w:r w:rsidRPr="007C24EF">
        <w:rPr>
          <w:rFonts w:ascii="Arial" w:hAnsi="Arial"/>
          <w:sz w:val="24"/>
          <w:szCs w:val="24"/>
        </w:rPr>
        <w:t>BSRA, unless otherwise provided herein.</w:t>
      </w:r>
    </w:p>
    <w:p w14:paraId="4642CC05" w14:textId="77777777" w:rsidR="00C770C9" w:rsidRDefault="00C770C9">
      <w:pPr>
        <w:pStyle w:val="Style0"/>
        <w:jc w:val="both"/>
        <w:rPr>
          <w:snapToGrid/>
        </w:rPr>
      </w:pPr>
    </w:p>
    <w:p w14:paraId="0B99A8EC" w14:textId="77777777" w:rsidR="00C770C9" w:rsidRPr="00571DCB" w:rsidRDefault="00C770C9">
      <w:pPr>
        <w:pStyle w:val="Heading8"/>
        <w:rPr>
          <w:rFonts w:ascii="Arial" w:hAnsi="Arial" w:cs="Arial"/>
          <w:sz w:val="20"/>
        </w:rPr>
      </w:pPr>
      <w:r w:rsidRPr="73F28773">
        <w:rPr>
          <w:rFonts w:ascii="Arial" w:hAnsi="Arial" w:cs="Arial"/>
          <w:sz w:val="20"/>
        </w:rPr>
        <w:t>REMAINDER OF PAGE INTENTIONALLY LEFT BLANK</w:t>
      </w:r>
    </w:p>
    <w:p w14:paraId="5F9310B7" w14:textId="77777777" w:rsidR="002B196F" w:rsidRDefault="00C770C9" w:rsidP="002B196F">
      <w:pPr>
        <w:pStyle w:val="BodyText3"/>
        <w:tabs>
          <w:tab w:val="clear" w:pos="720"/>
        </w:tabs>
        <w:spacing w:after="0"/>
      </w:pPr>
      <w:r>
        <w:rPr>
          <w:u w:val="single"/>
        </w:rPr>
        <w:br w:type="page"/>
      </w:r>
      <w:r>
        <w:lastRenderedPageBreak/>
        <w:tab/>
        <w:t xml:space="preserve">IN WITNESS WHEREOF, each of the parties has made and executed this </w:t>
      </w:r>
      <w:r w:rsidR="00254E83">
        <w:t xml:space="preserve">Resource Conservation and Recovery Act </w:t>
      </w:r>
      <w:r>
        <w:t>Brownfield Site Rehabilitation Agreement</w:t>
      </w:r>
      <w:r w:rsidR="001D565D">
        <w:t xml:space="preserve"> </w:t>
      </w:r>
      <w:r>
        <w:t>on the date set forth for each signature of each representative below</w:t>
      </w:r>
      <w:r w:rsidR="00AC33F7">
        <w:t xml:space="preserve"> and with its signature indicates it is duly authorized to execute same</w:t>
      </w:r>
      <w:r w:rsidR="00AC33F7" w:rsidRPr="73F28773">
        <w:t>.</w:t>
      </w:r>
      <w:r w:rsidR="00AC33F7" w:rsidRPr="0087448B">
        <w:rPr>
          <w:b/>
          <w:bCs/>
          <w:i/>
          <w:u w:val="single"/>
        </w:rPr>
        <w:t>{P</w:t>
      </w:r>
      <w:r w:rsidR="00EE3C5B" w:rsidRPr="0087448B">
        <w:rPr>
          <w:b/>
          <w:bCs/>
          <w:i/>
          <w:u w:val="single"/>
        </w:rPr>
        <w:t>lease ensure the person signing has the authority to sign on behalf of the entity; see link to FDEP</w:t>
      </w:r>
      <w:r w:rsidR="001B1758">
        <w:rPr>
          <w:b/>
          <w:bCs/>
          <w:i/>
          <w:u w:val="single"/>
        </w:rPr>
        <w:t>’s</w:t>
      </w:r>
      <w:r w:rsidR="00EE3C5B" w:rsidRPr="0087448B">
        <w:rPr>
          <w:b/>
          <w:bCs/>
          <w:i/>
          <w:u w:val="single"/>
        </w:rPr>
        <w:t xml:space="preserve"> </w:t>
      </w:r>
      <w:r w:rsidR="001B1758">
        <w:rPr>
          <w:b/>
          <w:bCs/>
          <w:i/>
          <w:u w:val="single"/>
        </w:rPr>
        <w:t>Example S</w:t>
      </w:r>
      <w:r w:rsidR="00EE3C5B" w:rsidRPr="0087448B">
        <w:rPr>
          <w:b/>
          <w:bCs/>
          <w:i/>
          <w:u w:val="single"/>
        </w:rPr>
        <w:t>ignature</w:t>
      </w:r>
      <w:r w:rsidR="001B1758">
        <w:rPr>
          <w:b/>
          <w:bCs/>
          <w:i/>
          <w:u w:val="single"/>
        </w:rPr>
        <w:t xml:space="preserve"> Blocks and Certifications </w:t>
      </w:r>
      <w:r w:rsidR="001B1758" w:rsidRPr="00457246">
        <w:rPr>
          <w:b/>
          <w:bCs/>
          <w:i/>
          <w:u w:val="single"/>
        </w:rPr>
        <w:t xml:space="preserve"> available at</w:t>
      </w:r>
      <w:r w:rsidR="008866CC" w:rsidRPr="000E5438">
        <w:rPr>
          <w:b/>
          <w:bCs/>
          <w:i/>
          <w:u w:val="single"/>
        </w:rPr>
        <w:t xml:space="preserve"> </w:t>
      </w:r>
      <w:hyperlink r:id="rId17" w:history="1">
        <w:r w:rsidR="002B196F" w:rsidRPr="00980ACE">
          <w:rPr>
            <w:rStyle w:val="Hyperlink"/>
            <w:b/>
          </w:rPr>
          <w:t>https://floridadep.gov/ogc/ogc/documents/example-signature-blocks-and-certifications</w:t>
        </w:r>
      </w:hyperlink>
      <w:r w:rsidR="002B196F">
        <w:rPr>
          <w:b/>
          <w:u w:val="single"/>
        </w:rPr>
        <w:t>.</w:t>
      </w:r>
      <w:r w:rsidR="002B196F" w:rsidRPr="000E5438" w:rsidDel="00457246">
        <w:rPr>
          <w:b/>
          <w:bCs/>
          <w:i/>
          <w:u w:val="single"/>
        </w:rPr>
        <w:t xml:space="preserve"> </w:t>
      </w:r>
      <w:r w:rsidR="002B196F" w:rsidRPr="00457246">
        <w:rPr>
          <w:b/>
          <w:bCs/>
          <w:i/>
          <w:u w:val="single"/>
        </w:rPr>
        <w:t>}</w:t>
      </w:r>
      <w:r w:rsidR="002B196F" w:rsidRPr="000E5438">
        <w:t xml:space="preserve"> </w:t>
      </w:r>
    </w:p>
    <w:p w14:paraId="7B6CC39B" w14:textId="3EF8B9C1" w:rsidR="002B196F" w:rsidRDefault="002B196F">
      <w:pPr>
        <w:pStyle w:val="BodyText3"/>
        <w:tabs>
          <w:tab w:val="clear" w:pos="720"/>
        </w:tabs>
        <w:spacing w:after="0"/>
        <w:rPr>
          <w:b/>
          <w:u w:val="single"/>
        </w:rPr>
      </w:pPr>
    </w:p>
    <w:p w14:paraId="0236E45F" w14:textId="77777777" w:rsidR="00C770C9" w:rsidRDefault="00C770C9">
      <w:pPr>
        <w:rPr>
          <w:u w:val="single"/>
        </w:rPr>
      </w:pPr>
    </w:p>
    <w:p w14:paraId="0EE3C56A" w14:textId="77777777" w:rsidR="00C770C9" w:rsidRPr="00571DCB" w:rsidRDefault="00C770C9">
      <w:pPr>
        <w:rPr>
          <w:rFonts w:ascii="Arial" w:hAnsi="Arial" w:cs="Arial"/>
          <w:b/>
          <w:bCs/>
        </w:rPr>
      </w:pPr>
      <w:r w:rsidRPr="00945C5D">
        <w:rPr>
          <w:rFonts w:ascii="Arial" w:hAnsi="Arial" w:cs="Arial"/>
        </w:rPr>
        <w:t>PERSON RESPONSIBLE FOR</w:t>
      </w:r>
      <w:r>
        <w:rPr>
          <w:rFonts w:ascii="Arial" w:hAnsi="Arial" w:cs="Arial"/>
          <w:b/>
        </w:rPr>
        <w:tab/>
      </w:r>
      <w:r>
        <w:rPr>
          <w:rFonts w:ascii="Arial" w:hAnsi="Arial" w:cs="Arial"/>
          <w:b/>
        </w:rPr>
        <w:tab/>
      </w:r>
      <w:r>
        <w:rPr>
          <w:rFonts w:ascii="Arial" w:hAnsi="Arial" w:cs="Arial"/>
          <w:b/>
        </w:rPr>
        <w:tab/>
      </w:r>
      <w:r>
        <w:rPr>
          <w:rFonts w:ascii="Arial" w:hAnsi="Arial" w:cs="Arial"/>
          <w:b/>
        </w:rPr>
        <w:tab/>
      </w:r>
      <w:r w:rsidRPr="00945C5D">
        <w:rPr>
          <w:rFonts w:ascii="Arial" w:hAnsi="Arial" w:cs="Arial"/>
        </w:rPr>
        <w:t xml:space="preserve">STATE OF FLORIDA </w:t>
      </w:r>
      <w:r>
        <w:rPr>
          <w:rFonts w:ascii="Arial" w:hAnsi="Arial" w:cs="Arial"/>
        </w:rPr>
        <w:t>DEPAR</w:t>
      </w:r>
      <w:r w:rsidR="00DD162B">
        <w:rPr>
          <w:rFonts w:ascii="Arial" w:hAnsi="Arial" w:cs="Arial"/>
        </w:rPr>
        <w:t>T</w:t>
      </w:r>
      <w:r>
        <w:rPr>
          <w:rFonts w:ascii="Arial" w:hAnsi="Arial" w:cs="Arial"/>
        </w:rPr>
        <w:t>MENT OF</w:t>
      </w:r>
    </w:p>
    <w:p w14:paraId="53193020" w14:textId="77777777" w:rsidR="00C770C9" w:rsidRDefault="00C770C9">
      <w:pPr>
        <w:rPr>
          <w:rFonts w:ascii="Arial" w:hAnsi="Arial" w:cs="Arial"/>
          <w:u w:val="single"/>
        </w:rPr>
      </w:pPr>
      <w:r w:rsidRPr="00945C5D">
        <w:rPr>
          <w:rFonts w:ascii="Arial" w:hAnsi="Arial" w:cs="Arial"/>
        </w:rPr>
        <w:t>BROWNFIELD SITE REHABILITATION</w:t>
      </w:r>
      <w:r>
        <w:rPr>
          <w:rFonts w:ascii="Arial" w:hAnsi="Arial" w:cs="Arial"/>
        </w:rPr>
        <w:t xml:space="preserve"> </w:t>
      </w:r>
      <w:r>
        <w:rPr>
          <w:rFonts w:ascii="Arial" w:hAnsi="Arial" w:cs="Arial"/>
        </w:rPr>
        <w:tab/>
      </w:r>
      <w:r>
        <w:rPr>
          <w:rFonts w:ascii="Arial" w:hAnsi="Arial" w:cs="Arial"/>
        </w:rPr>
        <w:tab/>
      </w:r>
      <w:r>
        <w:rPr>
          <w:rFonts w:ascii="Arial" w:hAnsi="Arial" w:cs="Arial"/>
        </w:rPr>
        <w:tab/>
        <w:t>ENVIRONMENTAL PROTECTION</w:t>
      </w:r>
    </w:p>
    <w:p w14:paraId="08582A73"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u w:val="single"/>
        </w:rPr>
      </w:pPr>
    </w:p>
    <w:p w14:paraId="5EA313B1" w14:textId="77777777" w:rsidR="00842121" w:rsidRPr="00571DCB" w:rsidRDefault="008421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themeColor="text1"/>
          <w:sz w:val="20"/>
          <w:u w:val="single"/>
        </w:rPr>
      </w:pPr>
      <w:r w:rsidRPr="5465F703">
        <w:rPr>
          <w:rFonts w:cs="Arial"/>
          <w:color w:val="000000"/>
          <w:sz w:val="20"/>
          <w:u w:val="single"/>
        </w:rPr>
        <w:t>ENTITY NAME,</w:t>
      </w:r>
    </w:p>
    <w:p w14:paraId="313757B3" w14:textId="77777777" w:rsidR="00842121" w:rsidRPr="00571DCB" w:rsidRDefault="008421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themeColor="text1"/>
          <w:sz w:val="20"/>
          <w:u w:val="single"/>
        </w:rPr>
      </w:pPr>
      <w:r w:rsidRPr="00937364">
        <w:rPr>
          <w:rFonts w:cs="Arial"/>
          <w:i/>
          <w:color w:val="000000"/>
          <w:sz w:val="20"/>
          <w:u w:val="single"/>
        </w:rPr>
        <w:t>[State] [for profit or not-for-profit] [corporation,</w:t>
      </w:r>
      <w:r w:rsidR="00B95BE9" w:rsidRPr="00937364">
        <w:rPr>
          <w:rFonts w:cs="Arial"/>
          <w:i/>
          <w:color w:val="000000"/>
          <w:sz w:val="20"/>
          <w:u w:val="single"/>
        </w:rPr>
        <w:t xml:space="preserve"> </w:t>
      </w:r>
      <w:r w:rsidRPr="00937364">
        <w:rPr>
          <w:rFonts w:cs="Arial"/>
          <w:i/>
          <w:color w:val="000000"/>
          <w:sz w:val="20"/>
          <w:u w:val="single"/>
        </w:rPr>
        <w:t>LLC, etc</w:t>
      </w:r>
      <w:r w:rsidRPr="5465F703">
        <w:rPr>
          <w:rFonts w:cs="Arial"/>
          <w:color w:val="000000"/>
          <w:sz w:val="20"/>
          <w:u w:val="single"/>
        </w:rPr>
        <w:t>.]</w:t>
      </w:r>
    </w:p>
    <w:p w14:paraId="332C452C" w14:textId="77777777" w:rsidR="00842121" w:rsidRDefault="008421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u w:val="single"/>
        </w:rPr>
      </w:pPr>
    </w:p>
    <w:p w14:paraId="446665FA" w14:textId="77777777" w:rsidR="00842121" w:rsidRDefault="008421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u w:val="single"/>
        </w:rPr>
      </w:pPr>
    </w:p>
    <w:p w14:paraId="2762FC1E" w14:textId="77777777" w:rsidR="00842121" w:rsidRDefault="008421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u w:val="single"/>
        </w:rPr>
      </w:pPr>
    </w:p>
    <w:p w14:paraId="1B6ECBA4"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u w:val="single"/>
        </w:rPr>
      </w:pPr>
    </w:p>
    <w:p w14:paraId="048703A9"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14:paraId="4AA41CE5"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By:  ____________________________</w:t>
      </w:r>
      <w:r w:rsidR="00E50195">
        <w:rPr>
          <w:rFonts w:cs="Arial"/>
          <w:color w:val="000000"/>
        </w:rPr>
        <w:tab/>
      </w:r>
      <w:r>
        <w:rPr>
          <w:rFonts w:cs="Arial"/>
          <w:color w:val="000000"/>
        </w:rPr>
        <w:tab/>
        <w:t>By:  ____________________________</w:t>
      </w:r>
    </w:p>
    <w:p w14:paraId="14F5675E" w14:textId="77777777" w:rsidR="00C770C9" w:rsidRPr="00571DCB" w:rsidRDefault="00E5019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color w:val="000000"/>
        </w:rPr>
        <w:t xml:space="preserve">       </w:t>
      </w:r>
      <w:r w:rsidR="00C770C9">
        <w:rPr>
          <w:rFonts w:cs="Arial"/>
          <w:color w:val="000000"/>
        </w:rPr>
        <w:t>(</w:t>
      </w:r>
      <w:r w:rsidR="00C770C9" w:rsidRPr="73F28773">
        <w:rPr>
          <w:rFonts w:cs="Arial"/>
          <w:color w:val="000000"/>
          <w:sz w:val="20"/>
        </w:rPr>
        <w:t>PRFBSR Authorized Signatory</w:t>
      </w:r>
      <w:r w:rsidR="00C770C9">
        <w:rPr>
          <w:rFonts w:cs="Arial"/>
          <w:color w:val="000000"/>
        </w:rPr>
        <w:t>)</w:t>
      </w:r>
      <w:r w:rsidR="00C770C9">
        <w:rPr>
          <w:rFonts w:cs="Arial"/>
          <w:color w:val="000000"/>
        </w:rPr>
        <w:tab/>
      </w:r>
      <w:r w:rsidR="00C770C9">
        <w:rPr>
          <w:rFonts w:cs="Arial"/>
          <w:color w:val="000000"/>
        </w:rPr>
        <w:tab/>
      </w:r>
      <w:r w:rsidR="00A8625A">
        <w:rPr>
          <w:rFonts w:cs="Arial"/>
          <w:color w:val="000000"/>
        </w:rPr>
        <w:t xml:space="preserve">        </w:t>
      </w:r>
      <w:r>
        <w:rPr>
          <w:rFonts w:cs="Arial"/>
          <w:color w:val="000000"/>
        </w:rPr>
        <w:t xml:space="preserve">          </w:t>
      </w:r>
      <w:r w:rsidR="00C770C9" w:rsidRPr="73F28773">
        <w:rPr>
          <w:rFonts w:cs="Arial"/>
          <w:color w:val="000000"/>
          <w:sz w:val="20"/>
        </w:rPr>
        <w:t>Director</w:t>
      </w:r>
      <w:r w:rsidR="0070136C">
        <w:rPr>
          <w:rFonts w:cs="Arial"/>
          <w:color w:val="000000"/>
          <w:sz w:val="20"/>
        </w:rPr>
        <w:t>,</w:t>
      </w:r>
      <w:r w:rsidR="00571DCB">
        <w:rPr>
          <w:rFonts w:cs="Arial"/>
          <w:color w:val="000000"/>
          <w:sz w:val="20"/>
        </w:rPr>
        <w:t xml:space="preserve"> </w:t>
      </w:r>
      <w:r w:rsidR="00E814C9">
        <w:rPr>
          <w:rFonts w:cs="Arial"/>
          <w:color w:val="000000"/>
          <w:sz w:val="20"/>
        </w:rPr>
        <w:t>Division of Waste Manag</w:t>
      </w:r>
      <w:r w:rsidR="0070136C">
        <w:rPr>
          <w:rFonts w:cs="Arial"/>
          <w:color w:val="000000"/>
          <w:sz w:val="20"/>
        </w:rPr>
        <w:t>e</w:t>
      </w:r>
      <w:r w:rsidR="00E814C9">
        <w:rPr>
          <w:rFonts w:cs="Arial"/>
          <w:color w:val="000000"/>
          <w:sz w:val="20"/>
        </w:rPr>
        <w:t>ment</w:t>
      </w:r>
      <w:r w:rsidR="00C770C9" w:rsidRPr="73F28773">
        <w:rPr>
          <w:rFonts w:cs="Arial"/>
          <w:color w:val="000000"/>
          <w:sz w:val="20"/>
        </w:rPr>
        <w:t xml:space="preserve"> </w:t>
      </w:r>
    </w:p>
    <w:p w14:paraId="258B4363" w14:textId="77777777" w:rsidR="00C770C9" w:rsidRPr="00571DCB"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ab/>
      </w:r>
      <w:r w:rsidR="00A8625A">
        <w:rPr>
          <w:rFonts w:cs="Arial"/>
          <w:sz w:val="20"/>
        </w:rPr>
        <w:br/>
      </w:r>
      <w:r w:rsidR="00A8625A" w:rsidRPr="73F28773">
        <w:rPr>
          <w:rFonts w:cs="Arial"/>
          <w:sz w:val="20"/>
        </w:rPr>
        <w:t xml:space="preserve">        </w:t>
      </w:r>
      <w:r w:rsidRPr="73F28773">
        <w:rPr>
          <w:rFonts w:cs="Arial"/>
          <w:sz w:val="20"/>
        </w:rPr>
        <w:t>_________________________________</w:t>
      </w:r>
      <w:r w:rsidR="00A8625A" w:rsidRPr="73F28773">
        <w:rPr>
          <w:rFonts w:cs="Arial"/>
          <w:sz w:val="20"/>
        </w:rPr>
        <w:t>_</w:t>
      </w:r>
      <w:r w:rsidR="00D84B67">
        <w:rPr>
          <w:rFonts w:cs="Arial"/>
          <w:sz w:val="20"/>
        </w:rPr>
        <w:tab/>
      </w:r>
      <w:r w:rsidR="00A8625A" w:rsidRPr="73F28773">
        <w:rPr>
          <w:rFonts w:cs="Arial"/>
          <w:sz w:val="20"/>
        </w:rPr>
        <w:t xml:space="preserve">        </w:t>
      </w:r>
      <w:r w:rsidR="00E50195" w:rsidRPr="73F28773">
        <w:rPr>
          <w:rFonts w:cs="Arial"/>
          <w:sz w:val="20"/>
        </w:rPr>
        <w:t xml:space="preserve">            </w:t>
      </w:r>
      <w:r w:rsidR="00D84B67" w:rsidRPr="73F28773">
        <w:rPr>
          <w:rFonts w:cs="Arial"/>
          <w:sz w:val="20"/>
        </w:rPr>
        <w:t>________________________________</w:t>
      </w:r>
      <w:r w:rsidR="00A8625A" w:rsidRPr="73F28773">
        <w:rPr>
          <w:rFonts w:cs="Arial"/>
          <w:sz w:val="20"/>
        </w:rPr>
        <w:t>__</w:t>
      </w:r>
    </w:p>
    <w:p w14:paraId="6AA4F651" w14:textId="77777777" w:rsidR="00C770C9" w:rsidRPr="00571DCB" w:rsidRDefault="00E5019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r>
        <w:rPr>
          <w:rFonts w:cs="Arial"/>
          <w:color w:val="000000"/>
        </w:rPr>
        <w:t xml:space="preserve">       </w:t>
      </w:r>
      <w:r w:rsidR="00C770C9">
        <w:rPr>
          <w:rFonts w:cs="Arial"/>
          <w:color w:val="000000"/>
        </w:rPr>
        <w:t>(</w:t>
      </w:r>
      <w:r w:rsidR="00C770C9" w:rsidRPr="73F28773">
        <w:rPr>
          <w:rFonts w:cs="Arial"/>
          <w:color w:val="000000"/>
          <w:sz w:val="20"/>
        </w:rPr>
        <w:t>Print Signatory’s Name &amp; Title</w:t>
      </w:r>
      <w:r w:rsidR="00C770C9">
        <w:rPr>
          <w:rFonts w:cs="Arial"/>
          <w:color w:val="000000"/>
        </w:rPr>
        <w:t>)</w:t>
      </w:r>
      <w:r w:rsidR="00C770C9">
        <w:rPr>
          <w:rFonts w:cs="Arial"/>
          <w:color w:val="000000"/>
        </w:rPr>
        <w:tab/>
      </w:r>
      <w:r w:rsidR="00A8625A">
        <w:rPr>
          <w:rFonts w:cs="Arial"/>
          <w:color w:val="000000"/>
        </w:rPr>
        <w:tab/>
      </w:r>
      <w:r w:rsidR="00A8625A">
        <w:rPr>
          <w:rFonts w:cs="Arial"/>
          <w:color w:val="000000"/>
        </w:rPr>
        <w:tab/>
      </w:r>
      <w:r>
        <w:rPr>
          <w:rFonts w:cs="Arial"/>
          <w:color w:val="000000"/>
        </w:rPr>
        <w:t xml:space="preserve">     </w:t>
      </w:r>
      <w:r w:rsidR="00FC342F">
        <w:rPr>
          <w:rFonts w:cs="Arial"/>
          <w:color w:val="000000"/>
        </w:rPr>
        <w:t xml:space="preserve">  (</w:t>
      </w:r>
      <w:r w:rsidR="00A8625A" w:rsidRPr="73F28773">
        <w:rPr>
          <w:rFonts w:cs="Arial"/>
          <w:color w:val="000000"/>
          <w:sz w:val="20"/>
        </w:rPr>
        <w:t>Print Director’s Name)</w:t>
      </w:r>
    </w:p>
    <w:p w14:paraId="558A7AF5"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cs="Arial"/>
        </w:rPr>
      </w:pPr>
    </w:p>
    <w:p w14:paraId="3C9BFAAC" w14:textId="77777777"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jc w:val="both"/>
        <w:rPr>
          <w:rFonts w:cs="Arial"/>
        </w:rPr>
      </w:pPr>
      <w:r>
        <w:rPr>
          <w:rFonts w:cs="Arial"/>
          <w:color w:val="000000"/>
        </w:rPr>
        <w:t>Date:  _______________________</w:t>
      </w:r>
      <w:r w:rsidR="00E50195">
        <w:rPr>
          <w:rFonts w:cs="Arial"/>
          <w:color w:val="000000"/>
        </w:rPr>
        <w:t>____</w:t>
      </w:r>
      <w:r>
        <w:rPr>
          <w:rFonts w:cs="Arial"/>
          <w:color w:val="000000"/>
        </w:rPr>
        <w:tab/>
      </w:r>
      <w:r>
        <w:rPr>
          <w:rFonts w:cs="Arial"/>
          <w:color w:val="000000"/>
        </w:rPr>
        <w:tab/>
        <w:t>Date:</w:t>
      </w:r>
      <w:r w:rsidR="00E50195">
        <w:rPr>
          <w:rFonts w:cs="Arial"/>
          <w:color w:val="000000"/>
        </w:rPr>
        <w:t xml:space="preserve">  </w:t>
      </w:r>
      <w:r>
        <w:rPr>
          <w:rFonts w:cs="Arial"/>
          <w:color w:val="000000"/>
        </w:rPr>
        <w:t>___________________</w:t>
      </w:r>
      <w:r w:rsidR="00E50195">
        <w:rPr>
          <w:rFonts w:cs="Arial"/>
          <w:color w:val="000000"/>
        </w:rPr>
        <w:t>________</w:t>
      </w:r>
      <w:r>
        <w:rPr>
          <w:rFonts w:cs="Arial"/>
        </w:rPr>
        <w:tab/>
      </w:r>
      <w:r>
        <w:rPr>
          <w:rFonts w:cs="Arial"/>
        </w:rPr>
        <w:tab/>
      </w:r>
      <w:r>
        <w:rPr>
          <w:rFonts w:cs="Arial"/>
        </w:rPr>
        <w:tab/>
      </w:r>
      <w:r>
        <w:rPr>
          <w:rFonts w:cs="Arial"/>
        </w:rPr>
        <w:tab/>
      </w:r>
    </w:p>
    <w:p w14:paraId="46EC6104" w14:textId="3F8CC21E" w:rsidR="00C770C9" w:rsidRDefault="00C770C9">
      <w:pPr>
        <w:ind w:firstLine="720"/>
        <w:rPr>
          <w:rFonts w:ascii="Arial" w:hAnsi="Arial" w:cs="Arial"/>
        </w:rPr>
      </w:pPr>
      <w:r>
        <w:rPr>
          <w:rFonts w:ascii="Arial" w:hAnsi="Arial" w:cs="Arial"/>
        </w:rPr>
        <w:t>____________________________</w:t>
      </w:r>
      <w:r w:rsidR="00E50195">
        <w:rPr>
          <w:rFonts w:ascii="Arial" w:hAnsi="Arial" w:cs="Arial"/>
        </w:rPr>
        <w:t>____</w:t>
      </w:r>
      <w:r>
        <w:rPr>
          <w:rFonts w:ascii="Arial" w:hAnsi="Arial" w:cs="Arial"/>
        </w:rPr>
        <w:tab/>
      </w:r>
      <w:r>
        <w:rPr>
          <w:rFonts w:ascii="Arial" w:hAnsi="Arial" w:cs="Arial"/>
        </w:rPr>
        <w:tab/>
      </w:r>
      <w:r w:rsidR="00B4566C">
        <w:rPr>
          <w:rFonts w:ascii="Arial" w:hAnsi="Arial" w:cs="Arial"/>
        </w:rPr>
        <w:t>Approved as to form and legality:</w:t>
      </w:r>
    </w:p>
    <w:p w14:paraId="7552A9B2" w14:textId="77777777" w:rsidR="00C770C9" w:rsidRDefault="00C770C9">
      <w:pPr>
        <w:pStyle w:val="BodyText"/>
        <w:ind w:left="720"/>
        <w:rPr>
          <w:rFonts w:ascii="Arial" w:hAnsi="Arial" w:cs="Arial"/>
        </w:rPr>
      </w:pPr>
      <w:r>
        <w:rPr>
          <w:rFonts w:ascii="Arial" w:hAnsi="Arial" w:cs="Arial"/>
        </w:rPr>
        <w:t>(</w:t>
      </w:r>
      <w:r w:rsidRPr="73F28773">
        <w:rPr>
          <w:rFonts w:ascii="Arial" w:hAnsi="Arial" w:cs="Arial"/>
          <w:sz w:val="20"/>
        </w:rPr>
        <w:t>Address</w:t>
      </w:r>
      <w:r>
        <w:rPr>
          <w:rFonts w:ascii="Arial" w:hAnsi="Arial" w:cs="Arial"/>
        </w:rPr>
        <w:t>)</w:t>
      </w:r>
    </w:p>
    <w:p w14:paraId="7F450A4C" w14:textId="313887D0" w:rsidR="00C770C9" w:rsidRDefault="00E50195" w:rsidP="00A505A5">
      <w:pPr>
        <w:ind w:left="720"/>
        <w:rPr>
          <w:rFonts w:ascii="Arial" w:hAnsi="Arial" w:cs="Arial"/>
        </w:rPr>
      </w:pPr>
      <w:r>
        <w:rPr>
          <w:rFonts w:ascii="Arial" w:hAnsi="Arial" w:cs="Arial"/>
        </w:rPr>
        <w:br/>
      </w:r>
      <w:r w:rsidR="00C770C9">
        <w:rPr>
          <w:rFonts w:ascii="Arial" w:hAnsi="Arial" w:cs="Arial"/>
        </w:rPr>
        <w:t>___________________________</w:t>
      </w:r>
      <w:r>
        <w:rPr>
          <w:rFonts w:ascii="Arial" w:hAnsi="Arial" w:cs="Arial"/>
        </w:rPr>
        <w:t>____</w:t>
      </w:r>
      <w:r w:rsidR="00C770C9">
        <w:rPr>
          <w:rFonts w:ascii="Arial" w:hAnsi="Arial" w:cs="Arial"/>
        </w:rPr>
        <w:t>_</w:t>
      </w:r>
      <w:r w:rsidR="00C770C9">
        <w:rPr>
          <w:rFonts w:ascii="Arial" w:hAnsi="Arial" w:cs="Arial"/>
        </w:rPr>
        <w:tab/>
      </w:r>
      <w:r w:rsidR="00C770C9">
        <w:rPr>
          <w:rFonts w:ascii="Arial" w:hAnsi="Arial" w:cs="Arial"/>
        </w:rPr>
        <w:tab/>
      </w:r>
      <w:r w:rsidR="00B4566C">
        <w:rPr>
          <w:rFonts w:ascii="Arial" w:hAnsi="Arial" w:cs="Arial"/>
        </w:rPr>
        <w:t>_______________________________________</w:t>
      </w:r>
    </w:p>
    <w:p w14:paraId="16A8F089" w14:textId="4D8AF7E7" w:rsidR="00C770C9" w:rsidRDefault="00C770C9">
      <w:pPr>
        <w:ind w:left="720"/>
        <w:rPr>
          <w:rFonts w:ascii="Arial" w:hAnsi="Arial" w:cs="Arial"/>
        </w:rPr>
      </w:pPr>
      <w:r>
        <w:rPr>
          <w:rFonts w:ascii="Arial" w:hAnsi="Arial" w:cs="Arial"/>
        </w:rPr>
        <w:t>(City, State, Zip Code)</w:t>
      </w:r>
      <w:r>
        <w:rPr>
          <w:rFonts w:ascii="Arial" w:hAnsi="Arial" w:cs="Arial"/>
        </w:rPr>
        <w:tab/>
      </w:r>
      <w:r>
        <w:rPr>
          <w:rFonts w:ascii="Arial" w:hAnsi="Arial" w:cs="Arial"/>
        </w:rPr>
        <w:tab/>
      </w:r>
      <w:r>
        <w:rPr>
          <w:rFonts w:ascii="Arial" w:hAnsi="Arial" w:cs="Arial"/>
        </w:rPr>
        <w:tab/>
      </w:r>
      <w:r>
        <w:rPr>
          <w:rFonts w:ascii="Arial" w:hAnsi="Arial" w:cs="Arial"/>
        </w:rPr>
        <w:tab/>
      </w:r>
      <w:r w:rsidR="00B4566C">
        <w:rPr>
          <w:rFonts w:ascii="Arial" w:hAnsi="Arial" w:cs="Arial"/>
        </w:rPr>
        <w:t xml:space="preserve">FDEP </w:t>
      </w:r>
      <w:r w:rsidR="00B40A76">
        <w:rPr>
          <w:rFonts w:ascii="Arial" w:hAnsi="Arial" w:cs="Arial"/>
        </w:rPr>
        <w:t xml:space="preserve">Brownfield Program </w:t>
      </w:r>
      <w:r w:rsidR="00B4566C">
        <w:rPr>
          <w:rFonts w:ascii="Arial" w:hAnsi="Arial" w:cs="Arial"/>
        </w:rPr>
        <w:t>Attorney</w:t>
      </w:r>
    </w:p>
    <w:p w14:paraId="6A207309" w14:textId="764C8AEA" w:rsidR="00C770C9" w:rsidRDefault="00E50195" w:rsidP="00A505A5">
      <w:pPr>
        <w:ind w:left="720"/>
        <w:rPr>
          <w:rFonts w:ascii="Arial" w:hAnsi="Arial" w:cs="Arial"/>
        </w:rPr>
      </w:pPr>
      <w:r>
        <w:rPr>
          <w:rFonts w:ascii="Arial" w:hAnsi="Arial" w:cs="Arial"/>
        </w:rPr>
        <w:br/>
      </w:r>
      <w:r w:rsidR="00C770C9">
        <w:rPr>
          <w:rFonts w:ascii="Arial" w:hAnsi="Arial" w:cs="Arial"/>
        </w:rPr>
        <w:t>____________________________</w:t>
      </w:r>
      <w:r>
        <w:rPr>
          <w:rFonts w:ascii="Arial" w:hAnsi="Arial" w:cs="Arial"/>
        </w:rPr>
        <w:t>____</w:t>
      </w:r>
      <w:r w:rsidR="00C770C9">
        <w:rPr>
          <w:rFonts w:ascii="Arial" w:hAnsi="Arial" w:cs="Arial"/>
        </w:rPr>
        <w:tab/>
      </w:r>
      <w:r w:rsidR="00C770C9">
        <w:rPr>
          <w:rFonts w:ascii="Arial" w:hAnsi="Arial" w:cs="Arial"/>
        </w:rPr>
        <w:tab/>
      </w:r>
    </w:p>
    <w:p w14:paraId="4DD16B1F" w14:textId="764544CB" w:rsidR="00B40A76" w:rsidRDefault="00C770C9" w:rsidP="00B40A76">
      <w:pPr>
        <w:ind w:left="5040" w:hanging="4320"/>
        <w:rPr>
          <w:rFonts w:ascii="Arial" w:hAnsi="Arial" w:cs="Arial"/>
          <w:sz w:val="16"/>
          <w:szCs w:val="16"/>
        </w:rPr>
      </w:pPr>
      <w:r>
        <w:rPr>
          <w:rFonts w:ascii="Arial" w:hAnsi="Arial" w:cs="Arial"/>
        </w:rPr>
        <w:t>(Telephone)</w:t>
      </w:r>
      <w:r>
        <w:rPr>
          <w:rFonts w:ascii="Arial" w:hAnsi="Arial" w:cs="Arial"/>
        </w:rPr>
        <w:tab/>
      </w:r>
      <w:r w:rsidR="00A8625A">
        <w:rPr>
          <w:rFonts w:ascii="Arial" w:hAnsi="Arial" w:cs="Arial"/>
        </w:rPr>
        <w:br/>
      </w:r>
      <w:r w:rsidR="00A8625A">
        <w:rPr>
          <w:rFonts w:ascii="Arial" w:hAnsi="Arial" w:cs="Arial"/>
        </w:rPr>
        <w:br/>
      </w:r>
      <w:r w:rsidR="00B40A76">
        <w:rPr>
          <w:rFonts w:ascii="Arial" w:hAnsi="Arial" w:cs="Arial"/>
        </w:rPr>
        <w:t>_______________________________________</w:t>
      </w:r>
    </w:p>
    <w:p w14:paraId="7AF07869" w14:textId="580045A8" w:rsidR="00B40A76" w:rsidRDefault="00B40A76" w:rsidP="00C96418">
      <w:pPr>
        <w:ind w:left="4320" w:firstLine="720"/>
        <w:rPr>
          <w:rFonts w:ascii="Arial" w:hAnsi="Arial" w:cs="Arial"/>
        </w:rPr>
      </w:pPr>
      <w:r>
        <w:rPr>
          <w:rFonts w:ascii="Arial" w:hAnsi="Arial" w:cs="Arial"/>
        </w:rPr>
        <w:t>FDEP RCRA Program Attorney</w:t>
      </w:r>
    </w:p>
    <w:p w14:paraId="123509AB" w14:textId="77777777" w:rsidR="00B40A76" w:rsidRDefault="00B40A76" w:rsidP="00C96418">
      <w:pPr>
        <w:ind w:left="4320" w:firstLine="720"/>
        <w:rPr>
          <w:rFonts w:ascii="Arial" w:hAnsi="Arial" w:cs="Arial"/>
        </w:rPr>
      </w:pPr>
    </w:p>
    <w:p w14:paraId="432FC045" w14:textId="5A6D257E" w:rsidR="00B40A76" w:rsidRDefault="00B40A76" w:rsidP="00C96418">
      <w:pPr>
        <w:ind w:left="5040"/>
        <w:rPr>
          <w:rFonts w:ascii="Arial" w:hAnsi="Arial" w:cs="Arial"/>
          <w:sz w:val="16"/>
          <w:szCs w:val="16"/>
        </w:rPr>
      </w:pPr>
      <w:r>
        <w:rPr>
          <w:rFonts w:ascii="Arial" w:hAnsi="Arial" w:cs="Arial"/>
        </w:rPr>
        <w:br/>
      </w:r>
    </w:p>
    <w:p w14:paraId="63995137" w14:textId="77777777" w:rsidR="00B40A76" w:rsidRDefault="00B40A76" w:rsidP="00C96418">
      <w:pPr>
        <w:ind w:left="5040"/>
        <w:rPr>
          <w:rFonts w:ascii="Arial" w:hAnsi="Arial" w:cs="Arial"/>
          <w:sz w:val="16"/>
          <w:szCs w:val="16"/>
        </w:rPr>
      </w:pPr>
    </w:p>
    <w:p w14:paraId="79EA141B" w14:textId="1D7D1B9E" w:rsidR="00C770C9" w:rsidRPr="00571DCB" w:rsidRDefault="00C770C9" w:rsidP="00C96418">
      <w:pPr>
        <w:ind w:left="5040"/>
        <w:rPr>
          <w:rFonts w:ascii="Arial" w:hAnsi="Arial" w:cs="Arial"/>
          <w:sz w:val="16"/>
          <w:szCs w:val="16"/>
        </w:rPr>
      </w:pPr>
      <w:r w:rsidRPr="00945C5D">
        <w:rPr>
          <w:rFonts w:ascii="Arial" w:hAnsi="Arial" w:cs="Arial"/>
          <w:sz w:val="16"/>
          <w:szCs w:val="16"/>
        </w:rPr>
        <w:t>FILING AND ACKNOWLEDGMENT FILED, on this date, pursuant to §120.52 Florida Statutes, with the designated</w:t>
      </w:r>
    </w:p>
    <w:p w14:paraId="241248F8" w14:textId="77777777" w:rsidR="00C770C9" w:rsidRPr="00571DCB" w:rsidRDefault="00C770C9">
      <w:pPr>
        <w:rPr>
          <w:rFonts w:ascii="Arial" w:hAnsi="Arial" w:cs="Arial"/>
          <w:sz w:val="16"/>
          <w:szCs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945C5D">
        <w:rPr>
          <w:rFonts w:ascii="Arial" w:hAnsi="Arial" w:cs="Arial"/>
          <w:sz w:val="16"/>
          <w:szCs w:val="16"/>
        </w:rPr>
        <w:t>Department Clerk, receipt of which is hereby acknowledged.</w:t>
      </w:r>
    </w:p>
    <w:p w14:paraId="6C8620FE" w14:textId="77777777" w:rsidR="00C770C9" w:rsidRDefault="00C770C9">
      <w:pPr>
        <w:pStyle w:val="Style0"/>
        <w:rPr>
          <w:rFonts w:cs="Arial"/>
          <w:snapToGrid/>
          <w:sz w:val="16"/>
        </w:rPr>
      </w:pPr>
    </w:p>
    <w:p w14:paraId="70AC9460" w14:textId="77777777" w:rsidR="00C770C9" w:rsidRDefault="00C770C9">
      <w:pPr>
        <w:rPr>
          <w:rFonts w:ascii="Arial" w:hAnsi="Arial" w:cs="Arial"/>
        </w:rPr>
      </w:pPr>
    </w:p>
    <w:p w14:paraId="27C51A7E" w14:textId="77777777" w:rsidR="00C770C9" w:rsidRDefault="00C770C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14:paraId="4F9611BD" w14:textId="77777777" w:rsidR="00C770C9" w:rsidRDefault="00C770C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Clerk (or Deputy Clerk)</w:t>
      </w:r>
    </w:p>
    <w:p w14:paraId="4B3361D1" w14:textId="77777777" w:rsidR="00C770C9" w:rsidRDefault="00C770C9">
      <w:pPr>
        <w:rPr>
          <w:rFonts w:ascii="Arial" w:hAnsi="Arial" w:cs="Arial"/>
        </w:rPr>
      </w:pPr>
    </w:p>
    <w:p w14:paraId="0D3C66D2" w14:textId="77777777" w:rsidR="00C770C9" w:rsidRDefault="00C770C9">
      <w:pPr>
        <w:ind w:left="3600" w:firstLine="720"/>
        <w:rPr>
          <w:rFonts w:ascii="Arial" w:hAnsi="Arial" w:cs="Arial"/>
        </w:rPr>
      </w:pPr>
      <w:r>
        <w:rPr>
          <w:rFonts w:ascii="Arial" w:hAnsi="Arial" w:cs="Arial"/>
        </w:rPr>
        <w:tab/>
        <w:t>Date: ___________________________</w:t>
      </w:r>
      <w:r>
        <w:rPr>
          <w:rFonts w:ascii="Arial" w:hAnsi="Arial" w:cs="Arial"/>
        </w:rPr>
        <w:tab/>
      </w:r>
    </w:p>
    <w:p w14:paraId="1EB0C19C" w14:textId="2FF71E5A" w:rsidR="00C770C9" w:rsidRDefault="00C770C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cs="Arial"/>
        </w:rPr>
      </w:pPr>
    </w:p>
    <w:p w14:paraId="7E004227" w14:textId="6ABB5D15" w:rsidR="00C770C9" w:rsidRDefault="00C770C9" w:rsidP="00303A3E">
      <w:pPr>
        <w:pStyle w:val="Footer"/>
        <w:tabs>
          <w:tab w:val="clear" w:pos="4320"/>
          <w:tab w:val="clear" w:pos="8640"/>
        </w:tabs>
        <w:rPr>
          <w:rFonts w:ascii="Arial" w:hAnsi="Arial" w:cs="Arial"/>
        </w:rPr>
      </w:pPr>
      <w:r>
        <w:rPr>
          <w:rFonts w:ascii="Arial" w:hAnsi="Arial" w:cs="Arial"/>
        </w:rPr>
        <w:t xml:space="preserve">cc: </w:t>
      </w:r>
      <w:r>
        <w:rPr>
          <w:rFonts w:ascii="Arial" w:hAnsi="Arial" w:cs="Arial"/>
        </w:rPr>
        <w:tab/>
      </w:r>
      <w:r w:rsidR="00FB0EF3">
        <w:rPr>
          <w:rFonts w:ascii="Arial" w:hAnsi="Arial" w:cs="Arial"/>
        </w:rPr>
        <w:t>Michell Smith</w:t>
      </w:r>
      <w:r w:rsidR="00CC3BEE">
        <w:rPr>
          <w:rFonts w:ascii="Arial" w:hAnsi="Arial" w:cs="Arial"/>
        </w:rPr>
        <w:t>, FDEP RCRA Program Manager</w:t>
      </w:r>
    </w:p>
    <w:p w14:paraId="6AF6D31E" w14:textId="57242D26" w:rsidR="00C770C9" w:rsidRDefault="00C770C9">
      <w:pPr>
        <w:pStyle w:val="Footer"/>
        <w:tabs>
          <w:tab w:val="clear" w:pos="4320"/>
          <w:tab w:val="clear" w:pos="8640"/>
        </w:tabs>
        <w:rPr>
          <w:rFonts w:ascii="Arial" w:hAnsi="Arial" w:cs="Arial"/>
        </w:rPr>
      </w:pPr>
      <w:r>
        <w:rPr>
          <w:rFonts w:ascii="Arial" w:hAnsi="Arial" w:cs="Arial"/>
        </w:rPr>
        <w:lastRenderedPageBreak/>
        <w:tab/>
      </w:r>
      <w:r w:rsidR="00FB0EF3">
        <w:rPr>
          <w:rFonts w:ascii="Arial" w:hAnsi="Arial" w:cs="Arial"/>
        </w:rPr>
        <w:t>Kelly Crain</w:t>
      </w:r>
      <w:r>
        <w:rPr>
          <w:rFonts w:ascii="Arial" w:hAnsi="Arial" w:cs="Arial"/>
        </w:rPr>
        <w:t xml:space="preserve">, FDEP Brownfields </w:t>
      </w:r>
      <w:r w:rsidR="008208AD">
        <w:rPr>
          <w:rFonts w:ascii="Arial" w:hAnsi="Arial" w:cs="Arial"/>
        </w:rPr>
        <w:t>Program Manager</w:t>
      </w:r>
    </w:p>
    <w:p w14:paraId="3240F381" w14:textId="15DAE7DE" w:rsidR="00A5067B" w:rsidRDefault="00A5067B">
      <w:pPr>
        <w:pStyle w:val="Footer"/>
        <w:tabs>
          <w:tab w:val="clear" w:pos="4320"/>
          <w:tab w:val="clear" w:pos="8640"/>
        </w:tabs>
        <w:rPr>
          <w:rFonts w:ascii="Arial" w:hAnsi="Arial" w:cs="Arial"/>
        </w:rPr>
      </w:pPr>
      <w:r>
        <w:rPr>
          <w:rFonts w:ascii="Arial" w:hAnsi="Arial" w:cs="Arial"/>
        </w:rPr>
        <w:tab/>
        <w:t>Justin Cross, FDEP Government Analyst</w:t>
      </w:r>
      <w:r w:rsidR="00BE47F3">
        <w:rPr>
          <w:rFonts w:ascii="Arial" w:hAnsi="Arial" w:cs="Arial"/>
        </w:rPr>
        <w:t xml:space="preserve"> II</w:t>
      </w:r>
      <w:r w:rsidR="0003453D">
        <w:rPr>
          <w:rFonts w:ascii="Arial" w:hAnsi="Arial" w:cs="Arial"/>
        </w:rPr>
        <w:t>, Brownfields Program</w:t>
      </w:r>
    </w:p>
    <w:p w14:paraId="21BE79AA" w14:textId="5118382A" w:rsidR="0003453D" w:rsidRDefault="0003453D">
      <w:pPr>
        <w:pStyle w:val="Footer"/>
        <w:tabs>
          <w:tab w:val="clear" w:pos="4320"/>
          <w:tab w:val="clear" w:pos="8640"/>
        </w:tabs>
        <w:rPr>
          <w:rFonts w:ascii="Arial" w:hAnsi="Arial" w:cs="Arial"/>
        </w:rPr>
      </w:pPr>
      <w:r>
        <w:rPr>
          <w:rFonts w:ascii="Arial" w:hAnsi="Arial" w:cs="Arial"/>
        </w:rPr>
        <w:tab/>
        <w:t xml:space="preserve">Megan Johnson, FDEP </w:t>
      </w:r>
      <w:r w:rsidR="00BE47F3">
        <w:rPr>
          <w:rFonts w:ascii="Arial" w:hAnsi="Arial" w:cs="Arial"/>
        </w:rPr>
        <w:t>Env</w:t>
      </w:r>
      <w:r w:rsidR="00BC5CB4">
        <w:rPr>
          <w:rFonts w:ascii="Arial" w:hAnsi="Arial" w:cs="Arial"/>
        </w:rPr>
        <w:t>ironmental Consultant</w:t>
      </w:r>
      <w:r>
        <w:rPr>
          <w:rFonts w:ascii="Arial" w:hAnsi="Arial" w:cs="Arial"/>
        </w:rPr>
        <w:t>, Brownfields Program</w:t>
      </w:r>
    </w:p>
    <w:p w14:paraId="48834611" w14:textId="09FDF51C" w:rsidR="00A5067B" w:rsidRDefault="00A5067B">
      <w:pPr>
        <w:pStyle w:val="Footer"/>
        <w:tabs>
          <w:tab w:val="clear" w:pos="4320"/>
          <w:tab w:val="clear" w:pos="8640"/>
        </w:tabs>
        <w:rPr>
          <w:rFonts w:ascii="Arial" w:hAnsi="Arial" w:cs="Arial"/>
        </w:rPr>
      </w:pPr>
      <w:r>
        <w:rPr>
          <w:rFonts w:ascii="Arial" w:hAnsi="Arial" w:cs="Arial"/>
        </w:rPr>
        <w:tab/>
        <w:t>FDEP OGC Brownfields Program Attorney</w:t>
      </w:r>
    </w:p>
    <w:p w14:paraId="460C5F58" w14:textId="0F76CB72" w:rsidR="00A77751" w:rsidRDefault="00A5067B" w:rsidP="00843607">
      <w:pPr>
        <w:rPr>
          <w:rFonts w:ascii="Arial" w:hAnsi="Arial" w:cs="Arial"/>
        </w:rPr>
      </w:pPr>
      <w:r>
        <w:rPr>
          <w:rFonts w:ascii="Arial" w:hAnsi="Arial" w:cs="Arial"/>
        </w:rPr>
        <w:tab/>
      </w:r>
      <w:r w:rsidRPr="009C38F9">
        <w:rPr>
          <w:rFonts w:ascii="Arial" w:hAnsi="Arial" w:cs="Arial"/>
        </w:rPr>
        <w:t>FDEP OGC RCRA Program Attorney</w:t>
      </w:r>
    </w:p>
    <w:p w14:paraId="69FB483C" w14:textId="77777777" w:rsidR="00A77751" w:rsidRDefault="00A77751">
      <w:pPr>
        <w:rPr>
          <w:rFonts w:ascii="Arial" w:hAnsi="Arial" w:cs="Arial"/>
        </w:rPr>
      </w:pPr>
      <w:r>
        <w:rPr>
          <w:rFonts w:ascii="Arial" w:hAnsi="Arial" w:cs="Arial"/>
        </w:rPr>
        <w:br w:type="page"/>
      </w:r>
    </w:p>
    <w:p w14:paraId="18972425" w14:textId="77777777" w:rsidR="00C770C9" w:rsidRDefault="00C770C9" w:rsidP="00843607">
      <w:pPr>
        <w:rPr>
          <w:rFonts w:ascii="Arial" w:hAnsi="Arial" w:cs="Arial"/>
        </w:rPr>
      </w:pPr>
    </w:p>
    <w:p w14:paraId="6516E559" w14:textId="77777777" w:rsidR="00C4274C" w:rsidRDefault="00C4274C" w:rsidP="00843607">
      <w:pPr>
        <w:rPr>
          <w:rFonts w:ascii="Courier New" w:hAnsi="Courier New"/>
          <w:sz w:val="24"/>
        </w:rPr>
      </w:pPr>
    </w:p>
    <w:p w14:paraId="5291A13A" w14:textId="77777777" w:rsidR="00C770C9" w:rsidRPr="00571DCB" w:rsidRDefault="00C770C9">
      <w:pPr>
        <w:jc w:val="center"/>
        <w:rPr>
          <w:rFonts w:ascii="Arial" w:hAnsi="Arial"/>
          <w:sz w:val="24"/>
          <w:szCs w:val="24"/>
        </w:rPr>
      </w:pPr>
      <w:r w:rsidRPr="00945C5D">
        <w:rPr>
          <w:rFonts w:ascii="Arial" w:hAnsi="Arial"/>
          <w:sz w:val="24"/>
          <w:szCs w:val="24"/>
        </w:rPr>
        <w:t>List of Attachments</w:t>
      </w:r>
    </w:p>
    <w:p w14:paraId="37E3048A" w14:textId="77777777" w:rsidR="00C770C9" w:rsidRDefault="00C770C9">
      <w:pPr>
        <w:jc w:val="center"/>
        <w:rPr>
          <w:rFonts w:ascii="Arial" w:hAnsi="Arial"/>
          <w:sz w:val="24"/>
        </w:rPr>
      </w:pPr>
    </w:p>
    <w:p w14:paraId="1B31ED23" w14:textId="43262A25" w:rsidR="00C770C9" w:rsidRPr="00571DCB" w:rsidRDefault="00C770C9">
      <w:pPr>
        <w:ind w:left="2160" w:hanging="2160"/>
        <w:rPr>
          <w:rFonts w:ascii="Arial" w:hAnsi="Arial"/>
          <w:sz w:val="24"/>
          <w:szCs w:val="24"/>
        </w:rPr>
      </w:pPr>
      <w:r w:rsidRPr="00945C5D">
        <w:rPr>
          <w:rFonts w:ascii="Arial" w:hAnsi="Arial"/>
          <w:sz w:val="24"/>
          <w:szCs w:val="24"/>
        </w:rPr>
        <w:t xml:space="preserve">Attachment A </w:t>
      </w:r>
      <w:r w:rsidR="00C4274C">
        <w:rPr>
          <w:rFonts w:ascii="Arial" w:hAnsi="Arial"/>
          <w:sz w:val="24"/>
          <w:szCs w:val="24"/>
        </w:rPr>
        <w:t>-</w:t>
      </w:r>
      <w:r>
        <w:rPr>
          <w:rFonts w:ascii="Arial" w:hAnsi="Arial"/>
          <w:sz w:val="24"/>
        </w:rPr>
        <w:tab/>
      </w:r>
      <w:r w:rsidR="00A7501A" w:rsidRPr="00945C5D">
        <w:rPr>
          <w:rFonts w:ascii="Arial" w:hAnsi="Arial"/>
          <w:sz w:val="24"/>
          <w:szCs w:val="24"/>
        </w:rPr>
        <w:t>Local Government Resolution</w:t>
      </w:r>
      <w:r w:rsidR="00845CF8" w:rsidRPr="00945C5D">
        <w:rPr>
          <w:rFonts w:ascii="Arial" w:hAnsi="Arial"/>
          <w:sz w:val="24"/>
          <w:szCs w:val="24"/>
        </w:rPr>
        <w:t xml:space="preserve"> for the </w:t>
      </w:r>
      <w:r w:rsidRPr="007C24EF">
        <w:rPr>
          <w:rFonts w:ascii="Arial" w:hAnsi="Arial"/>
          <w:sz w:val="24"/>
          <w:szCs w:val="24"/>
        </w:rPr>
        <w:t>Brownfield Area and</w:t>
      </w:r>
      <w:r w:rsidR="00845CF8" w:rsidRPr="007C24EF">
        <w:rPr>
          <w:rFonts w:ascii="Arial" w:hAnsi="Arial"/>
          <w:sz w:val="24"/>
          <w:szCs w:val="24"/>
        </w:rPr>
        <w:t xml:space="preserve"> </w:t>
      </w:r>
      <w:r w:rsidRPr="005A2D98">
        <w:rPr>
          <w:rFonts w:ascii="Arial" w:hAnsi="Arial"/>
          <w:sz w:val="24"/>
          <w:szCs w:val="24"/>
        </w:rPr>
        <w:t xml:space="preserve">Map and Legal Description of the Brownfield </w:t>
      </w:r>
      <w:r w:rsidR="00A7501A" w:rsidRPr="005A2D98">
        <w:rPr>
          <w:rFonts w:ascii="Arial" w:hAnsi="Arial"/>
          <w:sz w:val="24"/>
          <w:szCs w:val="24"/>
        </w:rPr>
        <w:t>Site</w:t>
      </w:r>
    </w:p>
    <w:p w14:paraId="65632ABC" w14:textId="77777777" w:rsidR="00C770C9" w:rsidRDefault="00C770C9">
      <w:pPr>
        <w:rPr>
          <w:rFonts w:ascii="Arial" w:hAnsi="Arial"/>
          <w:sz w:val="24"/>
        </w:rPr>
      </w:pPr>
    </w:p>
    <w:p w14:paraId="286B5207" w14:textId="77777777" w:rsidR="00C770C9" w:rsidRPr="00571DCB" w:rsidRDefault="00C770C9">
      <w:pPr>
        <w:rPr>
          <w:rFonts w:ascii="Arial" w:hAnsi="Arial"/>
          <w:sz w:val="24"/>
          <w:szCs w:val="24"/>
        </w:rPr>
      </w:pPr>
      <w:r w:rsidRPr="00945C5D">
        <w:rPr>
          <w:rFonts w:ascii="Arial" w:hAnsi="Arial"/>
          <w:sz w:val="24"/>
          <w:szCs w:val="24"/>
        </w:rPr>
        <w:t>Attachment B</w:t>
      </w:r>
      <w:r w:rsidR="604BE068" w:rsidRPr="00945C5D">
        <w:rPr>
          <w:rFonts w:ascii="Arial" w:hAnsi="Arial"/>
          <w:sz w:val="24"/>
          <w:szCs w:val="24"/>
        </w:rPr>
        <w:t xml:space="preserve"> -</w:t>
      </w:r>
      <w:r w:rsidR="16477EEA" w:rsidRPr="00571DCB">
        <w:rPr>
          <w:rFonts w:ascii="Arial" w:hAnsi="Arial"/>
          <w:sz w:val="24"/>
          <w:szCs w:val="24"/>
        </w:rPr>
        <w:t xml:space="preserve"> </w:t>
      </w:r>
      <w:r>
        <w:rPr>
          <w:rFonts w:ascii="Arial" w:hAnsi="Arial"/>
          <w:sz w:val="24"/>
        </w:rPr>
        <w:tab/>
      </w:r>
      <w:r w:rsidRPr="00945C5D">
        <w:rPr>
          <w:rFonts w:ascii="Arial" w:hAnsi="Arial"/>
          <w:sz w:val="24"/>
          <w:szCs w:val="24"/>
        </w:rPr>
        <w:t xml:space="preserve">Brownfield Site Rehabilitation Schedule </w:t>
      </w:r>
    </w:p>
    <w:p w14:paraId="3836A751" w14:textId="77777777" w:rsidR="00C770C9" w:rsidRDefault="00C770C9">
      <w:pPr>
        <w:rPr>
          <w:rFonts w:ascii="Arial" w:hAnsi="Arial"/>
          <w:sz w:val="24"/>
        </w:rPr>
      </w:pPr>
    </w:p>
    <w:p w14:paraId="23BDA0ED" w14:textId="77777777" w:rsidR="00C770C9" w:rsidRPr="00571DCB" w:rsidRDefault="00C770C9">
      <w:pPr>
        <w:rPr>
          <w:rFonts w:ascii="Arial" w:hAnsi="Arial"/>
          <w:sz w:val="24"/>
          <w:szCs w:val="24"/>
        </w:rPr>
      </w:pPr>
      <w:r w:rsidRPr="00945C5D">
        <w:rPr>
          <w:rFonts w:ascii="Arial" w:hAnsi="Arial"/>
          <w:sz w:val="24"/>
          <w:szCs w:val="24"/>
        </w:rPr>
        <w:t>Attachment C</w:t>
      </w:r>
      <w:r w:rsidR="16477EEA" w:rsidRPr="00945C5D">
        <w:rPr>
          <w:rFonts w:ascii="Arial" w:hAnsi="Arial"/>
          <w:sz w:val="24"/>
          <w:szCs w:val="24"/>
        </w:rPr>
        <w:t xml:space="preserve"> - </w:t>
      </w:r>
      <w:r>
        <w:rPr>
          <w:rFonts w:ascii="Arial" w:hAnsi="Arial"/>
          <w:sz w:val="24"/>
        </w:rPr>
        <w:tab/>
      </w:r>
      <w:r w:rsidRPr="00945C5D">
        <w:rPr>
          <w:rFonts w:ascii="Arial" w:hAnsi="Arial"/>
          <w:sz w:val="24"/>
          <w:szCs w:val="24"/>
        </w:rPr>
        <w:t xml:space="preserve">Site Access Agreement </w:t>
      </w:r>
    </w:p>
    <w:p w14:paraId="3CD3570D" w14:textId="77777777" w:rsidR="00C770C9" w:rsidRDefault="00C770C9">
      <w:pPr>
        <w:rPr>
          <w:rFonts w:ascii="Arial" w:hAnsi="Arial"/>
          <w:sz w:val="24"/>
        </w:rPr>
      </w:pPr>
    </w:p>
    <w:p w14:paraId="12BF54FC" w14:textId="77777777" w:rsidR="00C770C9" w:rsidRPr="00571DCB" w:rsidRDefault="00C770C9">
      <w:pPr>
        <w:rPr>
          <w:rFonts w:ascii="Arial" w:hAnsi="Arial"/>
          <w:sz w:val="24"/>
          <w:szCs w:val="24"/>
        </w:rPr>
      </w:pPr>
      <w:r w:rsidRPr="00945C5D">
        <w:rPr>
          <w:rFonts w:ascii="Arial" w:hAnsi="Arial"/>
          <w:sz w:val="24"/>
          <w:szCs w:val="24"/>
        </w:rPr>
        <w:t>Attachment D</w:t>
      </w:r>
      <w:r w:rsidR="16477EEA" w:rsidRPr="00945C5D">
        <w:rPr>
          <w:rFonts w:ascii="Arial" w:hAnsi="Arial"/>
          <w:sz w:val="24"/>
          <w:szCs w:val="24"/>
        </w:rPr>
        <w:t xml:space="preserve"> - </w:t>
      </w:r>
      <w:r>
        <w:rPr>
          <w:rFonts w:ascii="Arial" w:hAnsi="Arial"/>
          <w:sz w:val="24"/>
        </w:rPr>
        <w:tab/>
      </w:r>
      <w:r w:rsidRPr="00945C5D">
        <w:rPr>
          <w:rFonts w:ascii="Arial" w:hAnsi="Arial"/>
          <w:sz w:val="24"/>
          <w:szCs w:val="24"/>
        </w:rPr>
        <w:t>Certification of Redevelopment Agreement</w:t>
      </w:r>
    </w:p>
    <w:p w14:paraId="512BF10E" w14:textId="77777777" w:rsidR="00C770C9" w:rsidRDefault="00C770C9">
      <w:pPr>
        <w:rPr>
          <w:rFonts w:ascii="Arial" w:hAnsi="Arial"/>
          <w:sz w:val="24"/>
        </w:rPr>
      </w:pPr>
    </w:p>
    <w:p w14:paraId="1DCB980E" w14:textId="77777777" w:rsidR="00C770C9" w:rsidRPr="00571DCB" w:rsidRDefault="00C770C9">
      <w:pPr>
        <w:rPr>
          <w:rFonts w:ascii="Arial" w:hAnsi="Arial"/>
          <w:sz w:val="24"/>
          <w:szCs w:val="24"/>
        </w:rPr>
      </w:pPr>
      <w:r w:rsidRPr="00945C5D">
        <w:rPr>
          <w:rFonts w:ascii="Arial" w:hAnsi="Arial"/>
          <w:sz w:val="24"/>
          <w:szCs w:val="24"/>
        </w:rPr>
        <w:t>Attachment E</w:t>
      </w:r>
      <w:r w:rsidR="16477EEA" w:rsidRPr="00945C5D">
        <w:rPr>
          <w:rFonts w:ascii="Arial" w:hAnsi="Arial"/>
          <w:sz w:val="24"/>
          <w:szCs w:val="24"/>
        </w:rPr>
        <w:t xml:space="preserve"> -</w:t>
      </w:r>
      <w:r>
        <w:rPr>
          <w:rFonts w:ascii="Arial" w:hAnsi="Arial"/>
          <w:sz w:val="24"/>
        </w:rPr>
        <w:tab/>
      </w:r>
      <w:r w:rsidRPr="00945C5D">
        <w:rPr>
          <w:rFonts w:ascii="Arial" w:hAnsi="Arial"/>
          <w:sz w:val="24"/>
          <w:szCs w:val="24"/>
        </w:rPr>
        <w:t xml:space="preserve">Contractor Certification Form </w:t>
      </w:r>
    </w:p>
    <w:p w14:paraId="26950F21" w14:textId="77777777" w:rsidR="00C770C9" w:rsidRDefault="00C770C9">
      <w:pPr>
        <w:rPr>
          <w:rFonts w:ascii="Arial" w:hAnsi="Arial"/>
          <w:sz w:val="24"/>
        </w:rPr>
      </w:pPr>
    </w:p>
    <w:p w14:paraId="3F7227C0" w14:textId="0340040F" w:rsidR="00C770C9" w:rsidRPr="00571DCB" w:rsidRDefault="00C770C9">
      <w:pPr>
        <w:rPr>
          <w:rFonts w:ascii="Arial" w:hAnsi="Arial"/>
          <w:sz w:val="24"/>
          <w:szCs w:val="24"/>
        </w:rPr>
      </w:pPr>
      <w:r w:rsidRPr="00945C5D">
        <w:rPr>
          <w:rFonts w:ascii="Arial" w:hAnsi="Arial"/>
          <w:sz w:val="24"/>
          <w:szCs w:val="24"/>
        </w:rPr>
        <w:t xml:space="preserve">Attachment </w:t>
      </w:r>
      <w:r w:rsidR="73F28773" w:rsidRPr="00571DCB">
        <w:rPr>
          <w:rFonts w:ascii="Arial" w:hAnsi="Arial"/>
          <w:sz w:val="24"/>
          <w:szCs w:val="24"/>
        </w:rPr>
        <w:t>F</w:t>
      </w:r>
      <w:r w:rsidR="16477EEA" w:rsidRPr="00571DCB">
        <w:rPr>
          <w:rFonts w:ascii="Arial" w:hAnsi="Arial"/>
          <w:sz w:val="24"/>
          <w:szCs w:val="24"/>
        </w:rPr>
        <w:t xml:space="preserve"> </w:t>
      </w:r>
      <w:r w:rsidR="659FE310" w:rsidRPr="00571DCB">
        <w:rPr>
          <w:rFonts w:ascii="Arial" w:hAnsi="Arial"/>
          <w:sz w:val="24"/>
          <w:szCs w:val="24"/>
        </w:rPr>
        <w:t xml:space="preserve">- </w:t>
      </w:r>
      <w:r>
        <w:rPr>
          <w:rFonts w:ascii="Arial" w:hAnsi="Arial"/>
          <w:sz w:val="24"/>
        </w:rPr>
        <w:tab/>
      </w:r>
      <w:r w:rsidRPr="00945C5D">
        <w:rPr>
          <w:rFonts w:ascii="Arial" w:hAnsi="Arial"/>
          <w:sz w:val="24"/>
          <w:szCs w:val="24"/>
        </w:rPr>
        <w:t>Quality Assurance Certificate</w:t>
      </w:r>
    </w:p>
    <w:p w14:paraId="196BC486" w14:textId="77777777" w:rsidR="00C770C9" w:rsidRDefault="00C770C9">
      <w:pPr>
        <w:rPr>
          <w:rFonts w:ascii="Arial" w:hAnsi="Arial"/>
          <w:sz w:val="24"/>
        </w:rPr>
      </w:pPr>
    </w:p>
    <w:p w14:paraId="565EFF00" w14:textId="77777777" w:rsidR="00C770C9" w:rsidRDefault="00C770C9">
      <w:pPr>
        <w:rPr>
          <w:rFonts w:ascii="Arial" w:hAnsi="Arial"/>
        </w:rPr>
      </w:pPr>
      <w:r w:rsidRPr="00945C5D">
        <w:rPr>
          <w:rFonts w:ascii="Arial" w:hAnsi="Arial"/>
          <w:sz w:val="24"/>
          <w:szCs w:val="24"/>
        </w:rPr>
        <w:t>Attachment G</w:t>
      </w:r>
      <w:r w:rsidR="659FE310" w:rsidRPr="00945C5D">
        <w:rPr>
          <w:rFonts w:ascii="Arial" w:hAnsi="Arial"/>
          <w:sz w:val="24"/>
          <w:szCs w:val="24"/>
        </w:rPr>
        <w:t xml:space="preserve"> - </w:t>
      </w:r>
      <w:r>
        <w:rPr>
          <w:rFonts w:ascii="Arial" w:hAnsi="Arial"/>
          <w:sz w:val="24"/>
        </w:rPr>
        <w:tab/>
      </w:r>
      <w:r w:rsidRPr="00945C5D">
        <w:rPr>
          <w:rFonts w:ascii="Arial" w:hAnsi="Arial"/>
          <w:sz w:val="24"/>
          <w:szCs w:val="24"/>
        </w:rPr>
        <w:t>Advisory Committee Members</w:t>
      </w:r>
      <w:r>
        <w:rPr>
          <w:rFonts w:ascii="Arial" w:hAnsi="Arial"/>
        </w:rPr>
        <w:t xml:space="preserve"> </w:t>
      </w:r>
    </w:p>
    <w:p w14:paraId="1569974B" w14:textId="77777777" w:rsidR="00C770C9" w:rsidRDefault="00C770C9">
      <w:pPr>
        <w:rPr>
          <w:rFonts w:ascii="Courier New" w:hAnsi="Courier New"/>
          <w:sz w:val="24"/>
        </w:rPr>
      </w:pPr>
    </w:p>
    <w:p w14:paraId="0EDDC821" w14:textId="39728998" w:rsidR="00C770C9" w:rsidRDefault="00C770C9">
      <w:pPr>
        <w:pStyle w:val="Heading5"/>
        <w:rPr>
          <w:rFonts w:ascii="Arial" w:hAnsi="Arial" w:cs="Arial"/>
        </w:rPr>
      </w:pPr>
      <w:r>
        <w:rPr>
          <w:rFonts w:ascii="Arial" w:hAnsi="Arial" w:cs="Arial"/>
        </w:rPr>
        <w:t>Attachment H</w:t>
      </w:r>
      <w:r w:rsidR="659FE310">
        <w:rPr>
          <w:rFonts w:ascii="Arial" w:hAnsi="Arial" w:cs="Arial"/>
        </w:rPr>
        <w:t xml:space="preserve"> -</w:t>
      </w:r>
      <w:r>
        <w:rPr>
          <w:rFonts w:ascii="Arial" w:hAnsi="Arial" w:cs="Arial"/>
        </w:rPr>
        <w:tab/>
        <w:t>Format for Submittal of Technical Documents</w:t>
      </w:r>
    </w:p>
    <w:p w14:paraId="7A15629C" w14:textId="626B5095" w:rsidR="00CE6EF8" w:rsidRDefault="00CE6EF8" w:rsidP="00CE6EF8"/>
    <w:p w14:paraId="49FF48D5" w14:textId="63B05FE6" w:rsidR="00CE6EF8" w:rsidRPr="00903673" w:rsidRDefault="00CE6EF8" w:rsidP="00903673">
      <w:pPr>
        <w:rPr>
          <w:rFonts w:ascii="Arial" w:hAnsi="Arial" w:cs="Arial"/>
          <w:sz w:val="24"/>
          <w:szCs w:val="24"/>
        </w:rPr>
      </w:pPr>
      <w:r w:rsidRPr="00903673">
        <w:rPr>
          <w:rFonts w:ascii="Arial" w:hAnsi="Arial" w:cs="Arial"/>
          <w:sz w:val="24"/>
          <w:szCs w:val="24"/>
        </w:rPr>
        <w:t xml:space="preserve">Attachment I - </w:t>
      </w:r>
      <w:r w:rsidRPr="00903673">
        <w:rPr>
          <w:rFonts w:ascii="Arial" w:hAnsi="Arial" w:cs="Arial"/>
          <w:sz w:val="24"/>
          <w:szCs w:val="24"/>
        </w:rPr>
        <w:tab/>
        <w:t>RCRA Permit/Consent Order</w:t>
      </w:r>
    </w:p>
    <w:p w14:paraId="6D535016" w14:textId="77777777" w:rsidR="00CB1E29" w:rsidRPr="00903673" w:rsidRDefault="00CB1E29" w:rsidP="00571DCB">
      <w:pPr>
        <w:rPr>
          <w:rFonts w:ascii="Arial" w:hAnsi="Arial" w:cs="Arial"/>
          <w:sz w:val="24"/>
          <w:szCs w:val="24"/>
        </w:rPr>
      </w:pPr>
    </w:p>
    <w:p w14:paraId="5ED6B48E" w14:textId="33F20E89" w:rsidR="00C770C9" w:rsidRDefault="00CB1E29">
      <w:pPr>
        <w:rPr>
          <w:rFonts w:ascii="Courier New" w:hAnsi="Courier New"/>
          <w:sz w:val="24"/>
        </w:rPr>
      </w:pPr>
      <w:r w:rsidRPr="00903673">
        <w:rPr>
          <w:rFonts w:ascii="Arial" w:hAnsi="Arial" w:cs="Arial"/>
          <w:sz w:val="24"/>
          <w:szCs w:val="24"/>
        </w:rPr>
        <w:t xml:space="preserve">Attachment </w:t>
      </w:r>
      <w:r w:rsidR="00CE6EF8">
        <w:rPr>
          <w:rFonts w:ascii="Arial" w:hAnsi="Arial" w:cs="Arial"/>
          <w:sz w:val="24"/>
          <w:szCs w:val="24"/>
        </w:rPr>
        <w:t>J</w:t>
      </w:r>
      <w:r w:rsidR="659FE310" w:rsidRPr="00903673">
        <w:rPr>
          <w:rFonts w:ascii="Arial" w:hAnsi="Arial" w:cs="Arial"/>
          <w:sz w:val="24"/>
          <w:szCs w:val="24"/>
        </w:rPr>
        <w:t xml:space="preserve"> - </w:t>
      </w:r>
      <w:r w:rsidR="003218EA">
        <w:rPr>
          <w:rFonts w:ascii="Arial" w:hAnsi="Arial" w:cs="Arial"/>
          <w:sz w:val="24"/>
          <w:szCs w:val="24"/>
        </w:rPr>
        <w:tab/>
      </w:r>
      <w:r w:rsidR="001B2D0F" w:rsidRPr="00903673">
        <w:rPr>
          <w:rFonts w:ascii="Arial" w:hAnsi="Arial"/>
          <w:sz w:val="24"/>
          <w:szCs w:val="24"/>
        </w:rPr>
        <w:t xml:space="preserve">Publication of Notice </w:t>
      </w:r>
      <w:r w:rsidR="001B2D0F" w:rsidRPr="00903673">
        <w:rPr>
          <w:rFonts w:ascii="Arial" w:hAnsi="Arial"/>
          <w:i/>
          <w:sz w:val="24"/>
          <w:szCs w:val="24"/>
        </w:rPr>
        <w:t xml:space="preserve">{Optional; delete if not </w:t>
      </w:r>
      <w:r w:rsidR="003218EA">
        <w:rPr>
          <w:rFonts w:ascii="Arial" w:hAnsi="Arial"/>
          <w:i/>
          <w:sz w:val="24"/>
          <w:szCs w:val="24"/>
        </w:rPr>
        <w:t>published</w:t>
      </w:r>
      <w:r w:rsidR="001B2D0F" w:rsidRPr="00903673">
        <w:rPr>
          <w:rFonts w:ascii="Arial" w:hAnsi="Arial"/>
          <w:i/>
          <w:sz w:val="24"/>
          <w:szCs w:val="24"/>
        </w:rPr>
        <w:t>.</w:t>
      </w:r>
      <w:r w:rsidR="001B2D0F" w:rsidRPr="00903673">
        <w:rPr>
          <w:rFonts w:ascii="Arial" w:hAnsi="Arial" w:cs="Arial"/>
          <w:i/>
          <w:sz w:val="24"/>
          <w:szCs w:val="24"/>
        </w:rPr>
        <w:t>}</w:t>
      </w:r>
    </w:p>
    <w:p w14:paraId="6DD98DE4" w14:textId="77777777" w:rsidR="00C770C9" w:rsidRDefault="00C770C9">
      <w:pPr>
        <w:rPr>
          <w:rFonts w:ascii="Courier New" w:hAnsi="Courier New"/>
          <w:sz w:val="24"/>
        </w:rPr>
        <w:sectPr w:rsidR="00C770C9" w:rsidSect="00F2341D">
          <w:headerReference w:type="default" r:id="rId18"/>
          <w:footerReference w:type="default" r:id="rId19"/>
          <w:headerReference w:type="first" r:id="rId20"/>
          <w:footerReference w:type="first" r:id="rId21"/>
          <w:type w:val="continuous"/>
          <w:pgSz w:w="12240" w:h="15840" w:code="1"/>
          <w:pgMar w:top="1440" w:right="1440" w:bottom="1296" w:left="1296" w:header="720" w:footer="720" w:gutter="0"/>
          <w:cols w:space="720"/>
          <w:titlePg/>
        </w:sectPr>
      </w:pPr>
    </w:p>
    <w:p w14:paraId="4E2549A8" w14:textId="4F269BC7" w:rsidR="00C770C9" w:rsidRDefault="0051507F">
      <w:pPr>
        <w:pStyle w:val="Heading1"/>
        <w:rPr>
          <w:rFonts w:ascii="Arial" w:hAnsi="Arial"/>
        </w:rPr>
      </w:pPr>
      <w:r>
        <w:rPr>
          <w:rFonts w:ascii="Arial" w:hAnsi="Arial"/>
          <w:lang w:val="en-US"/>
        </w:rPr>
        <w:lastRenderedPageBreak/>
        <w:t xml:space="preserve">Delete the </w:t>
      </w:r>
      <w:r>
        <w:rPr>
          <w:rFonts w:ascii="Arial" w:hAnsi="Arial"/>
        </w:rPr>
        <w:t>instructions</w:t>
      </w:r>
      <w:r w:rsidR="00C770C9">
        <w:rPr>
          <w:rFonts w:ascii="Arial" w:hAnsi="Arial"/>
        </w:rPr>
        <w:t xml:space="preserve"> </w:t>
      </w:r>
      <w:r w:rsidR="000C26A1">
        <w:rPr>
          <w:rFonts w:ascii="Arial" w:hAnsi="Arial"/>
          <w:lang w:val="en-US"/>
        </w:rPr>
        <w:t xml:space="preserve">(after the attachment title) on </w:t>
      </w:r>
      <w:r w:rsidR="000C26A1" w:rsidRPr="00FC342F">
        <w:rPr>
          <w:rFonts w:ascii="Arial" w:hAnsi="Arial"/>
          <w:u w:val="single"/>
          <w:lang w:val="en-US"/>
        </w:rPr>
        <w:t>each attachment page</w:t>
      </w:r>
      <w:r w:rsidR="000C26A1">
        <w:rPr>
          <w:rFonts w:ascii="Arial" w:hAnsi="Arial"/>
          <w:lang w:val="en-US"/>
        </w:rPr>
        <w:t xml:space="preserve"> </w:t>
      </w:r>
      <w:r w:rsidR="00C770C9">
        <w:rPr>
          <w:rFonts w:ascii="Arial" w:hAnsi="Arial"/>
        </w:rPr>
        <w:t>before finalizing the document.</w:t>
      </w:r>
    </w:p>
    <w:p w14:paraId="0787862E" w14:textId="77777777" w:rsidR="00C770C9" w:rsidRDefault="00C770C9"/>
    <w:p w14:paraId="75334582" w14:textId="3583A5B9" w:rsidR="00C770C9" w:rsidRPr="00571DCB" w:rsidRDefault="00C770C9">
      <w:pPr>
        <w:jc w:val="center"/>
        <w:rPr>
          <w:rFonts w:ascii="Arial" w:hAnsi="Arial"/>
          <w:sz w:val="24"/>
          <w:szCs w:val="24"/>
        </w:rPr>
      </w:pPr>
      <w:r w:rsidRPr="00945C5D">
        <w:rPr>
          <w:rFonts w:ascii="Arial" w:hAnsi="Arial"/>
          <w:sz w:val="24"/>
          <w:szCs w:val="24"/>
        </w:rPr>
        <w:t>BROWNFIELD SITE REHABILITATION AGREEMENT</w:t>
      </w:r>
      <w:r w:rsidR="009B11DA" w:rsidRPr="009B11DA">
        <w:rPr>
          <w:rFonts w:ascii="Arial" w:hAnsi="Arial"/>
          <w:sz w:val="24"/>
          <w:szCs w:val="24"/>
        </w:rPr>
        <w:t xml:space="preserve"> </w:t>
      </w:r>
      <w:r w:rsidR="00C97FEC">
        <w:rPr>
          <w:rFonts w:ascii="Arial" w:hAnsi="Arial"/>
          <w:sz w:val="24"/>
          <w:szCs w:val="24"/>
        </w:rPr>
        <w:t>FOR</w:t>
      </w:r>
      <w:r w:rsidR="009B11DA">
        <w:rPr>
          <w:rFonts w:ascii="Arial" w:hAnsi="Arial"/>
          <w:sz w:val="24"/>
          <w:szCs w:val="24"/>
        </w:rPr>
        <w:t xml:space="preserve"> RCRA S</w:t>
      </w:r>
      <w:r w:rsidR="00C97FEC">
        <w:rPr>
          <w:rFonts w:ascii="Arial" w:hAnsi="Arial"/>
          <w:sz w:val="24"/>
          <w:szCs w:val="24"/>
        </w:rPr>
        <w:t>ITES</w:t>
      </w:r>
    </w:p>
    <w:p w14:paraId="4AFE9246" w14:textId="77777777" w:rsidR="00C770C9" w:rsidRPr="003218EA" w:rsidRDefault="00C770C9">
      <w:pPr>
        <w:jc w:val="center"/>
        <w:rPr>
          <w:rFonts w:ascii="Arial" w:hAnsi="Arial"/>
          <w:b/>
          <w:sz w:val="36"/>
          <w:szCs w:val="36"/>
        </w:rPr>
      </w:pPr>
      <w:r w:rsidRPr="003218EA">
        <w:rPr>
          <w:rFonts w:ascii="Arial" w:hAnsi="Arial"/>
          <w:b/>
          <w:sz w:val="36"/>
          <w:szCs w:val="36"/>
        </w:rPr>
        <w:t>INSTRUCTIONS</w:t>
      </w:r>
    </w:p>
    <w:p w14:paraId="233E5F9F" w14:textId="77777777" w:rsidR="00C770C9" w:rsidRDefault="00C770C9">
      <w:pPr>
        <w:jc w:val="center"/>
        <w:rPr>
          <w:rFonts w:ascii="Arial" w:hAnsi="Arial"/>
          <w:sz w:val="24"/>
        </w:rPr>
      </w:pPr>
    </w:p>
    <w:p w14:paraId="2AE72896" w14:textId="6CCBECFE" w:rsidR="00C770C9" w:rsidRPr="00571DCB" w:rsidRDefault="00C770C9">
      <w:pPr>
        <w:rPr>
          <w:rFonts w:ascii="Arial" w:hAnsi="Arial"/>
          <w:sz w:val="28"/>
          <w:szCs w:val="28"/>
        </w:rPr>
      </w:pPr>
      <w:r w:rsidRPr="00945C5D">
        <w:rPr>
          <w:rFonts w:ascii="Arial" w:hAnsi="Arial"/>
          <w:sz w:val="28"/>
          <w:szCs w:val="28"/>
        </w:rPr>
        <w:t xml:space="preserve">For electronic copies of the latest Florida Brownfields Redevelopment Program Guidance Manual and examples of various forms used within the </w:t>
      </w:r>
      <w:r w:rsidR="009B11DA">
        <w:rPr>
          <w:rFonts w:ascii="Arial" w:hAnsi="Arial"/>
          <w:sz w:val="28"/>
          <w:szCs w:val="28"/>
        </w:rPr>
        <w:t xml:space="preserve">RCRA </w:t>
      </w:r>
      <w:r w:rsidRPr="00945C5D">
        <w:rPr>
          <w:rFonts w:ascii="Arial" w:hAnsi="Arial"/>
          <w:sz w:val="28"/>
          <w:szCs w:val="28"/>
        </w:rPr>
        <w:t>BSRA, visit the Web</w:t>
      </w:r>
      <w:r w:rsidR="00E95D7F">
        <w:rPr>
          <w:rFonts w:ascii="Arial" w:hAnsi="Arial"/>
          <w:sz w:val="28"/>
          <w:szCs w:val="28"/>
        </w:rPr>
        <w:t>s</w:t>
      </w:r>
      <w:r w:rsidRPr="00945C5D">
        <w:rPr>
          <w:rFonts w:ascii="Arial" w:hAnsi="Arial"/>
          <w:sz w:val="28"/>
          <w:szCs w:val="28"/>
        </w:rPr>
        <w:t xml:space="preserve">ite address: </w:t>
      </w:r>
    </w:p>
    <w:p w14:paraId="010CC376" w14:textId="77777777" w:rsidR="00C770C9" w:rsidRDefault="00C770C9">
      <w:pPr>
        <w:rPr>
          <w:rFonts w:ascii="Arial" w:hAnsi="Arial"/>
          <w:sz w:val="28"/>
        </w:rPr>
      </w:pPr>
    </w:p>
    <w:p w14:paraId="36A6F968" w14:textId="5BC38572" w:rsidR="00C770C9" w:rsidRDefault="00EE1DC9" w:rsidP="00BC5CB4">
      <w:pPr>
        <w:jc w:val="center"/>
        <w:rPr>
          <w:rFonts w:ascii="Arial" w:hAnsi="Arial" w:cs="Arial"/>
          <w:sz w:val="24"/>
          <w:szCs w:val="24"/>
        </w:rPr>
      </w:pPr>
      <w:hyperlink r:id="rId22" w:history="1">
        <w:r w:rsidR="00BC5CB4" w:rsidRPr="004A67FE">
          <w:rPr>
            <w:rStyle w:val="Hyperlink"/>
            <w:rFonts w:ascii="Arial" w:hAnsi="Arial" w:cs="Arial"/>
            <w:sz w:val="24"/>
            <w:szCs w:val="24"/>
          </w:rPr>
          <w:t>https://floridadep.gov/waste/waste-cleanup/content/brownfields-program</w:t>
        </w:r>
      </w:hyperlink>
    </w:p>
    <w:p w14:paraId="5750BCCE" w14:textId="77777777" w:rsidR="00BC5CB4" w:rsidRDefault="00BC5CB4" w:rsidP="00924BFE">
      <w:pPr>
        <w:jc w:val="center"/>
      </w:pPr>
    </w:p>
    <w:p w14:paraId="3EBAE0CD" w14:textId="77777777" w:rsidR="00C770C9" w:rsidRPr="00571DCB" w:rsidRDefault="00C770C9">
      <w:pPr>
        <w:jc w:val="center"/>
        <w:rPr>
          <w:rFonts w:ascii="Arial" w:hAnsi="Arial"/>
          <w:b/>
          <w:bCs/>
          <w:sz w:val="24"/>
          <w:szCs w:val="24"/>
        </w:rPr>
      </w:pPr>
      <w:r w:rsidRPr="00945C5D">
        <w:rPr>
          <w:rFonts w:ascii="Arial" w:hAnsi="Arial"/>
          <w:b/>
          <w:bCs/>
          <w:sz w:val="24"/>
          <w:szCs w:val="24"/>
        </w:rPr>
        <w:t>INDEX</w:t>
      </w:r>
    </w:p>
    <w:p w14:paraId="224EE008" w14:textId="77777777" w:rsidR="00C770C9" w:rsidRDefault="00C770C9">
      <w:pPr>
        <w:jc w:val="both"/>
        <w:rPr>
          <w:rFonts w:ascii="Arial" w:hAnsi="Arial"/>
          <w:sz w:val="24"/>
        </w:rPr>
      </w:pPr>
    </w:p>
    <w:tbl>
      <w:tblPr>
        <w:tblStyle w:val="PlainTable3"/>
        <w:tblW w:w="0" w:type="auto"/>
        <w:tblLayout w:type="fixed"/>
        <w:tblLook w:val="0020" w:firstRow="1" w:lastRow="0" w:firstColumn="0" w:lastColumn="0" w:noHBand="0" w:noVBand="0"/>
      </w:tblPr>
      <w:tblGrid>
        <w:gridCol w:w="1368"/>
        <w:gridCol w:w="5130"/>
        <w:gridCol w:w="2142"/>
      </w:tblGrid>
      <w:tr w:rsidR="00C770C9" w14:paraId="06F90BFB" w14:textId="77777777" w:rsidTr="006A4FB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68" w:type="dxa"/>
            <w:shd w:val="clear" w:color="auto" w:fill="auto"/>
          </w:tcPr>
          <w:p w14:paraId="46F5584A" w14:textId="15AE6480" w:rsidR="00C770C9" w:rsidRDefault="00C770C9">
            <w:pPr>
              <w:pStyle w:val="Heading8"/>
              <w:rPr>
                <w:rFonts w:ascii="Arial" w:hAnsi="Arial"/>
                <w:b w:val="0"/>
                <w:bCs w:val="0"/>
              </w:rPr>
            </w:pPr>
          </w:p>
        </w:tc>
        <w:tc>
          <w:tcPr>
            <w:tcW w:w="5130" w:type="dxa"/>
          </w:tcPr>
          <w:p w14:paraId="4D48F05D" w14:textId="680A1D2E" w:rsidR="00C770C9" w:rsidRDefault="00C770C9">
            <w:pPr>
              <w:pStyle w:val="Style0"/>
              <w:cnfStyle w:val="100000000000" w:firstRow="1" w:lastRow="0" w:firstColumn="0" w:lastColumn="0" w:oddVBand="0" w:evenVBand="0" w:oddHBand="0" w:evenHBand="0" w:firstRowFirstColumn="0" w:firstRowLastColumn="0" w:lastRowFirstColumn="0" w:lastRowLastColumn="0"/>
              <w:rPr>
                <w:b w:val="0"/>
                <w:bCs w:val="0"/>
                <w:snapToGrid/>
              </w:rPr>
            </w:pPr>
            <w:r w:rsidRPr="006A4FBC">
              <w:rPr>
                <w:snapToGrid/>
              </w:rPr>
              <w:t xml:space="preserve">Title of Attachment </w:t>
            </w:r>
          </w:p>
        </w:tc>
        <w:tc>
          <w:tcPr>
            <w:cnfStyle w:val="000010000000" w:firstRow="0" w:lastRow="0" w:firstColumn="0" w:lastColumn="0" w:oddVBand="1" w:evenVBand="0" w:oddHBand="0" w:evenHBand="0" w:firstRowFirstColumn="0" w:firstRowLastColumn="0" w:lastRowFirstColumn="0" w:lastRowLastColumn="0"/>
            <w:tcW w:w="2142" w:type="dxa"/>
            <w:shd w:val="clear" w:color="auto" w:fill="auto"/>
          </w:tcPr>
          <w:p w14:paraId="023A05B1" w14:textId="77777777" w:rsidR="00C770C9" w:rsidRPr="006A4FBC" w:rsidRDefault="00C770C9">
            <w:pPr>
              <w:jc w:val="center"/>
              <w:rPr>
                <w:rFonts w:ascii="Arial" w:hAnsi="Arial"/>
                <w:b w:val="0"/>
                <w:bCs w:val="0"/>
                <w:sz w:val="24"/>
                <w:szCs w:val="24"/>
              </w:rPr>
            </w:pPr>
            <w:r w:rsidRPr="006A4FBC">
              <w:rPr>
                <w:rFonts w:ascii="Arial" w:hAnsi="Arial"/>
                <w:sz w:val="24"/>
                <w:szCs w:val="24"/>
              </w:rPr>
              <w:t>Reference Page in Instructions</w:t>
            </w:r>
          </w:p>
        </w:tc>
      </w:tr>
      <w:tr w:rsidR="00C770C9" w14:paraId="04122D4A" w14:textId="77777777" w:rsidTr="006A4F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68" w:type="dxa"/>
            <w:tcBorders>
              <w:top w:val="single" w:sz="4" w:space="0" w:color="7F7F7F" w:themeColor="text1" w:themeTint="80"/>
            </w:tcBorders>
            <w:shd w:val="clear" w:color="auto" w:fill="auto"/>
          </w:tcPr>
          <w:p w14:paraId="1B4D43E7" w14:textId="5DDA0A3E" w:rsidR="00C770C9" w:rsidRPr="00571DCB" w:rsidRDefault="00C770C9">
            <w:pPr>
              <w:jc w:val="center"/>
              <w:rPr>
                <w:rFonts w:ascii="Arial" w:hAnsi="Arial"/>
                <w:sz w:val="24"/>
                <w:szCs w:val="24"/>
              </w:rPr>
            </w:pPr>
          </w:p>
        </w:tc>
        <w:tc>
          <w:tcPr>
            <w:tcW w:w="5130" w:type="dxa"/>
            <w:tcBorders>
              <w:top w:val="single" w:sz="4" w:space="0" w:color="7F7F7F" w:themeColor="text1" w:themeTint="80"/>
            </w:tcBorders>
            <w:shd w:val="clear" w:color="auto" w:fill="auto"/>
          </w:tcPr>
          <w:p w14:paraId="7E32A35C" w14:textId="03C449B5" w:rsidR="00C770C9" w:rsidRPr="00571DCB" w:rsidRDefault="00B40C39">
            <w:pPr>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Pr>
                <w:rFonts w:ascii="Arial" w:hAnsi="Arial"/>
                <w:sz w:val="24"/>
                <w:szCs w:val="24"/>
              </w:rPr>
              <w:t xml:space="preserve">Attachment A: </w:t>
            </w:r>
            <w:r w:rsidR="00F12B30" w:rsidRPr="00945C5D">
              <w:rPr>
                <w:rFonts w:ascii="Arial" w:hAnsi="Arial"/>
                <w:sz w:val="24"/>
                <w:szCs w:val="24"/>
              </w:rPr>
              <w:t xml:space="preserve">Local Government Resolution For The Brownfield Area </w:t>
            </w:r>
            <w:r w:rsidR="009D44D5" w:rsidRPr="007C24EF">
              <w:rPr>
                <w:rFonts w:ascii="Arial" w:hAnsi="Arial"/>
                <w:sz w:val="24"/>
                <w:szCs w:val="24"/>
              </w:rPr>
              <w:t>a</w:t>
            </w:r>
            <w:r w:rsidR="00F12B30" w:rsidRPr="007C24EF">
              <w:rPr>
                <w:rFonts w:ascii="Arial" w:hAnsi="Arial"/>
                <w:sz w:val="24"/>
                <w:szCs w:val="24"/>
              </w:rPr>
              <w:t xml:space="preserve">nd Map </w:t>
            </w:r>
            <w:r w:rsidR="009D44D5" w:rsidRPr="005A2D98">
              <w:rPr>
                <w:rFonts w:ascii="Arial" w:hAnsi="Arial"/>
                <w:sz w:val="24"/>
                <w:szCs w:val="24"/>
              </w:rPr>
              <w:t>a</w:t>
            </w:r>
            <w:r w:rsidR="00F12B30" w:rsidRPr="005A2D98">
              <w:rPr>
                <w:rFonts w:ascii="Arial" w:hAnsi="Arial"/>
                <w:sz w:val="24"/>
                <w:szCs w:val="24"/>
              </w:rPr>
              <w:t xml:space="preserve">nd Legal Description </w:t>
            </w:r>
            <w:r w:rsidR="009D44D5" w:rsidRPr="005A2D98">
              <w:rPr>
                <w:rFonts w:ascii="Arial" w:hAnsi="Arial"/>
                <w:sz w:val="24"/>
                <w:szCs w:val="24"/>
              </w:rPr>
              <w:t>o</w:t>
            </w:r>
            <w:r w:rsidR="00F12B30" w:rsidRPr="005A2D98">
              <w:rPr>
                <w:rFonts w:ascii="Arial" w:hAnsi="Arial"/>
                <w:sz w:val="24"/>
                <w:szCs w:val="24"/>
              </w:rPr>
              <w:t xml:space="preserve">f </w:t>
            </w:r>
            <w:r w:rsidR="009D44D5" w:rsidRPr="005A2D98">
              <w:rPr>
                <w:rFonts w:ascii="Arial" w:hAnsi="Arial"/>
                <w:sz w:val="24"/>
                <w:szCs w:val="24"/>
              </w:rPr>
              <w:t>t</w:t>
            </w:r>
            <w:r w:rsidR="00F12B30" w:rsidRPr="005A2D98">
              <w:rPr>
                <w:rFonts w:ascii="Arial" w:hAnsi="Arial"/>
                <w:sz w:val="24"/>
                <w:szCs w:val="24"/>
              </w:rPr>
              <w:t>he Brownfield Site</w:t>
            </w:r>
          </w:p>
        </w:tc>
        <w:tc>
          <w:tcPr>
            <w:cnfStyle w:val="000010000000" w:firstRow="0" w:lastRow="0" w:firstColumn="0" w:lastColumn="0" w:oddVBand="1" w:evenVBand="0" w:oddHBand="0" w:evenHBand="0" w:firstRowFirstColumn="0" w:firstRowLastColumn="0" w:lastRowFirstColumn="0" w:lastRowLastColumn="0"/>
            <w:tcW w:w="2142" w:type="dxa"/>
            <w:tcBorders>
              <w:top w:val="single" w:sz="4" w:space="0" w:color="7F7F7F" w:themeColor="text1" w:themeTint="80"/>
            </w:tcBorders>
            <w:shd w:val="clear" w:color="auto" w:fill="auto"/>
          </w:tcPr>
          <w:p w14:paraId="77B2090D" w14:textId="77777777" w:rsidR="00C770C9" w:rsidRPr="00571DCB" w:rsidRDefault="00C770C9">
            <w:pPr>
              <w:jc w:val="center"/>
              <w:rPr>
                <w:rFonts w:ascii="Arial" w:hAnsi="Arial"/>
                <w:sz w:val="24"/>
                <w:szCs w:val="24"/>
              </w:rPr>
            </w:pPr>
            <w:r w:rsidRPr="00945C5D">
              <w:rPr>
                <w:rFonts w:ascii="Arial" w:hAnsi="Arial"/>
                <w:sz w:val="24"/>
                <w:szCs w:val="24"/>
              </w:rPr>
              <w:t>i</w:t>
            </w:r>
          </w:p>
        </w:tc>
      </w:tr>
      <w:tr w:rsidR="00C770C9" w14:paraId="49E92BFE" w14:textId="77777777" w:rsidTr="006A4FBC">
        <w:tc>
          <w:tcPr>
            <w:cnfStyle w:val="000010000000" w:firstRow="0" w:lastRow="0" w:firstColumn="0" w:lastColumn="0" w:oddVBand="1" w:evenVBand="0" w:oddHBand="0" w:evenHBand="0" w:firstRowFirstColumn="0" w:firstRowLastColumn="0" w:lastRowFirstColumn="0" w:lastRowLastColumn="0"/>
            <w:tcW w:w="1368" w:type="dxa"/>
            <w:shd w:val="clear" w:color="auto" w:fill="auto"/>
          </w:tcPr>
          <w:p w14:paraId="48602335" w14:textId="5309F583" w:rsidR="00C770C9" w:rsidRPr="00571DCB" w:rsidRDefault="00C770C9">
            <w:pPr>
              <w:jc w:val="center"/>
              <w:rPr>
                <w:rFonts w:ascii="Arial" w:hAnsi="Arial"/>
                <w:sz w:val="24"/>
                <w:szCs w:val="24"/>
              </w:rPr>
            </w:pPr>
          </w:p>
        </w:tc>
        <w:tc>
          <w:tcPr>
            <w:tcW w:w="5130" w:type="dxa"/>
            <w:shd w:val="clear" w:color="auto" w:fill="auto"/>
          </w:tcPr>
          <w:p w14:paraId="2B33925B" w14:textId="24E5E7A3" w:rsidR="00C770C9" w:rsidRPr="00571DCB" w:rsidRDefault="00B40C39">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Pr>
                <w:rFonts w:ascii="Arial" w:hAnsi="Arial"/>
                <w:sz w:val="24"/>
                <w:szCs w:val="24"/>
              </w:rPr>
              <w:t xml:space="preserve">Attachment B: </w:t>
            </w:r>
            <w:r w:rsidR="00C770C9" w:rsidRPr="00945C5D">
              <w:rPr>
                <w:rFonts w:ascii="Arial" w:hAnsi="Arial"/>
                <w:sz w:val="24"/>
                <w:szCs w:val="24"/>
              </w:rPr>
              <w:t>Brownfield Site Rehabilitation Schedule (Suggested Time</w:t>
            </w:r>
            <w:r w:rsidR="00DF4FC7" w:rsidRPr="00945C5D">
              <w:rPr>
                <w:rFonts w:ascii="Arial" w:hAnsi="Arial"/>
                <w:sz w:val="24"/>
                <w:szCs w:val="24"/>
              </w:rPr>
              <w:t xml:space="preserve"> F</w:t>
            </w:r>
            <w:r w:rsidR="00C770C9" w:rsidRPr="007C24EF">
              <w:rPr>
                <w:rFonts w:ascii="Arial" w:hAnsi="Arial"/>
                <w:sz w:val="24"/>
                <w:szCs w:val="24"/>
              </w:rPr>
              <w:t>rames)</w:t>
            </w:r>
          </w:p>
        </w:tc>
        <w:tc>
          <w:tcPr>
            <w:cnfStyle w:val="000010000000" w:firstRow="0" w:lastRow="0" w:firstColumn="0" w:lastColumn="0" w:oddVBand="1" w:evenVBand="0" w:oddHBand="0" w:evenHBand="0" w:firstRowFirstColumn="0" w:firstRowLastColumn="0" w:lastRowFirstColumn="0" w:lastRowLastColumn="0"/>
            <w:tcW w:w="2142" w:type="dxa"/>
            <w:shd w:val="clear" w:color="auto" w:fill="auto"/>
          </w:tcPr>
          <w:p w14:paraId="74826853" w14:textId="77777777" w:rsidR="00C770C9" w:rsidRPr="00571DCB" w:rsidRDefault="00C770C9">
            <w:pPr>
              <w:jc w:val="center"/>
              <w:rPr>
                <w:rFonts w:ascii="Arial" w:hAnsi="Arial"/>
                <w:sz w:val="24"/>
                <w:szCs w:val="24"/>
              </w:rPr>
            </w:pPr>
            <w:r w:rsidRPr="00945C5D">
              <w:rPr>
                <w:rFonts w:ascii="Arial" w:hAnsi="Arial"/>
                <w:sz w:val="24"/>
                <w:szCs w:val="24"/>
              </w:rPr>
              <w:t>ii</w:t>
            </w:r>
          </w:p>
        </w:tc>
      </w:tr>
      <w:tr w:rsidR="00C770C9" w14:paraId="4F35BE83" w14:textId="77777777" w:rsidTr="006A4F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68" w:type="dxa"/>
            <w:shd w:val="clear" w:color="auto" w:fill="auto"/>
          </w:tcPr>
          <w:p w14:paraId="11498239" w14:textId="63CC9184" w:rsidR="00C770C9" w:rsidRPr="00571DCB" w:rsidRDefault="00C770C9">
            <w:pPr>
              <w:jc w:val="center"/>
              <w:rPr>
                <w:rFonts w:ascii="Arial" w:hAnsi="Arial"/>
                <w:sz w:val="24"/>
                <w:szCs w:val="24"/>
              </w:rPr>
            </w:pPr>
          </w:p>
        </w:tc>
        <w:tc>
          <w:tcPr>
            <w:tcW w:w="5130" w:type="dxa"/>
            <w:shd w:val="clear" w:color="auto" w:fill="auto"/>
          </w:tcPr>
          <w:p w14:paraId="4C157B1B" w14:textId="3FAEA972" w:rsidR="00C770C9" w:rsidRPr="00571DCB" w:rsidRDefault="00B40C39">
            <w:pPr>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Pr>
                <w:rFonts w:ascii="Arial" w:hAnsi="Arial"/>
                <w:sz w:val="24"/>
                <w:szCs w:val="24"/>
              </w:rPr>
              <w:t xml:space="preserve">Attachment C: </w:t>
            </w:r>
            <w:r w:rsidR="00C770C9" w:rsidRPr="00945C5D">
              <w:rPr>
                <w:rFonts w:ascii="Arial" w:hAnsi="Arial"/>
                <w:sz w:val="24"/>
                <w:szCs w:val="24"/>
              </w:rPr>
              <w:t>Site Access Agreement</w:t>
            </w:r>
          </w:p>
        </w:tc>
        <w:tc>
          <w:tcPr>
            <w:cnfStyle w:val="000010000000" w:firstRow="0" w:lastRow="0" w:firstColumn="0" w:lastColumn="0" w:oddVBand="1" w:evenVBand="0" w:oddHBand="0" w:evenHBand="0" w:firstRowFirstColumn="0" w:firstRowLastColumn="0" w:lastRowFirstColumn="0" w:lastRowLastColumn="0"/>
            <w:tcW w:w="2142" w:type="dxa"/>
            <w:shd w:val="clear" w:color="auto" w:fill="auto"/>
          </w:tcPr>
          <w:p w14:paraId="6F208FB3" w14:textId="77777777" w:rsidR="00C770C9" w:rsidRPr="00571DCB" w:rsidRDefault="00C770C9">
            <w:pPr>
              <w:jc w:val="center"/>
              <w:rPr>
                <w:rFonts w:ascii="Arial" w:hAnsi="Arial"/>
                <w:sz w:val="24"/>
                <w:szCs w:val="24"/>
              </w:rPr>
            </w:pPr>
            <w:r w:rsidRPr="00945C5D">
              <w:rPr>
                <w:rFonts w:ascii="Arial" w:hAnsi="Arial"/>
                <w:sz w:val="24"/>
                <w:szCs w:val="24"/>
              </w:rPr>
              <w:t>v</w:t>
            </w:r>
          </w:p>
        </w:tc>
      </w:tr>
      <w:tr w:rsidR="00C770C9" w14:paraId="30263ADC" w14:textId="77777777" w:rsidTr="006A4FBC">
        <w:tc>
          <w:tcPr>
            <w:cnfStyle w:val="000010000000" w:firstRow="0" w:lastRow="0" w:firstColumn="0" w:lastColumn="0" w:oddVBand="1" w:evenVBand="0" w:oddHBand="0" w:evenHBand="0" w:firstRowFirstColumn="0" w:firstRowLastColumn="0" w:lastRowFirstColumn="0" w:lastRowLastColumn="0"/>
            <w:tcW w:w="1368" w:type="dxa"/>
            <w:shd w:val="clear" w:color="auto" w:fill="auto"/>
          </w:tcPr>
          <w:p w14:paraId="5BDA846D" w14:textId="2D3607EC" w:rsidR="00C770C9" w:rsidRPr="00571DCB" w:rsidRDefault="00C770C9">
            <w:pPr>
              <w:jc w:val="center"/>
              <w:rPr>
                <w:rFonts w:ascii="Arial" w:hAnsi="Arial"/>
                <w:sz w:val="24"/>
                <w:szCs w:val="24"/>
              </w:rPr>
            </w:pPr>
          </w:p>
        </w:tc>
        <w:tc>
          <w:tcPr>
            <w:tcW w:w="5130" w:type="dxa"/>
            <w:shd w:val="clear" w:color="auto" w:fill="auto"/>
          </w:tcPr>
          <w:p w14:paraId="69172575" w14:textId="24BA5C06" w:rsidR="00C770C9" w:rsidRPr="00571DCB" w:rsidRDefault="00B40C39">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Pr>
                <w:rFonts w:ascii="Arial" w:hAnsi="Arial"/>
                <w:sz w:val="24"/>
                <w:szCs w:val="24"/>
              </w:rPr>
              <w:t xml:space="preserve">Attachment D: </w:t>
            </w:r>
            <w:r w:rsidR="00C770C9" w:rsidRPr="00945C5D">
              <w:rPr>
                <w:rFonts w:ascii="Arial" w:hAnsi="Arial"/>
                <w:sz w:val="24"/>
                <w:szCs w:val="24"/>
              </w:rPr>
              <w:t>Certification of Redevelopment Agreement</w:t>
            </w:r>
          </w:p>
        </w:tc>
        <w:tc>
          <w:tcPr>
            <w:cnfStyle w:val="000010000000" w:firstRow="0" w:lastRow="0" w:firstColumn="0" w:lastColumn="0" w:oddVBand="1" w:evenVBand="0" w:oddHBand="0" w:evenHBand="0" w:firstRowFirstColumn="0" w:firstRowLastColumn="0" w:lastRowFirstColumn="0" w:lastRowLastColumn="0"/>
            <w:tcW w:w="2142" w:type="dxa"/>
            <w:shd w:val="clear" w:color="auto" w:fill="auto"/>
          </w:tcPr>
          <w:p w14:paraId="3804EDDE" w14:textId="71365946" w:rsidR="00C770C9" w:rsidRPr="00571DCB" w:rsidRDefault="00C770C9">
            <w:pPr>
              <w:jc w:val="center"/>
              <w:rPr>
                <w:rFonts w:ascii="Arial" w:hAnsi="Arial"/>
                <w:sz w:val="24"/>
                <w:szCs w:val="24"/>
              </w:rPr>
            </w:pPr>
            <w:r w:rsidRPr="00945C5D">
              <w:rPr>
                <w:rFonts w:ascii="Arial" w:hAnsi="Arial"/>
                <w:sz w:val="24"/>
                <w:szCs w:val="24"/>
              </w:rPr>
              <w:t>v</w:t>
            </w:r>
            <w:r w:rsidR="0051507F">
              <w:rPr>
                <w:rFonts w:ascii="Arial" w:hAnsi="Arial"/>
                <w:sz w:val="24"/>
                <w:szCs w:val="24"/>
              </w:rPr>
              <w:t>iii</w:t>
            </w:r>
          </w:p>
        </w:tc>
      </w:tr>
      <w:tr w:rsidR="00C770C9" w14:paraId="6040C25A" w14:textId="77777777" w:rsidTr="006A4F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68" w:type="dxa"/>
            <w:shd w:val="clear" w:color="auto" w:fill="auto"/>
          </w:tcPr>
          <w:p w14:paraId="45ACE243" w14:textId="4CD45DC7" w:rsidR="00C770C9" w:rsidRPr="00571DCB" w:rsidRDefault="00C770C9">
            <w:pPr>
              <w:jc w:val="center"/>
              <w:rPr>
                <w:rFonts w:ascii="Arial" w:hAnsi="Arial"/>
                <w:sz w:val="24"/>
                <w:szCs w:val="24"/>
              </w:rPr>
            </w:pPr>
          </w:p>
        </w:tc>
        <w:tc>
          <w:tcPr>
            <w:tcW w:w="5130" w:type="dxa"/>
            <w:shd w:val="clear" w:color="auto" w:fill="auto"/>
          </w:tcPr>
          <w:p w14:paraId="1471041A" w14:textId="1124A314" w:rsidR="00C770C9" w:rsidRPr="00571DCB" w:rsidRDefault="00B40C39">
            <w:pPr>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Pr>
                <w:rFonts w:ascii="Arial" w:hAnsi="Arial"/>
                <w:sz w:val="24"/>
                <w:szCs w:val="24"/>
              </w:rPr>
              <w:t xml:space="preserve">Attachment E: </w:t>
            </w:r>
            <w:r w:rsidR="00C770C9" w:rsidRPr="00945C5D">
              <w:rPr>
                <w:rFonts w:ascii="Arial" w:hAnsi="Arial"/>
                <w:sz w:val="24"/>
                <w:szCs w:val="24"/>
              </w:rPr>
              <w:t xml:space="preserve">Contractor Requirement Form </w:t>
            </w:r>
          </w:p>
        </w:tc>
        <w:tc>
          <w:tcPr>
            <w:cnfStyle w:val="000010000000" w:firstRow="0" w:lastRow="0" w:firstColumn="0" w:lastColumn="0" w:oddVBand="1" w:evenVBand="0" w:oddHBand="0" w:evenHBand="0" w:firstRowFirstColumn="0" w:firstRowLastColumn="0" w:lastRowFirstColumn="0" w:lastRowLastColumn="0"/>
            <w:tcW w:w="2142" w:type="dxa"/>
            <w:shd w:val="clear" w:color="auto" w:fill="auto"/>
          </w:tcPr>
          <w:p w14:paraId="4EB7122A" w14:textId="4C588253" w:rsidR="00C770C9" w:rsidRPr="00571DCB" w:rsidRDefault="0051507F">
            <w:pPr>
              <w:jc w:val="center"/>
              <w:rPr>
                <w:rFonts w:ascii="Arial" w:hAnsi="Arial"/>
                <w:sz w:val="24"/>
                <w:szCs w:val="24"/>
              </w:rPr>
            </w:pPr>
            <w:r>
              <w:rPr>
                <w:rFonts w:ascii="Arial" w:hAnsi="Arial"/>
                <w:sz w:val="24"/>
                <w:szCs w:val="24"/>
              </w:rPr>
              <w:t>ix</w:t>
            </w:r>
          </w:p>
        </w:tc>
      </w:tr>
      <w:tr w:rsidR="00C770C9" w14:paraId="2AAE8704" w14:textId="77777777" w:rsidTr="006A4FBC">
        <w:tc>
          <w:tcPr>
            <w:cnfStyle w:val="000010000000" w:firstRow="0" w:lastRow="0" w:firstColumn="0" w:lastColumn="0" w:oddVBand="1" w:evenVBand="0" w:oddHBand="0" w:evenHBand="0" w:firstRowFirstColumn="0" w:firstRowLastColumn="0" w:lastRowFirstColumn="0" w:lastRowLastColumn="0"/>
            <w:tcW w:w="1368" w:type="dxa"/>
            <w:shd w:val="clear" w:color="auto" w:fill="auto"/>
          </w:tcPr>
          <w:p w14:paraId="2F6CE285" w14:textId="1CB2F3C0" w:rsidR="00C770C9" w:rsidRPr="00571DCB" w:rsidRDefault="00C770C9">
            <w:pPr>
              <w:jc w:val="center"/>
              <w:rPr>
                <w:rFonts w:ascii="Arial" w:hAnsi="Arial"/>
                <w:sz w:val="24"/>
                <w:szCs w:val="24"/>
              </w:rPr>
            </w:pPr>
          </w:p>
        </w:tc>
        <w:tc>
          <w:tcPr>
            <w:tcW w:w="5130" w:type="dxa"/>
            <w:shd w:val="clear" w:color="auto" w:fill="auto"/>
          </w:tcPr>
          <w:p w14:paraId="7F3ACA66" w14:textId="35B0D28D" w:rsidR="00C770C9" w:rsidRPr="00571DCB" w:rsidRDefault="00B40C39">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Pr>
                <w:rFonts w:ascii="Arial" w:hAnsi="Arial"/>
                <w:sz w:val="24"/>
                <w:szCs w:val="24"/>
              </w:rPr>
              <w:t xml:space="preserve">Attachment F: </w:t>
            </w:r>
            <w:r w:rsidR="00C770C9" w:rsidRPr="00945C5D">
              <w:rPr>
                <w:rFonts w:ascii="Arial" w:hAnsi="Arial"/>
                <w:sz w:val="24"/>
                <w:szCs w:val="24"/>
              </w:rPr>
              <w:t>Quality Assurance Certificate</w:t>
            </w:r>
          </w:p>
        </w:tc>
        <w:tc>
          <w:tcPr>
            <w:cnfStyle w:val="000010000000" w:firstRow="0" w:lastRow="0" w:firstColumn="0" w:lastColumn="0" w:oddVBand="1" w:evenVBand="0" w:oddHBand="0" w:evenHBand="0" w:firstRowFirstColumn="0" w:firstRowLastColumn="0" w:lastRowFirstColumn="0" w:lastRowLastColumn="0"/>
            <w:tcW w:w="2142" w:type="dxa"/>
            <w:shd w:val="clear" w:color="auto" w:fill="auto"/>
          </w:tcPr>
          <w:p w14:paraId="0D73B334" w14:textId="3E41D395" w:rsidR="00C770C9" w:rsidRPr="00571DCB" w:rsidRDefault="0051507F">
            <w:pPr>
              <w:jc w:val="center"/>
              <w:rPr>
                <w:rFonts w:ascii="Arial" w:hAnsi="Arial"/>
                <w:sz w:val="24"/>
                <w:szCs w:val="24"/>
              </w:rPr>
            </w:pPr>
            <w:r>
              <w:rPr>
                <w:rFonts w:ascii="Arial" w:hAnsi="Arial"/>
                <w:sz w:val="24"/>
                <w:szCs w:val="24"/>
              </w:rPr>
              <w:t>xi</w:t>
            </w:r>
          </w:p>
        </w:tc>
      </w:tr>
      <w:tr w:rsidR="00C770C9" w14:paraId="6D0A848F" w14:textId="77777777" w:rsidTr="006A4F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68" w:type="dxa"/>
            <w:shd w:val="clear" w:color="auto" w:fill="auto"/>
          </w:tcPr>
          <w:p w14:paraId="047E75FB" w14:textId="5A21CC57" w:rsidR="00C770C9" w:rsidRPr="00571DCB" w:rsidRDefault="00C770C9">
            <w:pPr>
              <w:jc w:val="center"/>
              <w:rPr>
                <w:rFonts w:ascii="Arial" w:hAnsi="Arial"/>
                <w:sz w:val="24"/>
                <w:szCs w:val="24"/>
              </w:rPr>
            </w:pPr>
          </w:p>
        </w:tc>
        <w:tc>
          <w:tcPr>
            <w:tcW w:w="5130" w:type="dxa"/>
            <w:shd w:val="clear" w:color="auto" w:fill="auto"/>
          </w:tcPr>
          <w:p w14:paraId="0280C347" w14:textId="723FB609" w:rsidR="00C770C9" w:rsidRPr="00571DCB" w:rsidRDefault="00B40C39">
            <w:pPr>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Pr>
                <w:rFonts w:ascii="Arial" w:hAnsi="Arial"/>
                <w:sz w:val="24"/>
                <w:szCs w:val="24"/>
              </w:rPr>
              <w:t xml:space="preserve">Attachment G: </w:t>
            </w:r>
            <w:r w:rsidR="00C770C9" w:rsidRPr="00945C5D">
              <w:rPr>
                <w:rFonts w:ascii="Arial" w:hAnsi="Arial"/>
                <w:sz w:val="24"/>
                <w:szCs w:val="24"/>
              </w:rPr>
              <w:t>Advisory Committee Members</w:t>
            </w:r>
          </w:p>
        </w:tc>
        <w:tc>
          <w:tcPr>
            <w:cnfStyle w:val="000010000000" w:firstRow="0" w:lastRow="0" w:firstColumn="0" w:lastColumn="0" w:oddVBand="1" w:evenVBand="0" w:oddHBand="0" w:evenHBand="0" w:firstRowFirstColumn="0" w:firstRowLastColumn="0" w:lastRowFirstColumn="0" w:lastRowLastColumn="0"/>
            <w:tcW w:w="2142" w:type="dxa"/>
            <w:shd w:val="clear" w:color="auto" w:fill="auto"/>
          </w:tcPr>
          <w:p w14:paraId="20D02AE6" w14:textId="449E8F9F" w:rsidR="00C770C9" w:rsidRPr="00571DCB" w:rsidRDefault="0051507F">
            <w:pPr>
              <w:jc w:val="center"/>
              <w:rPr>
                <w:rFonts w:ascii="Arial" w:hAnsi="Arial"/>
                <w:sz w:val="24"/>
                <w:szCs w:val="24"/>
              </w:rPr>
            </w:pPr>
            <w:r>
              <w:rPr>
                <w:rFonts w:ascii="Arial" w:hAnsi="Arial"/>
                <w:sz w:val="24"/>
                <w:szCs w:val="24"/>
              </w:rPr>
              <w:t>xii</w:t>
            </w:r>
          </w:p>
        </w:tc>
      </w:tr>
      <w:tr w:rsidR="00C770C9" w14:paraId="40C84C62" w14:textId="77777777" w:rsidTr="006A4FBC">
        <w:tc>
          <w:tcPr>
            <w:cnfStyle w:val="000010000000" w:firstRow="0" w:lastRow="0" w:firstColumn="0" w:lastColumn="0" w:oddVBand="1" w:evenVBand="0" w:oddHBand="0" w:evenHBand="0" w:firstRowFirstColumn="0" w:firstRowLastColumn="0" w:lastRowFirstColumn="0" w:lastRowLastColumn="0"/>
            <w:tcW w:w="1368" w:type="dxa"/>
            <w:shd w:val="clear" w:color="auto" w:fill="auto"/>
          </w:tcPr>
          <w:p w14:paraId="478C4BF9" w14:textId="6F5A646A" w:rsidR="00C770C9" w:rsidRPr="00571DCB" w:rsidRDefault="00C770C9">
            <w:pPr>
              <w:jc w:val="center"/>
              <w:rPr>
                <w:rFonts w:ascii="Arial" w:hAnsi="Arial"/>
                <w:sz w:val="24"/>
                <w:szCs w:val="24"/>
              </w:rPr>
            </w:pPr>
          </w:p>
        </w:tc>
        <w:tc>
          <w:tcPr>
            <w:tcW w:w="5130" w:type="dxa"/>
            <w:shd w:val="clear" w:color="auto" w:fill="auto"/>
          </w:tcPr>
          <w:p w14:paraId="78E64CEC" w14:textId="77777777" w:rsidR="006A1D44" w:rsidRDefault="00B40C39" w:rsidP="006A1D44">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Pr>
                <w:rFonts w:ascii="Arial" w:hAnsi="Arial"/>
                <w:sz w:val="24"/>
                <w:szCs w:val="24"/>
              </w:rPr>
              <w:t xml:space="preserve">Attachment H: </w:t>
            </w:r>
            <w:r w:rsidR="00C770C9" w:rsidRPr="00945C5D">
              <w:rPr>
                <w:rFonts w:ascii="Arial" w:hAnsi="Arial"/>
                <w:sz w:val="24"/>
                <w:szCs w:val="24"/>
              </w:rPr>
              <w:t>Format of Submittal of Technical Documents</w:t>
            </w:r>
          </w:p>
          <w:p w14:paraId="6C4B6A31" w14:textId="0C8AEB07" w:rsidR="006A1D44" w:rsidRPr="00571DCB" w:rsidRDefault="006A1D44" w:rsidP="006A1D44">
            <w:pPr>
              <w:cnfStyle w:val="000000000000" w:firstRow="0" w:lastRow="0" w:firstColumn="0" w:lastColumn="0" w:oddVBand="0" w:evenVBand="0" w:oddHBand="0" w:evenHBand="0" w:firstRowFirstColumn="0" w:firstRowLastColumn="0" w:lastRowFirstColumn="0" w:lastRowLastColumn="0"/>
              <w:rPr>
                <w:rFonts w:ascii="Arial" w:hAnsi="Arial"/>
                <w:sz w:val="24"/>
                <w:szCs w:val="24"/>
              </w:rPr>
            </w:pPr>
            <w:r>
              <w:rPr>
                <w:rFonts w:ascii="Arial" w:hAnsi="Arial"/>
                <w:sz w:val="24"/>
                <w:szCs w:val="24"/>
              </w:rPr>
              <w:t>Attachment I: RCRA Permit/Consent Order</w:t>
            </w:r>
            <w:r w:rsidR="0051507F">
              <w:rPr>
                <w:rFonts w:ascii="Arial" w:hAnsi="Arial"/>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2142" w:type="dxa"/>
            <w:shd w:val="clear" w:color="auto" w:fill="auto"/>
          </w:tcPr>
          <w:p w14:paraId="4964D352" w14:textId="77777777" w:rsidR="00C770C9" w:rsidRDefault="0051507F">
            <w:pPr>
              <w:jc w:val="center"/>
              <w:rPr>
                <w:rFonts w:ascii="Arial" w:hAnsi="Arial"/>
                <w:sz w:val="24"/>
                <w:szCs w:val="24"/>
              </w:rPr>
            </w:pPr>
            <w:r>
              <w:rPr>
                <w:rFonts w:ascii="Arial" w:hAnsi="Arial"/>
                <w:sz w:val="24"/>
                <w:szCs w:val="24"/>
              </w:rPr>
              <w:t>xii</w:t>
            </w:r>
            <w:r w:rsidR="00C770C9" w:rsidRPr="00945C5D">
              <w:rPr>
                <w:rFonts w:ascii="Arial" w:hAnsi="Arial"/>
                <w:sz w:val="24"/>
                <w:szCs w:val="24"/>
              </w:rPr>
              <w:t>i</w:t>
            </w:r>
          </w:p>
          <w:p w14:paraId="2E9C8F4E" w14:textId="77777777" w:rsidR="0051507F" w:rsidRDefault="0051507F">
            <w:pPr>
              <w:jc w:val="center"/>
              <w:rPr>
                <w:rFonts w:ascii="Arial" w:hAnsi="Arial"/>
                <w:sz w:val="24"/>
                <w:szCs w:val="24"/>
              </w:rPr>
            </w:pPr>
          </w:p>
          <w:p w14:paraId="2435D8BB" w14:textId="02985E41" w:rsidR="0051507F" w:rsidRPr="00571DCB" w:rsidRDefault="0051507F">
            <w:pPr>
              <w:jc w:val="center"/>
              <w:rPr>
                <w:rFonts w:ascii="Arial" w:hAnsi="Arial"/>
                <w:sz w:val="24"/>
                <w:szCs w:val="24"/>
              </w:rPr>
            </w:pPr>
            <w:r>
              <w:rPr>
                <w:rFonts w:ascii="Arial" w:hAnsi="Arial"/>
                <w:sz w:val="24"/>
                <w:szCs w:val="24"/>
              </w:rPr>
              <w:t>xiv</w:t>
            </w:r>
          </w:p>
        </w:tc>
      </w:tr>
      <w:tr w:rsidR="00C770C9" w14:paraId="1B74C143" w14:textId="77777777" w:rsidTr="006A4F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68" w:type="dxa"/>
            <w:shd w:val="clear" w:color="auto" w:fill="auto"/>
          </w:tcPr>
          <w:p w14:paraId="5F272C42" w14:textId="5ACC2883" w:rsidR="00C770C9" w:rsidRPr="00303A3E" w:rsidRDefault="00C770C9">
            <w:pPr>
              <w:jc w:val="center"/>
              <w:rPr>
                <w:rFonts w:ascii="Arial" w:hAnsi="Arial"/>
                <w:sz w:val="24"/>
                <w:szCs w:val="24"/>
              </w:rPr>
            </w:pPr>
          </w:p>
        </w:tc>
        <w:tc>
          <w:tcPr>
            <w:tcW w:w="5130" w:type="dxa"/>
            <w:shd w:val="clear" w:color="auto" w:fill="auto"/>
          </w:tcPr>
          <w:p w14:paraId="7CD9C5F3" w14:textId="2E137D36" w:rsidR="00C770C9" w:rsidRPr="00303A3E" w:rsidRDefault="00B40C39">
            <w:pPr>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sidRPr="00B40C39">
              <w:rPr>
                <w:rFonts w:ascii="Arial" w:hAnsi="Arial"/>
                <w:sz w:val="24"/>
                <w:szCs w:val="24"/>
              </w:rPr>
              <w:t>Attach</w:t>
            </w:r>
            <w:r w:rsidRPr="00310419">
              <w:rPr>
                <w:rFonts w:ascii="Arial" w:hAnsi="Arial"/>
                <w:sz w:val="24"/>
                <w:szCs w:val="24"/>
              </w:rPr>
              <w:t>me</w:t>
            </w:r>
            <w:r w:rsidRPr="00230723">
              <w:rPr>
                <w:rFonts w:ascii="Arial" w:hAnsi="Arial"/>
                <w:sz w:val="24"/>
                <w:szCs w:val="24"/>
              </w:rPr>
              <w:t xml:space="preserve">nt </w:t>
            </w:r>
            <w:r w:rsidR="006A1D44">
              <w:rPr>
                <w:rFonts w:ascii="Arial" w:hAnsi="Arial"/>
                <w:sz w:val="24"/>
                <w:szCs w:val="24"/>
              </w:rPr>
              <w:t>J</w:t>
            </w:r>
            <w:r w:rsidRPr="00230723">
              <w:rPr>
                <w:rFonts w:ascii="Arial" w:hAnsi="Arial"/>
                <w:sz w:val="24"/>
                <w:szCs w:val="24"/>
              </w:rPr>
              <w:t xml:space="preserve">: </w:t>
            </w:r>
            <w:r w:rsidR="00C770C9" w:rsidRPr="00303A3E">
              <w:rPr>
                <w:rFonts w:ascii="Arial" w:hAnsi="Arial"/>
                <w:sz w:val="24"/>
                <w:szCs w:val="24"/>
              </w:rPr>
              <w:t>Publication of Notice (Optional)</w:t>
            </w:r>
          </w:p>
        </w:tc>
        <w:tc>
          <w:tcPr>
            <w:cnfStyle w:val="000010000000" w:firstRow="0" w:lastRow="0" w:firstColumn="0" w:lastColumn="0" w:oddVBand="1" w:evenVBand="0" w:oddHBand="0" w:evenHBand="0" w:firstRowFirstColumn="0" w:firstRowLastColumn="0" w:lastRowFirstColumn="0" w:lastRowLastColumn="0"/>
            <w:tcW w:w="2142" w:type="dxa"/>
            <w:shd w:val="clear" w:color="auto" w:fill="auto"/>
          </w:tcPr>
          <w:p w14:paraId="498C03A6" w14:textId="7B32E776" w:rsidR="00C770C9" w:rsidRPr="00303A3E" w:rsidRDefault="0051507F">
            <w:pPr>
              <w:jc w:val="center"/>
              <w:rPr>
                <w:rFonts w:ascii="Arial" w:hAnsi="Arial"/>
                <w:sz w:val="24"/>
                <w:szCs w:val="24"/>
              </w:rPr>
            </w:pPr>
            <w:r>
              <w:rPr>
                <w:rFonts w:ascii="Arial" w:hAnsi="Arial"/>
                <w:sz w:val="24"/>
                <w:szCs w:val="24"/>
              </w:rPr>
              <w:t>xv</w:t>
            </w:r>
          </w:p>
        </w:tc>
      </w:tr>
      <w:tr w:rsidR="00C770C9" w14:paraId="3CC696AE" w14:textId="77777777" w:rsidTr="006A4FBC">
        <w:tc>
          <w:tcPr>
            <w:cnfStyle w:val="000010000000" w:firstRow="0" w:lastRow="0" w:firstColumn="0" w:lastColumn="0" w:oddVBand="1" w:evenVBand="0" w:oddHBand="0" w:evenHBand="0" w:firstRowFirstColumn="0" w:firstRowLastColumn="0" w:lastRowFirstColumn="0" w:lastRowLastColumn="0"/>
            <w:tcW w:w="1368" w:type="dxa"/>
            <w:shd w:val="clear" w:color="auto" w:fill="auto"/>
          </w:tcPr>
          <w:p w14:paraId="6926E587" w14:textId="77777777" w:rsidR="00C770C9" w:rsidRDefault="00C770C9">
            <w:pPr>
              <w:jc w:val="center"/>
              <w:rPr>
                <w:rFonts w:ascii="Arial" w:hAnsi="Arial"/>
                <w:sz w:val="24"/>
              </w:rPr>
            </w:pPr>
          </w:p>
        </w:tc>
        <w:tc>
          <w:tcPr>
            <w:tcW w:w="5130" w:type="dxa"/>
          </w:tcPr>
          <w:p w14:paraId="1440631B" w14:textId="77777777" w:rsidR="00C770C9" w:rsidRDefault="00C770C9">
            <w:pPr>
              <w:cnfStyle w:val="000000000000" w:firstRow="0" w:lastRow="0" w:firstColumn="0" w:lastColumn="0" w:oddVBand="0" w:evenVBand="0" w:oddHBand="0" w:evenHBand="0" w:firstRowFirstColumn="0" w:firstRowLastColumn="0" w:lastRowFirstColumn="0" w:lastRowLastColumn="0"/>
              <w:rPr>
                <w:rFonts w:ascii="Arial" w:hAnsi="Arial"/>
                <w:sz w:val="24"/>
              </w:rPr>
            </w:pPr>
          </w:p>
        </w:tc>
        <w:tc>
          <w:tcPr>
            <w:cnfStyle w:val="000010000000" w:firstRow="0" w:lastRow="0" w:firstColumn="0" w:lastColumn="0" w:oddVBand="1" w:evenVBand="0" w:oddHBand="0" w:evenHBand="0" w:firstRowFirstColumn="0" w:firstRowLastColumn="0" w:lastRowFirstColumn="0" w:lastRowLastColumn="0"/>
            <w:tcW w:w="2142" w:type="dxa"/>
            <w:shd w:val="clear" w:color="auto" w:fill="auto"/>
          </w:tcPr>
          <w:p w14:paraId="0526CE57" w14:textId="77777777" w:rsidR="00C770C9" w:rsidRDefault="00C770C9">
            <w:pPr>
              <w:jc w:val="center"/>
              <w:rPr>
                <w:rFonts w:ascii="Arial" w:hAnsi="Arial"/>
                <w:sz w:val="24"/>
              </w:rPr>
            </w:pPr>
          </w:p>
        </w:tc>
      </w:tr>
      <w:tr w:rsidR="00C770C9" w14:paraId="46E8378E" w14:textId="77777777" w:rsidTr="006A4FB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68" w:type="dxa"/>
            <w:shd w:val="clear" w:color="auto" w:fill="auto"/>
          </w:tcPr>
          <w:p w14:paraId="298F5818" w14:textId="77777777" w:rsidR="00C770C9" w:rsidRDefault="00C770C9">
            <w:pPr>
              <w:jc w:val="center"/>
              <w:rPr>
                <w:rFonts w:ascii="Arial" w:hAnsi="Arial"/>
                <w:sz w:val="24"/>
              </w:rPr>
            </w:pPr>
          </w:p>
        </w:tc>
        <w:tc>
          <w:tcPr>
            <w:tcW w:w="5130" w:type="dxa"/>
            <w:shd w:val="clear" w:color="auto" w:fill="auto"/>
          </w:tcPr>
          <w:p w14:paraId="7B33641C" w14:textId="77777777" w:rsidR="00C770C9" w:rsidRDefault="00C770C9">
            <w:pPr>
              <w:cnfStyle w:val="000000100000" w:firstRow="0" w:lastRow="0" w:firstColumn="0" w:lastColumn="0" w:oddVBand="0" w:evenVBand="0" w:oddHBand="1" w:evenHBand="0" w:firstRowFirstColumn="0" w:firstRowLastColumn="0" w:lastRowFirstColumn="0" w:lastRowLastColumn="0"/>
              <w:rPr>
                <w:rFonts w:ascii="Arial" w:hAnsi="Arial"/>
                <w:sz w:val="24"/>
              </w:rPr>
            </w:pPr>
          </w:p>
        </w:tc>
        <w:tc>
          <w:tcPr>
            <w:cnfStyle w:val="000010000000" w:firstRow="0" w:lastRow="0" w:firstColumn="0" w:lastColumn="0" w:oddVBand="1" w:evenVBand="0" w:oddHBand="0" w:evenHBand="0" w:firstRowFirstColumn="0" w:firstRowLastColumn="0" w:lastRowFirstColumn="0" w:lastRowLastColumn="0"/>
            <w:tcW w:w="2142" w:type="dxa"/>
            <w:shd w:val="clear" w:color="auto" w:fill="auto"/>
          </w:tcPr>
          <w:p w14:paraId="7D948CBD" w14:textId="77777777" w:rsidR="00C770C9" w:rsidRDefault="00C770C9">
            <w:pPr>
              <w:jc w:val="center"/>
              <w:rPr>
                <w:rFonts w:ascii="Arial" w:hAnsi="Arial"/>
                <w:sz w:val="24"/>
              </w:rPr>
            </w:pPr>
          </w:p>
        </w:tc>
      </w:tr>
      <w:tr w:rsidR="00C770C9" w14:paraId="750B6320" w14:textId="77777777" w:rsidTr="006A4FBC">
        <w:tc>
          <w:tcPr>
            <w:cnfStyle w:val="000010000000" w:firstRow="0" w:lastRow="0" w:firstColumn="0" w:lastColumn="0" w:oddVBand="1" w:evenVBand="0" w:oddHBand="0" w:evenHBand="0" w:firstRowFirstColumn="0" w:firstRowLastColumn="0" w:lastRowFirstColumn="0" w:lastRowLastColumn="0"/>
            <w:tcW w:w="1368" w:type="dxa"/>
            <w:shd w:val="clear" w:color="auto" w:fill="auto"/>
          </w:tcPr>
          <w:p w14:paraId="55A81707" w14:textId="77777777" w:rsidR="00C770C9" w:rsidRDefault="00C770C9">
            <w:pPr>
              <w:jc w:val="center"/>
              <w:rPr>
                <w:rFonts w:ascii="Arial" w:hAnsi="Arial"/>
                <w:sz w:val="24"/>
              </w:rPr>
            </w:pPr>
          </w:p>
        </w:tc>
        <w:tc>
          <w:tcPr>
            <w:tcW w:w="5130" w:type="dxa"/>
            <w:shd w:val="clear" w:color="auto" w:fill="auto"/>
          </w:tcPr>
          <w:p w14:paraId="2C885C95" w14:textId="77777777" w:rsidR="00C770C9" w:rsidRDefault="00C770C9">
            <w:pPr>
              <w:cnfStyle w:val="000000000000" w:firstRow="0" w:lastRow="0" w:firstColumn="0" w:lastColumn="0" w:oddVBand="0" w:evenVBand="0" w:oddHBand="0" w:evenHBand="0" w:firstRowFirstColumn="0" w:firstRowLastColumn="0" w:lastRowFirstColumn="0" w:lastRowLastColumn="0"/>
              <w:rPr>
                <w:rFonts w:ascii="Arial" w:hAnsi="Arial"/>
                <w:sz w:val="24"/>
              </w:rPr>
            </w:pPr>
          </w:p>
        </w:tc>
        <w:tc>
          <w:tcPr>
            <w:cnfStyle w:val="000010000000" w:firstRow="0" w:lastRow="0" w:firstColumn="0" w:lastColumn="0" w:oddVBand="1" w:evenVBand="0" w:oddHBand="0" w:evenHBand="0" w:firstRowFirstColumn="0" w:firstRowLastColumn="0" w:lastRowFirstColumn="0" w:lastRowLastColumn="0"/>
            <w:tcW w:w="2142" w:type="dxa"/>
            <w:shd w:val="clear" w:color="auto" w:fill="auto"/>
          </w:tcPr>
          <w:p w14:paraId="06548F55" w14:textId="77777777" w:rsidR="00C770C9" w:rsidRDefault="00C770C9">
            <w:pPr>
              <w:jc w:val="center"/>
              <w:rPr>
                <w:rFonts w:ascii="Arial" w:hAnsi="Arial"/>
                <w:sz w:val="24"/>
              </w:rPr>
            </w:pPr>
          </w:p>
        </w:tc>
      </w:tr>
    </w:tbl>
    <w:p w14:paraId="50E6CC1E" w14:textId="77777777" w:rsidR="00C770C9" w:rsidRDefault="00C770C9">
      <w:pPr>
        <w:jc w:val="both"/>
        <w:rPr>
          <w:rFonts w:ascii="Arial" w:hAnsi="Arial"/>
          <w:sz w:val="24"/>
        </w:rPr>
      </w:pPr>
    </w:p>
    <w:p w14:paraId="413180BA" w14:textId="3F94EC38" w:rsidR="00C770C9" w:rsidRPr="00571DCB" w:rsidRDefault="00C770C9">
      <w:pPr>
        <w:jc w:val="both"/>
        <w:rPr>
          <w:rFonts w:ascii="Arial" w:hAnsi="Arial"/>
          <w:b/>
          <w:bCs/>
          <w:sz w:val="24"/>
          <w:szCs w:val="24"/>
        </w:rPr>
      </w:pPr>
      <w:r w:rsidRPr="00945C5D">
        <w:rPr>
          <w:rFonts w:ascii="Arial" w:hAnsi="Arial"/>
          <w:b/>
          <w:bCs/>
          <w:sz w:val="24"/>
          <w:szCs w:val="24"/>
        </w:rPr>
        <w:t xml:space="preserve">ATTACHMENT A - - </w:t>
      </w:r>
      <w:bookmarkStart w:id="11" w:name="OLE_LINK1"/>
      <w:bookmarkStart w:id="12" w:name="OLE_LINK2"/>
      <w:r w:rsidR="00845CF8" w:rsidRPr="00945C5D">
        <w:rPr>
          <w:rFonts w:ascii="Arial" w:hAnsi="Arial"/>
          <w:b/>
          <w:bCs/>
          <w:sz w:val="24"/>
          <w:szCs w:val="24"/>
        </w:rPr>
        <w:t xml:space="preserve">LOCAL GOVERNMENT RESOLUTION FOR THE BROWNFIELD AREA AND </w:t>
      </w:r>
      <w:r w:rsidRPr="007C24EF">
        <w:rPr>
          <w:rFonts w:ascii="Arial" w:hAnsi="Arial"/>
          <w:b/>
          <w:bCs/>
          <w:sz w:val="24"/>
          <w:szCs w:val="24"/>
        </w:rPr>
        <w:t xml:space="preserve">MAP AND LEGAL DESCRIPTION OF THE BROWNFIELD </w:t>
      </w:r>
      <w:r w:rsidR="00845CF8" w:rsidRPr="007C24EF">
        <w:rPr>
          <w:rFonts w:ascii="Arial" w:hAnsi="Arial"/>
          <w:b/>
          <w:bCs/>
          <w:sz w:val="24"/>
          <w:szCs w:val="24"/>
        </w:rPr>
        <w:t>SITE</w:t>
      </w:r>
      <w:bookmarkEnd w:id="11"/>
      <w:bookmarkEnd w:id="12"/>
    </w:p>
    <w:p w14:paraId="232433A4" w14:textId="77777777" w:rsidR="00C770C9" w:rsidRDefault="00C770C9">
      <w:pPr>
        <w:jc w:val="both"/>
        <w:rPr>
          <w:rFonts w:ascii="Arial" w:hAnsi="Arial"/>
          <w:sz w:val="24"/>
        </w:rPr>
      </w:pPr>
    </w:p>
    <w:p w14:paraId="3EDDECC6" w14:textId="77777777" w:rsidR="00C770C9" w:rsidRPr="00571DCB" w:rsidRDefault="00C770C9">
      <w:pPr>
        <w:jc w:val="both"/>
        <w:rPr>
          <w:rFonts w:ascii="Arial" w:hAnsi="Arial"/>
          <w:sz w:val="24"/>
          <w:szCs w:val="24"/>
        </w:rPr>
      </w:pPr>
      <w:r w:rsidRPr="00945C5D">
        <w:rPr>
          <w:rFonts w:ascii="Arial" w:hAnsi="Arial"/>
          <w:b/>
          <w:bCs/>
          <w:sz w:val="24"/>
          <w:szCs w:val="24"/>
        </w:rPr>
        <w:t>A</w:t>
      </w:r>
      <w:r w:rsidR="00885D3B" w:rsidRPr="00945C5D">
        <w:rPr>
          <w:rFonts w:ascii="Arial" w:hAnsi="Arial"/>
          <w:b/>
          <w:bCs/>
          <w:sz w:val="24"/>
          <w:szCs w:val="24"/>
        </w:rPr>
        <w:t>ttachment A</w:t>
      </w:r>
      <w:r w:rsidR="00885D3B" w:rsidRPr="007C24EF">
        <w:rPr>
          <w:rFonts w:ascii="Arial" w:hAnsi="Arial"/>
          <w:sz w:val="24"/>
          <w:szCs w:val="24"/>
        </w:rPr>
        <w:t xml:space="preserve"> shall include a</w:t>
      </w:r>
      <w:r w:rsidRPr="007C24EF">
        <w:rPr>
          <w:rFonts w:ascii="Arial" w:hAnsi="Arial"/>
          <w:sz w:val="24"/>
          <w:szCs w:val="24"/>
        </w:rPr>
        <w:t xml:space="preserve"> copy of </w:t>
      </w:r>
      <w:r w:rsidRPr="005A2D98">
        <w:rPr>
          <w:rFonts w:ascii="Arial" w:hAnsi="Arial"/>
          <w:sz w:val="24"/>
          <w:szCs w:val="24"/>
        </w:rPr>
        <w:t>the local government resolution</w:t>
      </w:r>
      <w:r w:rsidR="00687FCE" w:rsidRPr="005A2D98">
        <w:rPr>
          <w:rFonts w:ascii="Arial" w:hAnsi="Arial"/>
          <w:sz w:val="24"/>
          <w:szCs w:val="24"/>
        </w:rPr>
        <w:t>, including the resolution</w:t>
      </w:r>
      <w:r w:rsidR="00885D3B" w:rsidRPr="005A2D98">
        <w:rPr>
          <w:rFonts w:ascii="Arial" w:hAnsi="Arial"/>
          <w:sz w:val="24"/>
          <w:szCs w:val="24"/>
        </w:rPr>
        <w:t>’</w:t>
      </w:r>
      <w:r w:rsidR="00687FCE" w:rsidRPr="005A2D98">
        <w:rPr>
          <w:rFonts w:ascii="Arial" w:hAnsi="Arial"/>
          <w:sz w:val="24"/>
          <w:szCs w:val="24"/>
        </w:rPr>
        <w:t>s attachments,</w:t>
      </w:r>
      <w:r w:rsidRPr="005A2D98">
        <w:rPr>
          <w:rFonts w:ascii="Arial" w:hAnsi="Arial"/>
          <w:sz w:val="24"/>
          <w:szCs w:val="24"/>
        </w:rPr>
        <w:t xml:space="preserve"> that designated the brownfield area pursuant to </w:t>
      </w:r>
      <w:r w:rsidRPr="005A2D98">
        <w:rPr>
          <w:rFonts w:ascii="Arial" w:hAnsi="Arial" w:cs="Arial"/>
          <w:sz w:val="24"/>
          <w:szCs w:val="24"/>
        </w:rPr>
        <w:t>§</w:t>
      </w:r>
      <w:r w:rsidRPr="005A2D98">
        <w:rPr>
          <w:rFonts w:ascii="Arial" w:hAnsi="Arial"/>
          <w:sz w:val="24"/>
          <w:szCs w:val="24"/>
        </w:rPr>
        <w:t>376.80, F.S.</w:t>
      </w:r>
      <w:r w:rsidR="00885D3B" w:rsidRPr="005A2D98">
        <w:rPr>
          <w:rFonts w:ascii="Arial" w:hAnsi="Arial"/>
          <w:sz w:val="24"/>
          <w:szCs w:val="24"/>
        </w:rPr>
        <w:t xml:space="preserve">  </w:t>
      </w:r>
      <w:r w:rsidR="00885D3B" w:rsidRPr="005A2D98">
        <w:rPr>
          <w:rFonts w:ascii="Arial" w:hAnsi="Arial"/>
          <w:b/>
          <w:bCs/>
          <w:sz w:val="24"/>
          <w:szCs w:val="24"/>
        </w:rPr>
        <w:t>Attachment A</w:t>
      </w:r>
      <w:r w:rsidR="00885D3B" w:rsidRPr="005A2D98">
        <w:rPr>
          <w:rFonts w:ascii="Arial" w:hAnsi="Arial"/>
          <w:sz w:val="24"/>
          <w:szCs w:val="24"/>
        </w:rPr>
        <w:t xml:space="preserve"> shall also include </w:t>
      </w:r>
      <w:r w:rsidRPr="005A2D98">
        <w:rPr>
          <w:rFonts w:ascii="Arial" w:hAnsi="Arial"/>
          <w:sz w:val="24"/>
          <w:szCs w:val="24"/>
        </w:rPr>
        <w:t>a map and legal description of the brownfield site</w:t>
      </w:r>
      <w:r w:rsidR="00885D3B" w:rsidRPr="00894775">
        <w:rPr>
          <w:rFonts w:ascii="Arial" w:hAnsi="Arial"/>
          <w:sz w:val="24"/>
          <w:szCs w:val="24"/>
        </w:rPr>
        <w:t>.</w:t>
      </w:r>
      <w:r w:rsidRPr="00894775">
        <w:rPr>
          <w:rFonts w:ascii="Arial" w:hAnsi="Arial"/>
          <w:sz w:val="24"/>
          <w:szCs w:val="24"/>
        </w:rPr>
        <w:t xml:space="preserve">  </w:t>
      </w:r>
      <w:r w:rsidR="00885D3B" w:rsidRPr="005A2BD3">
        <w:rPr>
          <w:rFonts w:ascii="Arial" w:hAnsi="Arial"/>
          <w:sz w:val="24"/>
          <w:szCs w:val="24"/>
        </w:rPr>
        <w:t xml:space="preserve">The </w:t>
      </w:r>
      <w:r w:rsidRPr="00E84DD2">
        <w:rPr>
          <w:rFonts w:ascii="Arial" w:hAnsi="Arial"/>
          <w:sz w:val="24"/>
          <w:szCs w:val="24"/>
        </w:rPr>
        <w:t>map of the brownfield site shal</w:t>
      </w:r>
      <w:r w:rsidRPr="000B70F8">
        <w:rPr>
          <w:rFonts w:ascii="Arial" w:hAnsi="Arial"/>
          <w:sz w:val="24"/>
          <w:szCs w:val="24"/>
        </w:rPr>
        <w:t xml:space="preserve">l clearly delineate </w:t>
      </w:r>
      <w:r w:rsidR="00FF1435" w:rsidRPr="0068710D">
        <w:rPr>
          <w:rFonts w:ascii="Arial" w:hAnsi="Arial"/>
          <w:sz w:val="24"/>
          <w:szCs w:val="24"/>
        </w:rPr>
        <w:t xml:space="preserve">the boundaries of the </w:t>
      </w:r>
      <w:r w:rsidRPr="0068710D">
        <w:rPr>
          <w:rFonts w:ascii="Arial" w:hAnsi="Arial"/>
          <w:sz w:val="24"/>
          <w:szCs w:val="24"/>
        </w:rPr>
        <w:t>brownfield site</w:t>
      </w:r>
      <w:r w:rsidR="00885D3B" w:rsidRPr="0039206A">
        <w:rPr>
          <w:rFonts w:ascii="Arial" w:hAnsi="Arial"/>
          <w:sz w:val="24"/>
          <w:szCs w:val="24"/>
        </w:rPr>
        <w:t>.</w:t>
      </w:r>
      <w:r w:rsidRPr="0039206A">
        <w:rPr>
          <w:rFonts w:ascii="Arial" w:hAnsi="Arial"/>
          <w:sz w:val="24"/>
          <w:szCs w:val="24"/>
        </w:rPr>
        <w:t xml:space="preserve">   The number of acres shall also be recorded.  The information provided in the attachment shall be compatible with the Department’s Geographic Information System (GIS).  </w:t>
      </w:r>
    </w:p>
    <w:p w14:paraId="62D14BBB" w14:textId="76E18ACA" w:rsidR="00C770C9" w:rsidRPr="00571DCB" w:rsidRDefault="00C770C9">
      <w:pPr>
        <w:jc w:val="both"/>
        <w:rPr>
          <w:rFonts w:ascii="Arial" w:hAnsi="Arial"/>
          <w:b/>
          <w:bCs/>
          <w:sz w:val="24"/>
          <w:szCs w:val="24"/>
        </w:rPr>
      </w:pPr>
      <w:r w:rsidRPr="00945C5D">
        <w:rPr>
          <w:rFonts w:ascii="Arial" w:hAnsi="Arial"/>
          <w:sz w:val="24"/>
          <w:szCs w:val="24"/>
        </w:rPr>
        <w:br w:type="page"/>
      </w:r>
      <w:r w:rsidRPr="00945C5D">
        <w:rPr>
          <w:rFonts w:ascii="Arial" w:hAnsi="Arial"/>
          <w:b/>
          <w:bCs/>
          <w:sz w:val="24"/>
          <w:szCs w:val="24"/>
        </w:rPr>
        <w:lastRenderedPageBreak/>
        <w:t xml:space="preserve"> ATTACHMENT B - - BROWNFIELD SITE REHABILITATION SCHEDULE</w:t>
      </w:r>
    </w:p>
    <w:p w14:paraId="1253430B" w14:textId="77777777" w:rsidR="00C770C9" w:rsidRDefault="00C770C9">
      <w:pPr>
        <w:jc w:val="both"/>
        <w:rPr>
          <w:rFonts w:ascii="Arial" w:hAnsi="Arial"/>
          <w:sz w:val="24"/>
        </w:rPr>
      </w:pPr>
    </w:p>
    <w:p w14:paraId="1F3FA503" w14:textId="315CA378" w:rsidR="00C770C9" w:rsidRPr="00571DCB" w:rsidRDefault="00C770C9">
      <w:pPr>
        <w:numPr>
          <w:ilvl w:val="0"/>
          <w:numId w:val="1"/>
        </w:numPr>
        <w:ind w:left="720" w:hanging="720"/>
        <w:jc w:val="both"/>
        <w:rPr>
          <w:rFonts w:ascii="Arial" w:hAnsi="Arial"/>
          <w:sz w:val="24"/>
          <w:szCs w:val="24"/>
        </w:rPr>
      </w:pPr>
      <w:r w:rsidRPr="00945C5D">
        <w:rPr>
          <w:rFonts w:ascii="Arial" w:hAnsi="Arial"/>
          <w:sz w:val="24"/>
          <w:szCs w:val="24"/>
        </w:rPr>
        <w:t>The PRFBSR who wishes to conduct cleanup pursuant to the Brownfields Redevelopment Act must propose a brownfield site rehabilitation schedule as required by §376.80(5)(a), F.S.  Th</w:t>
      </w:r>
      <w:r w:rsidRPr="007C24EF">
        <w:rPr>
          <w:rFonts w:ascii="Arial" w:hAnsi="Arial"/>
          <w:sz w:val="24"/>
          <w:szCs w:val="24"/>
        </w:rPr>
        <w:t xml:space="preserve">e schedule shall address each of the contamination assessment and remedial action tasks including milestones for completion of </w:t>
      </w:r>
      <w:r w:rsidR="00AA3FA5" w:rsidRPr="005A2D98">
        <w:rPr>
          <w:rFonts w:ascii="Arial" w:hAnsi="Arial"/>
          <w:sz w:val="24"/>
          <w:szCs w:val="24"/>
        </w:rPr>
        <w:t>each</w:t>
      </w:r>
      <w:r w:rsidRPr="005A2D98">
        <w:rPr>
          <w:rFonts w:ascii="Arial" w:hAnsi="Arial"/>
          <w:sz w:val="24"/>
          <w:szCs w:val="24"/>
        </w:rPr>
        <w:t xml:space="preserve"> task, submittal of technical reports and rehabilitation plans and the Department’s review time</w:t>
      </w:r>
      <w:r w:rsidR="000E4145" w:rsidRPr="005A2D98">
        <w:rPr>
          <w:rFonts w:ascii="Arial" w:hAnsi="Arial"/>
          <w:sz w:val="24"/>
          <w:szCs w:val="24"/>
        </w:rPr>
        <w:t xml:space="preserve"> </w:t>
      </w:r>
      <w:r w:rsidRPr="005A2D98">
        <w:rPr>
          <w:rFonts w:ascii="Arial" w:hAnsi="Arial"/>
          <w:sz w:val="24"/>
          <w:szCs w:val="24"/>
        </w:rPr>
        <w:t xml:space="preserve">frames for review of reports or plans.  The approved schedule shall be </w:t>
      </w:r>
      <w:r w:rsidR="00F12B30" w:rsidRPr="005A2D98">
        <w:rPr>
          <w:rFonts w:ascii="Arial" w:hAnsi="Arial"/>
          <w:sz w:val="24"/>
          <w:szCs w:val="24"/>
        </w:rPr>
        <w:t>submitted</w:t>
      </w:r>
      <w:r w:rsidRPr="005A2D98">
        <w:rPr>
          <w:rFonts w:ascii="Arial" w:hAnsi="Arial"/>
          <w:sz w:val="24"/>
          <w:szCs w:val="24"/>
        </w:rPr>
        <w:t xml:space="preserve"> as </w:t>
      </w:r>
      <w:r w:rsidRPr="005A2D98">
        <w:rPr>
          <w:rFonts w:ascii="Arial" w:hAnsi="Arial"/>
          <w:b/>
          <w:bCs/>
          <w:sz w:val="24"/>
          <w:szCs w:val="24"/>
        </w:rPr>
        <w:t>Attachment B</w:t>
      </w:r>
      <w:r w:rsidRPr="005A2D98">
        <w:rPr>
          <w:rFonts w:ascii="Arial" w:hAnsi="Arial"/>
          <w:sz w:val="24"/>
          <w:szCs w:val="24"/>
        </w:rPr>
        <w:t xml:space="preserve"> and incorporated into the </w:t>
      </w:r>
      <w:r w:rsidR="003C3929">
        <w:rPr>
          <w:rFonts w:ascii="Arial" w:hAnsi="Arial"/>
          <w:sz w:val="24"/>
          <w:szCs w:val="24"/>
        </w:rPr>
        <w:t xml:space="preserve">RCRA </w:t>
      </w:r>
      <w:r w:rsidRPr="005A2D98">
        <w:rPr>
          <w:rFonts w:ascii="Arial" w:hAnsi="Arial"/>
          <w:sz w:val="24"/>
          <w:szCs w:val="24"/>
        </w:rPr>
        <w:t>BSRA.  All contamination assessment and remedial action tasks set forth therein shall be conducted in a timely manner and in accordance with the approved schedule for site rehabilitation.</w:t>
      </w:r>
    </w:p>
    <w:p w14:paraId="67AA176A" w14:textId="77777777" w:rsidR="00C770C9" w:rsidRDefault="00C770C9">
      <w:pPr>
        <w:numPr>
          <w:ilvl w:val="12"/>
          <w:numId w:val="0"/>
        </w:numPr>
        <w:ind w:left="720" w:hanging="720"/>
        <w:jc w:val="both"/>
        <w:rPr>
          <w:rFonts w:ascii="Arial" w:hAnsi="Arial"/>
          <w:sz w:val="24"/>
        </w:rPr>
      </w:pPr>
    </w:p>
    <w:p w14:paraId="0351279C" w14:textId="0E4D47DE" w:rsidR="00C770C9" w:rsidRPr="00571DCB" w:rsidRDefault="00C770C9">
      <w:pPr>
        <w:numPr>
          <w:ilvl w:val="0"/>
          <w:numId w:val="1"/>
        </w:numPr>
        <w:ind w:left="720" w:hanging="720"/>
        <w:jc w:val="both"/>
        <w:rPr>
          <w:rFonts w:ascii="Arial" w:hAnsi="Arial"/>
          <w:sz w:val="24"/>
          <w:szCs w:val="24"/>
        </w:rPr>
      </w:pPr>
      <w:r w:rsidRPr="00945C5D">
        <w:rPr>
          <w:rFonts w:ascii="Arial" w:hAnsi="Arial"/>
          <w:sz w:val="24"/>
          <w:szCs w:val="24"/>
        </w:rPr>
        <w:t>Table I on the following page contains examples of submittals or suggested review time</w:t>
      </w:r>
      <w:r w:rsidR="00867EA2" w:rsidRPr="007C24EF">
        <w:rPr>
          <w:rFonts w:ascii="Arial" w:hAnsi="Arial"/>
          <w:sz w:val="24"/>
          <w:szCs w:val="24"/>
        </w:rPr>
        <w:t xml:space="preserve"> </w:t>
      </w:r>
      <w:r w:rsidRPr="007C24EF">
        <w:rPr>
          <w:rFonts w:ascii="Arial" w:hAnsi="Arial"/>
          <w:sz w:val="24"/>
          <w:szCs w:val="24"/>
        </w:rPr>
        <w:t>frames for reports, as applicable, submitted by the PRFBSR for review by the Department and initiation of appl</w:t>
      </w:r>
      <w:r w:rsidRPr="005A2D98">
        <w:rPr>
          <w:rFonts w:ascii="Arial" w:hAnsi="Arial"/>
          <w:sz w:val="24"/>
          <w:szCs w:val="24"/>
        </w:rPr>
        <w:t xml:space="preserve">icable activities by the PRFBSR.  </w:t>
      </w:r>
      <w:r w:rsidRPr="005A2D98">
        <w:rPr>
          <w:rFonts w:ascii="Arial" w:hAnsi="Arial"/>
          <w:b/>
          <w:bCs/>
          <w:sz w:val="24"/>
          <w:szCs w:val="24"/>
        </w:rPr>
        <w:t xml:space="preserve">Table I schedule </w:t>
      </w:r>
      <w:r w:rsidRPr="005A2D98">
        <w:rPr>
          <w:rFonts w:ascii="Arial" w:hAnsi="Arial"/>
          <w:b/>
          <w:bCs/>
          <w:sz w:val="24"/>
          <w:szCs w:val="24"/>
          <w:u w:val="single"/>
        </w:rPr>
        <w:t>may be modified</w:t>
      </w:r>
      <w:r w:rsidRPr="005A2D98">
        <w:rPr>
          <w:rFonts w:ascii="Arial" w:hAnsi="Arial"/>
          <w:b/>
          <w:bCs/>
          <w:sz w:val="24"/>
          <w:szCs w:val="24"/>
        </w:rPr>
        <w:t xml:space="preserve"> to more accurately represent the site </w:t>
      </w:r>
      <w:r w:rsidR="002B196F" w:rsidRPr="005A2D98">
        <w:rPr>
          <w:rFonts w:ascii="Arial" w:hAnsi="Arial"/>
          <w:b/>
          <w:bCs/>
          <w:sz w:val="24"/>
          <w:szCs w:val="24"/>
        </w:rPr>
        <w:t>activities</w:t>
      </w:r>
      <w:r w:rsidR="002B196F">
        <w:rPr>
          <w:rFonts w:ascii="Arial" w:hAnsi="Arial"/>
          <w:b/>
          <w:bCs/>
          <w:sz w:val="24"/>
          <w:szCs w:val="24"/>
        </w:rPr>
        <w:t xml:space="preserve"> but</w:t>
      </w:r>
      <w:r w:rsidR="00BC5CB4">
        <w:rPr>
          <w:rFonts w:ascii="Arial" w:hAnsi="Arial"/>
          <w:b/>
          <w:bCs/>
          <w:sz w:val="24"/>
          <w:szCs w:val="24"/>
        </w:rPr>
        <w:t xml:space="preserve"> must be approved by the RCRA Program Environmental Administrator</w:t>
      </w:r>
      <w:r w:rsidRPr="005A2D98">
        <w:rPr>
          <w:rFonts w:ascii="Arial" w:hAnsi="Arial"/>
          <w:sz w:val="24"/>
          <w:szCs w:val="24"/>
        </w:rPr>
        <w:t>.  However, the PRFBSR’s actions or document submittal time</w:t>
      </w:r>
      <w:r w:rsidR="00F822CE" w:rsidRPr="005A2D98">
        <w:rPr>
          <w:rFonts w:ascii="Arial" w:hAnsi="Arial"/>
          <w:sz w:val="24"/>
          <w:szCs w:val="24"/>
        </w:rPr>
        <w:t xml:space="preserve"> </w:t>
      </w:r>
      <w:r w:rsidRPr="005A2D98">
        <w:rPr>
          <w:rFonts w:ascii="Arial" w:hAnsi="Arial"/>
          <w:sz w:val="24"/>
          <w:szCs w:val="24"/>
        </w:rPr>
        <w:t>frames shall not exceed the time</w:t>
      </w:r>
      <w:r w:rsidR="00F822CE" w:rsidRPr="005A2D98">
        <w:rPr>
          <w:rFonts w:ascii="Arial" w:hAnsi="Arial"/>
          <w:sz w:val="24"/>
          <w:szCs w:val="24"/>
        </w:rPr>
        <w:t xml:space="preserve"> </w:t>
      </w:r>
      <w:r w:rsidRPr="005A2D98">
        <w:rPr>
          <w:rFonts w:ascii="Arial" w:hAnsi="Arial"/>
          <w:sz w:val="24"/>
          <w:szCs w:val="24"/>
        </w:rPr>
        <w:t>frames in Chapter 62</w:t>
      </w:r>
      <w:r>
        <w:rPr>
          <w:rFonts w:ascii="Arial" w:hAnsi="Arial"/>
          <w:sz w:val="24"/>
        </w:rPr>
        <w:noBreakHyphen/>
      </w:r>
      <w:r w:rsidR="008208AD" w:rsidRPr="00945C5D">
        <w:rPr>
          <w:rFonts w:ascii="Arial" w:hAnsi="Arial"/>
          <w:sz w:val="24"/>
          <w:szCs w:val="24"/>
        </w:rPr>
        <w:t>780</w:t>
      </w:r>
      <w:r w:rsidRPr="00945C5D">
        <w:rPr>
          <w:rFonts w:ascii="Arial" w:hAnsi="Arial"/>
          <w:sz w:val="24"/>
          <w:szCs w:val="24"/>
        </w:rPr>
        <w:t>, F.A.C.</w:t>
      </w:r>
      <w:r w:rsidR="007E04FE">
        <w:rPr>
          <w:rFonts w:ascii="Arial" w:hAnsi="Arial"/>
          <w:sz w:val="24"/>
          <w:szCs w:val="24"/>
        </w:rPr>
        <w:t>,</w:t>
      </w:r>
      <w:r w:rsidRPr="00945C5D">
        <w:rPr>
          <w:rFonts w:ascii="Arial" w:hAnsi="Arial"/>
          <w:sz w:val="24"/>
          <w:szCs w:val="24"/>
        </w:rPr>
        <w:t xml:space="preserve"> without Department approval</w:t>
      </w:r>
      <w:r w:rsidR="00E95D7F">
        <w:rPr>
          <w:rFonts w:ascii="Arial" w:hAnsi="Arial"/>
          <w:sz w:val="24"/>
          <w:szCs w:val="24"/>
        </w:rPr>
        <w:t>.</w:t>
      </w:r>
    </w:p>
    <w:p w14:paraId="5B6946F0" w14:textId="77777777" w:rsidR="00C770C9" w:rsidRPr="00571DCB" w:rsidRDefault="00C770C9">
      <w:pPr>
        <w:ind w:left="360" w:hanging="360"/>
        <w:jc w:val="center"/>
        <w:rPr>
          <w:rFonts w:ascii="Arial" w:hAnsi="Arial"/>
          <w:b/>
          <w:bCs/>
          <w:sz w:val="24"/>
          <w:szCs w:val="24"/>
        </w:rPr>
      </w:pPr>
      <w:r w:rsidRPr="008A6F4B">
        <w:rPr>
          <w:rFonts w:ascii="Arial" w:hAnsi="Arial"/>
          <w:sz w:val="24"/>
          <w:szCs w:val="24"/>
        </w:rPr>
        <w:br w:type="page"/>
      </w:r>
      <w:r w:rsidRPr="008A6F4B">
        <w:rPr>
          <w:rFonts w:ascii="Arial" w:hAnsi="Arial"/>
          <w:b/>
          <w:bCs/>
          <w:sz w:val="24"/>
          <w:szCs w:val="24"/>
        </w:rPr>
        <w:lastRenderedPageBreak/>
        <w:t>Attachment B</w:t>
      </w:r>
    </w:p>
    <w:p w14:paraId="70D35907" w14:textId="78A743D8" w:rsidR="00C770C9" w:rsidRPr="00571DCB" w:rsidRDefault="00C770C9">
      <w:pPr>
        <w:ind w:left="360" w:hanging="360"/>
        <w:jc w:val="center"/>
        <w:rPr>
          <w:rFonts w:ascii="Arial" w:hAnsi="Arial"/>
          <w:b/>
          <w:bCs/>
          <w:sz w:val="24"/>
          <w:szCs w:val="24"/>
        </w:rPr>
      </w:pPr>
      <w:r w:rsidRPr="00945C5D">
        <w:rPr>
          <w:rFonts w:ascii="Arial" w:hAnsi="Arial"/>
          <w:b/>
          <w:bCs/>
          <w:sz w:val="24"/>
          <w:szCs w:val="24"/>
        </w:rPr>
        <w:t>Table I</w:t>
      </w:r>
    </w:p>
    <w:p w14:paraId="770B4B57" w14:textId="3E42DFE9" w:rsidR="00C770C9" w:rsidRDefault="00052A0F" w:rsidP="002B196F">
      <w:pPr>
        <w:ind w:left="360" w:hanging="360"/>
        <w:jc w:val="center"/>
        <w:rPr>
          <w:rFonts w:ascii="Arial" w:hAnsi="Arial"/>
          <w:b/>
          <w:bCs/>
          <w:sz w:val="24"/>
          <w:szCs w:val="24"/>
        </w:rPr>
      </w:pPr>
      <w:r w:rsidRPr="00303A3E">
        <w:rPr>
          <w:rFonts w:ascii="Arial" w:hAnsi="Arial"/>
          <w:b/>
          <w:bCs/>
          <w:i/>
          <w:sz w:val="24"/>
          <w:szCs w:val="24"/>
        </w:rPr>
        <w:t>{</w:t>
      </w:r>
      <w:r w:rsidR="00C770C9" w:rsidRPr="007F6F88">
        <w:rPr>
          <w:rFonts w:ascii="Arial" w:hAnsi="Arial"/>
          <w:b/>
          <w:bCs/>
          <w:i/>
          <w:iCs/>
          <w:sz w:val="24"/>
          <w:szCs w:val="24"/>
        </w:rPr>
        <w:t>Suggested</w:t>
      </w:r>
      <w:r w:rsidRPr="00303A3E">
        <w:rPr>
          <w:rFonts w:ascii="Arial" w:hAnsi="Arial"/>
          <w:b/>
          <w:bCs/>
          <w:i/>
          <w:sz w:val="24"/>
          <w:szCs w:val="24"/>
        </w:rPr>
        <w:t xml:space="preserve">} </w:t>
      </w:r>
      <w:r w:rsidRPr="007C24EF">
        <w:rPr>
          <w:rFonts w:ascii="Arial" w:hAnsi="Arial"/>
          <w:b/>
          <w:bCs/>
          <w:sz w:val="24"/>
          <w:szCs w:val="24"/>
        </w:rPr>
        <w:t>Brownfield Site Rehabilitation Schedule</w:t>
      </w:r>
    </w:p>
    <w:p w14:paraId="1FFD15A1" w14:textId="4B339722" w:rsidR="002B196F" w:rsidRDefault="002B196F">
      <w:pPr>
        <w:ind w:left="360" w:hanging="360"/>
        <w:jc w:val="center"/>
        <w:rPr>
          <w:rFonts w:ascii="Arial" w:hAnsi="Arial"/>
          <w:b/>
          <w:bCs/>
          <w:sz w:val="24"/>
          <w:szCs w:val="24"/>
        </w:rPr>
      </w:pPr>
    </w:p>
    <w:p w14:paraId="4A45CD9D" w14:textId="50151E74" w:rsidR="002B196F" w:rsidRPr="00841E16" w:rsidRDefault="002B196F" w:rsidP="002B196F">
      <w:pPr>
        <w:ind w:left="360" w:hanging="360"/>
        <w:jc w:val="center"/>
        <w:rPr>
          <w:rFonts w:ascii="Arial" w:hAnsi="Arial"/>
          <w:i/>
          <w:sz w:val="24"/>
        </w:rPr>
      </w:pPr>
      <w:r>
        <w:rPr>
          <w:rFonts w:ascii="Arial" w:hAnsi="Arial"/>
          <w:b/>
          <w:i/>
          <w:sz w:val="22"/>
        </w:rPr>
        <w:t>{</w:t>
      </w:r>
      <w:r w:rsidRPr="00841E16">
        <w:rPr>
          <w:rFonts w:ascii="Arial" w:hAnsi="Arial"/>
          <w:b/>
          <w:i/>
          <w:sz w:val="24"/>
        </w:rPr>
        <w:t xml:space="preserve">If PRFBSR is deviating from this schedule, please seek approval from the  </w:t>
      </w:r>
      <w:r>
        <w:rPr>
          <w:rFonts w:ascii="Arial" w:hAnsi="Arial"/>
          <w:b/>
          <w:i/>
          <w:sz w:val="24"/>
        </w:rPr>
        <w:t>RCRA Program Environmental Administrator</w:t>
      </w:r>
      <w:r w:rsidRPr="00841E16">
        <w:rPr>
          <w:rFonts w:ascii="Arial" w:hAnsi="Arial"/>
          <w:b/>
          <w:i/>
          <w:sz w:val="24"/>
        </w:rPr>
        <w:t>.</w:t>
      </w:r>
      <w:r>
        <w:rPr>
          <w:rFonts w:ascii="Arial" w:hAnsi="Arial"/>
          <w:b/>
          <w:i/>
          <w:sz w:val="24"/>
        </w:rPr>
        <w:t>}</w:t>
      </w:r>
    </w:p>
    <w:p w14:paraId="1539BE6F" w14:textId="77777777" w:rsidR="002B196F" w:rsidRPr="00571DCB" w:rsidRDefault="002B196F">
      <w:pPr>
        <w:ind w:left="360" w:hanging="360"/>
        <w:jc w:val="center"/>
        <w:rPr>
          <w:rFonts w:ascii="Arial" w:hAnsi="Arial"/>
          <w:sz w:val="24"/>
          <w:szCs w:val="24"/>
        </w:rPr>
      </w:pPr>
    </w:p>
    <w:p w14:paraId="075634BB" w14:textId="77777777" w:rsidR="00C770C9" w:rsidRDefault="00C770C9">
      <w:pPr>
        <w:ind w:left="360" w:hanging="360"/>
        <w:jc w:val="center"/>
        <w:rPr>
          <w:rFonts w:ascii="Arial" w:hAnsi="Arial"/>
          <w:sz w:val="18"/>
        </w:rPr>
      </w:pPr>
    </w:p>
    <w:tbl>
      <w:tblPr>
        <w:tblStyle w:val="TableGrid"/>
        <w:tblW w:w="10638" w:type="dxa"/>
        <w:tblLayout w:type="fixed"/>
        <w:tblLook w:val="0020" w:firstRow="1" w:lastRow="0" w:firstColumn="0" w:lastColumn="0" w:noHBand="0" w:noVBand="0"/>
      </w:tblPr>
      <w:tblGrid>
        <w:gridCol w:w="3312"/>
        <w:gridCol w:w="4176"/>
        <w:gridCol w:w="3150"/>
      </w:tblGrid>
      <w:tr w:rsidR="00EA602D" w:rsidRPr="00D109B4" w14:paraId="4CFA2D15" w14:textId="77777777" w:rsidTr="006A4FBC">
        <w:tc>
          <w:tcPr>
            <w:tcW w:w="3312" w:type="dxa"/>
          </w:tcPr>
          <w:p w14:paraId="1131A19C" w14:textId="77777777" w:rsidR="00C770C9" w:rsidRPr="00571DCB" w:rsidRDefault="00C770C9">
            <w:pPr>
              <w:jc w:val="center"/>
              <w:rPr>
                <w:rFonts w:ascii="Arial" w:hAnsi="Arial"/>
                <w:b/>
                <w:bCs/>
              </w:rPr>
            </w:pPr>
            <w:r w:rsidRPr="00945C5D">
              <w:rPr>
                <w:rFonts w:ascii="Arial" w:hAnsi="Arial"/>
                <w:b/>
                <w:bCs/>
              </w:rPr>
              <w:t>Type of Report or Activity</w:t>
            </w:r>
          </w:p>
        </w:tc>
        <w:tc>
          <w:tcPr>
            <w:tcW w:w="4176" w:type="dxa"/>
          </w:tcPr>
          <w:p w14:paraId="38118F93" w14:textId="77777777" w:rsidR="00F822CE" w:rsidRPr="00571DCB" w:rsidRDefault="00C770C9">
            <w:pPr>
              <w:jc w:val="center"/>
              <w:rPr>
                <w:rFonts w:ascii="Arial" w:hAnsi="Arial"/>
                <w:b/>
                <w:bCs/>
              </w:rPr>
            </w:pPr>
            <w:r w:rsidRPr="00945C5D">
              <w:rPr>
                <w:rFonts w:ascii="Arial" w:hAnsi="Arial"/>
                <w:b/>
                <w:bCs/>
              </w:rPr>
              <w:t xml:space="preserve">PRFBSR Action or Submittal </w:t>
            </w:r>
          </w:p>
          <w:p w14:paraId="14BDD332" w14:textId="77777777" w:rsidR="00C770C9" w:rsidRPr="00571DCB" w:rsidRDefault="00C770C9">
            <w:pPr>
              <w:jc w:val="center"/>
              <w:rPr>
                <w:rFonts w:ascii="Arial" w:hAnsi="Arial"/>
                <w:b/>
                <w:bCs/>
              </w:rPr>
            </w:pPr>
            <w:r w:rsidRPr="00945C5D">
              <w:rPr>
                <w:rFonts w:ascii="Arial" w:hAnsi="Arial"/>
                <w:b/>
                <w:bCs/>
              </w:rPr>
              <w:t>Time</w:t>
            </w:r>
            <w:r w:rsidR="00F822CE" w:rsidRPr="00945C5D">
              <w:rPr>
                <w:rFonts w:ascii="Arial" w:hAnsi="Arial"/>
                <w:b/>
                <w:bCs/>
              </w:rPr>
              <w:t xml:space="preserve"> F</w:t>
            </w:r>
            <w:r w:rsidRPr="00945C5D">
              <w:rPr>
                <w:rFonts w:ascii="Arial" w:hAnsi="Arial"/>
                <w:b/>
                <w:bCs/>
              </w:rPr>
              <w:t>rames</w:t>
            </w:r>
          </w:p>
        </w:tc>
        <w:tc>
          <w:tcPr>
            <w:tcW w:w="3150" w:type="dxa"/>
          </w:tcPr>
          <w:p w14:paraId="515BE201" w14:textId="77777777" w:rsidR="00C770C9" w:rsidRPr="00571DCB" w:rsidRDefault="00C770C9">
            <w:pPr>
              <w:jc w:val="center"/>
              <w:rPr>
                <w:rFonts w:ascii="Arial" w:hAnsi="Arial"/>
                <w:b/>
                <w:bCs/>
              </w:rPr>
            </w:pPr>
            <w:r w:rsidRPr="00945C5D">
              <w:rPr>
                <w:rFonts w:ascii="Arial" w:hAnsi="Arial"/>
                <w:b/>
                <w:bCs/>
              </w:rPr>
              <w:t>Department Review or Comment Time</w:t>
            </w:r>
            <w:r w:rsidR="00867EA2" w:rsidRPr="00945C5D">
              <w:rPr>
                <w:rFonts w:ascii="Arial" w:hAnsi="Arial"/>
                <w:b/>
                <w:bCs/>
              </w:rPr>
              <w:t xml:space="preserve"> </w:t>
            </w:r>
            <w:r w:rsidRPr="00945C5D">
              <w:rPr>
                <w:rFonts w:ascii="Arial" w:hAnsi="Arial"/>
                <w:b/>
                <w:bCs/>
              </w:rPr>
              <w:t>frames</w:t>
            </w:r>
          </w:p>
        </w:tc>
      </w:tr>
      <w:tr w:rsidR="00EA602D" w:rsidRPr="00D109B4" w14:paraId="5FE2A023" w14:textId="77777777" w:rsidTr="006A4FBC">
        <w:tc>
          <w:tcPr>
            <w:tcW w:w="3312" w:type="dxa"/>
          </w:tcPr>
          <w:p w14:paraId="34A06DF9"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Notice of Interim Source Removal Action or Emergency Response Action situations.</w:t>
            </w:r>
          </w:p>
        </w:tc>
        <w:tc>
          <w:tcPr>
            <w:tcW w:w="4176" w:type="dxa"/>
          </w:tcPr>
          <w:p w14:paraId="09A7C027" w14:textId="77777777" w:rsidR="00C770C9" w:rsidRPr="00571DCB" w:rsidRDefault="00C770C9">
            <w:pPr>
              <w:rPr>
                <w:rFonts w:ascii="Arial" w:hAnsi="Arial"/>
                <w:b/>
                <w:bCs/>
                <w:sz w:val="18"/>
                <w:szCs w:val="18"/>
              </w:rPr>
            </w:pPr>
            <w:r w:rsidRPr="00945C5D">
              <w:rPr>
                <w:rFonts w:ascii="Arial" w:hAnsi="Arial"/>
                <w:b/>
                <w:bCs/>
                <w:sz w:val="18"/>
                <w:szCs w:val="18"/>
              </w:rPr>
              <w:t>Within 24 hours of initiation of the action.</w:t>
            </w:r>
          </w:p>
        </w:tc>
        <w:tc>
          <w:tcPr>
            <w:tcW w:w="3150" w:type="dxa"/>
          </w:tcPr>
          <w:p w14:paraId="038351B8" w14:textId="77777777" w:rsidR="00C770C9" w:rsidRPr="00571DCB" w:rsidRDefault="00C770C9">
            <w:pPr>
              <w:rPr>
                <w:rFonts w:ascii="Arial" w:hAnsi="Arial"/>
                <w:b/>
                <w:bCs/>
                <w:sz w:val="18"/>
                <w:szCs w:val="18"/>
              </w:rPr>
            </w:pPr>
            <w:r w:rsidRPr="00945C5D">
              <w:rPr>
                <w:rFonts w:ascii="Arial" w:hAnsi="Arial"/>
                <w:b/>
                <w:bCs/>
                <w:sz w:val="18"/>
                <w:szCs w:val="18"/>
              </w:rPr>
              <w:t>No comment required.</w:t>
            </w:r>
          </w:p>
        </w:tc>
      </w:tr>
      <w:tr w:rsidR="00EA602D" w:rsidRPr="00D109B4" w14:paraId="6B6547DE" w14:textId="77777777" w:rsidTr="006A4FBC">
        <w:tc>
          <w:tcPr>
            <w:tcW w:w="3312" w:type="dxa"/>
          </w:tcPr>
          <w:p w14:paraId="14264392"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Interim Source Removal Proposal</w:t>
            </w:r>
          </w:p>
          <w:p w14:paraId="1AFAFE40" w14:textId="77777777" w:rsidR="00C770C9" w:rsidRPr="00D109B4" w:rsidRDefault="00C770C9">
            <w:pPr>
              <w:rPr>
                <w:rFonts w:ascii="Arial" w:hAnsi="Arial"/>
                <w:b/>
                <w:color w:val="000000"/>
                <w:sz w:val="18"/>
              </w:rPr>
            </w:pPr>
          </w:p>
        </w:tc>
        <w:tc>
          <w:tcPr>
            <w:tcW w:w="4176" w:type="dxa"/>
          </w:tcPr>
          <w:p w14:paraId="29F8984C" w14:textId="0E95A673" w:rsidR="00C770C9" w:rsidRPr="00571DCB" w:rsidRDefault="00C770C9">
            <w:pPr>
              <w:rPr>
                <w:rFonts w:ascii="Arial" w:hAnsi="Arial"/>
                <w:b/>
                <w:bCs/>
                <w:sz w:val="18"/>
                <w:szCs w:val="18"/>
              </w:rPr>
            </w:pPr>
            <w:r w:rsidRPr="00945C5D">
              <w:rPr>
                <w:rFonts w:ascii="Arial" w:hAnsi="Arial"/>
                <w:b/>
                <w:bCs/>
                <w:sz w:val="18"/>
                <w:szCs w:val="18"/>
              </w:rPr>
              <w:t>When seeking approval before implementation of an alternative product recovery method, groundwater r</w:t>
            </w:r>
            <w:r w:rsidRPr="007C24EF">
              <w:rPr>
                <w:rFonts w:ascii="Arial" w:hAnsi="Arial"/>
                <w:b/>
                <w:bCs/>
                <w:sz w:val="18"/>
                <w:szCs w:val="18"/>
              </w:rPr>
              <w:t xml:space="preserve">ecovery, soil treatment or disposal technique (see Rule </w:t>
            </w:r>
            <w:r w:rsidRPr="007C24EF">
              <w:rPr>
                <w:rFonts w:ascii="Arial" w:hAnsi="Arial"/>
                <w:b/>
                <w:bCs/>
                <w:color w:val="000000"/>
                <w:sz w:val="18"/>
                <w:szCs w:val="18"/>
              </w:rPr>
              <w:t>62</w:t>
            </w:r>
            <w:r w:rsidRPr="007C24EF">
              <w:rPr>
                <w:rFonts w:ascii="Arial" w:hAnsi="Arial"/>
                <w:b/>
                <w:bCs/>
                <w:color w:val="000000"/>
                <w:sz w:val="18"/>
                <w:szCs w:val="18"/>
              </w:rPr>
              <w:noBreakHyphen/>
              <w:t>78</w:t>
            </w:r>
            <w:r w:rsidR="00242AAD" w:rsidRPr="005A2D98">
              <w:rPr>
                <w:rFonts w:ascii="Arial" w:hAnsi="Arial"/>
                <w:b/>
                <w:bCs/>
                <w:color w:val="000000"/>
                <w:sz w:val="18"/>
                <w:szCs w:val="18"/>
              </w:rPr>
              <w:t>0</w:t>
            </w:r>
            <w:r w:rsidRPr="005A2D98">
              <w:rPr>
                <w:rFonts w:ascii="Arial" w:hAnsi="Arial"/>
                <w:b/>
                <w:bCs/>
                <w:color w:val="000000"/>
                <w:sz w:val="18"/>
                <w:szCs w:val="18"/>
              </w:rPr>
              <w:t>.5</w:t>
            </w:r>
            <w:r w:rsidR="00255E50">
              <w:rPr>
                <w:rFonts w:ascii="Arial" w:hAnsi="Arial"/>
                <w:b/>
                <w:bCs/>
                <w:color w:val="000000"/>
                <w:sz w:val="18"/>
                <w:szCs w:val="18"/>
              </w:rPr>
              <w:t>25, F.A.C.</w:t>
            </w:r>
            <w:r w:rsidRPr="005A2D98">
              <w:rPr>
                <w:rFonts w:ascii="Arial" w:hAnsi="Arial"/>
                <w:b/>
                <w:bCs/>
                <w:color w:val="000000"/>
                <w:sz w:val="18"/>
                <w:szCs w:val="18"/>
              </w:rPr>
              <w:t>)</w:t>
            </w:r>
            <w:r w:rsidRPr="005A2D98">
              <w:rPr>
                <w:rFonts w:ascii="Arial" w:hAnsi="Arial"/>
                <w:b/>
                <w:bCs/>
                <w:sz w:val="18"/>
                <w:szCs w:val="18"/>
              </w:rPr>
              <w:t>.</w:t>
            </w:r>
          </w:p>
        </w:tc>
        <w:tc>
          <w:tcPr>
            <w:tcW w:w="3150" w:type="dxa"/>
          </w:tcPr>
          <w:p w14:paraId="40F7542E" w14:textId="77777777" w:rsidR="00C770C9" w:rsidRPr="00571DCB" w:rsidRDefault="00C770C9">
            <w:pPr>
              <w:rPr>
                <w:rFonts w:ascii="Arial" w:hAnsi="Arial"/>
                <w:b/>
                <w:bCs/>
                <w:sz w:val="18"/>
                <w:szCs w:val="18"/>
              </w:rPr>
            </w:pPr>
            <w:r w:rsidRPr="00945C5D">
              <w:rPr>
                <w:rFonts w:ascii="Arial" w:hAnsi="Arial"/>
                <w:b/>
                <w:bCs/>
                <w:sz w:val="18"/>
                <w:szCs w:val="18"/>
              </w:rPr>
              <w:t>Within 30 days of receipt.</w:t>
            </w:r>
          </w:p>
        </w:tc>
      </w:tr>
      <w:tr w:rsidR="00EA602D" w:rsidRPr="00D109B4" w14:paraId="20C883E7" w14:textId="77777777" w:rsidTr="006A4FBC">
        <w:tc>
          <w:tcPr>
            <w:tcW w:w="3312" w:type="dxa"/>
          </w:tcPr>
          <w:p w14:paraId="278303B7"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Interim Source Removal Plan</w:t>
            </w:r>
          </w:p>
        </w:tc>
        <w:tc>
          <w:tcPr>
            <w:tcW w:w="4176" w:type="dxa"/>
          </w:tcPr>
          <w:p w14:paraId="683244E4" w14:textId="1E1F3ADC" w:rsidR="00C770C9" w:rsidRPr="00571DCB" w:rsidRDefault="00C770C9">
            <w:pPr>
              <w:rPr>
                <w:rFonts w:ascii="Arial" w:hAnsi="Arial"/>
                <w:b/>
                <w:bCs/>
                <w:sz w:val="18"/>
                <w:szCs w:val="18"/>
              </w:rPr>
            </w:pPr>
            <w:r w:rsidRPr="00945C5D">
              <w:rPr>
                <w:rFonts w:ascii="Arial" w:hAnsi="Arial"/>
                <w:b/>
                <w:bCs/>
                <w:sz w:val="18"/>
                <w:szCs w:val="18"/>
              </w:rPr>
              <w:t>When seeking approval before implementation of an alternative product recovery method, groundwater recovery, soil treatment or disposal technique (62</w:t>
            </w:r>
            <w:r w:rsidRPr="00D109B4">
              <w:rPr>
                <w:rFonts w:ascii="Arial" w:hAnsi="Arial"/>
                <w:b/>
                <w:sz w:val="18"/>
              </w:rPr>
              <w:noBreakHyphen/>
            </w:r>
            <w:r w:rsidR="008208AD" w:rsidRPr="00945C5D">
              <w:rPr>
                <w:rFonts w:ascii="Arial" w:hAnsi="Arial"/>
                <w:b/>
                <w:bCs/>
                <w:sz w:val="18"/>
                <w:szCs w:val="18"/>
              </w:rPr>
              <w:t>780</w:t>
            </w:r>
            <w:r w:rsidRPr="00945C5D">
              <w:rPr>
                <w:rFonts w:ascii="Arial" w:hAnsi="Arial"/>
                <w:b/>
                <w:bCs/>
                <w:sz w:val="18"/>
                <w:szCs w:val="18"/>
              </w:rPr>
              <w:t>.5</w:t>
            </w:r>
            <w:r w:rsidR="00255E50">
              <w:rPr>
                <w:rFonts w:ascii="Arial" w:hAnsi="Arial"/>
                <w:b/>
                <w:bCs/>
                <w:sz w:val="18"/>
                <w:szCs w:val="18"/>
              </w:rPr>
              <w:t>25</w:t>
            </w:r>
            <w:r w:rsidRPr="00945C5D">
              <w:rPr>
                <w:rFonts w:ascii="Arial" w:hAnsi="Arial"/>
                <w:b/>
                <w:bCs/>
                <w:sz w:val="18"/>
                <w:szCs w:val="18"/>
              </w:rPr>
              <w:t>, F.A.C.)</w:t>
            </w:r>
          </w:p>
        </w:tc>
        <w:tc>
          <w:tcPr>
            <w:tcW w:w="3150" w:type="dxa"/>
          </w:tcPr>
          <w:p w14:paraId="6B89CE9E" w14:textId="77777777" w:rsidR="00C770C9" w:rsidRPr="00571DCB" w:rsidRDefault="00C770C9">
            <w:pPr>
              <w:rPr>
                <w:rFonts w:ascii="Arial" w:hAnsi="Arial"/>
                <w:b/>
                <w:bCs/>
                <w:sz w:val="18"/>
                <w:szCs w:val="18"/>
              </w:rPr>
            </w:pPr>
            <w:r w:rsidRPr="00945C5D">
              <w:rPr>
                <w:rFonts w:ascii="Arial" w:hAnsi="Arial"/>
                <w:b/>
                <w:bCs/>
                <w:sz w:val="18"/>
                <w:szCs w:val="18"/>
              </w:rPr>
              <w:t>Within 30 days of receipt.</w:t>
            </w:r>
          </w:p>
        </w:tc>
      </w:tr>
      <w:tr w:rsidR="00EA602D" w:rsidRPr="00D109B4" w14:paraId="5F0A631A" w14:textId="77777777" w:rsidTr="006A4FBC">
        <w:tc>
          <w:tcPr>
            <w:tcW w:w="3312" w:type="dxa"/>
          </w:tcPr>
          <w:p w14:paraId="4778FC2D"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Interim Source Removal Status Report</w:t>
            </w:r>
          </w:p>
        </w:tc>
        <w:tc>
          <w:tcPr>
            <w:tcW w:w="4176" w:type="dxa"/>
          </w:tcPr>
          <w:p w14:paraId="076F1A3A" w14:textId="77777777" w:rsidR="00C770C9" w:rsidRPr="00571DCB" w:rsidRDefault="00C770C9">
            <w:pPr>
              <w:rPr>
                <w:rFonts w:ascii="Arial" w:hAnsi="Arial"/>
                <w:b/>
                <w:bCs/>
                <w:sz w:val="18"/>
                <w:szCs w:val="18"/>
              </w:rPr>
            </w:pPr>
            <w:r w:rsidRPr="00945C5D">
              <w:rPr>
                <w:rFonts w:ascii="Arial" w:hAnsi="Arial"/>
                <w:b/>
                <w:bCs/>
                <w:sz w:val="18"/>
                <w:szCs w:val="18"/>
              </w:rPr>
              <w:t>Within 60 days of completion of source removal activities and every 60 days thereafter or when the field activity is terminated, whichever occurs first.</w:t>
            </w:r>
          </w:p>
        </w:tc>
        <w:tc>
          <w:tcPr>
            <w:tcW w:w="3150" w:type="dxa"/>
          </w:tcPr>
          <w:p w14:paraId="4C4DC84F" w14:textId="77777777" w:rsidR="00C770C9" w:rsidRPr="00571DCB" w:rsidRDefault="00C770C9">
            <w:pPr>
              <w:rPr>
                <w:rFonts w:ascii="Arial" w:hAnsi="Arial"/>
                <w:b/>
                <w:bCs/>
                <w:sz w:val="18"/>
                <w:szCs w:val="18"/>
              </w:rPr>
            </w:pPr>
            <w:r w:rsidRPr="00945C5D">
              <w:rPr>
                <w:rFonts w:ascii="Arial" w:hAnsi="Arial"/>
                <w:b/>
                <w:bCs/>
                <w:sz w:val="18"/>
                <w:szCs w:val="18"/>
              </w:rPr>
              <w:t>No comment required.</w:t>
            </w:r>
          </w:p>
        </w:tc>
      </w:tr>
      <w:tr w:rsidR="00EA602D" w:rsidRPr="00D109B4" w14:paraId="4E3CBC64" w14:textId="77777777" w:rsidTr="006A4FBC">
        <w:tc>
          <w:tcPr>
            <w:tcW w:w="3312" w:type="dxa"/>
          </w:tcPr>
          <w:p w14:paraId="2C88C592"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Interim Source Removal Report</w:t>
            </w:r>
          </w:p>
        </w:tc>
        <w:tc>
          <w:tcPr>
            <w:tcW w:w="4176" w:type="dxa"/>
          </w:tcPr>
          <w:p w14:paraId="161045D0" w14:textId="77777777" w:rsidR="00C770C9" w:rsidRPr="00571DCB" w:rsidRDefault="00C770C9">
            <w:pPr>
              <w:rPr>
                <w:rFonts w:ascii="Arial" w:hAnsi="Arial"/>
                <w:b/>
                <w:bCs/>
                <w:sz w:val="18"/>
                <w:szCs w:val="18"/>
              </w:rPr>
            </w:pPr>
            <w:r w:rsidRPr="00945C5D">
              <w:rPr>
                <w:rFonts w:ascii="Arial" w:hAnsi="Arial"/>
                <w:b/>
                <w:bCs/>
                <w:sz w:val="18"/>
                <w:szCs w:val="18"/>
              </w:rPr>
              <w:t>Within 60 days of completion of interim source removal activities.</w:t>
            </w:r>
          </w:p>
        </w:tc>
        <w:tc>
          <w:tcPr>
            <w:tcW w:w="3150" w:type="dxa"/>
          </w:tcPr>
          <w:p w14:paraId="0952F2E4" w14:textId="77777777" w:rsidR="00C770C9" w:rsidRPr="00571DCB" w:rsidRDefault="00C770C9">
            <w:pPr>
              <w:rPr>
                <w:rFonts w:ascii="Arial" w:hAnsi="Arial"/>
                <w:b/>
                <w:bCs/>
                <w:sz w:val="18"/>
                <w:szCs w:val="18"/>
              </w:rPr>
            </w:pPr>
            <w:r w:rsidRPr="00945C5D">
              <w:rPr>
                <w:rFonts w:ascii="Arial" w:hAnsi="Arial"/>
                <w:b/>
                <w:bCs/>
                <w:sz w:val="18"/>
                <w:szCs w:val="18"/>
              </w:rPr>
              <w:t>Within 60 days of receipt.</w:t>
            </w:r>
          </w:p>
        </w:tc>
      </w:tr>
      <w:tr w:rsidR="00EA602D" w:rsidRPr="00D109B4" w14:paraId="6A3B1F17" w14:textId="77777777" w:rsidTr="006A4FBC">
        <w:tc>
          <w:tcPr>
            <w:tcW w:w="3312" w:type="dxa"/>
          </w:tcPr>
          <w:p w14:paraId="0B141E93"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Site Rehabilitation Plan (SRP) or Combined Document; (Optional submittal)</w:t>
            </w:r>
          </w:p>
          <w:p w14:paraId="1DE5A381"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(See Rule 62-</w:t>
            </w:r>
            <w:r w:rsidR="008208AD" w:rsidRPr="00945C5D">
              <w:rPr>
                <w:rFonts w:ascii="Arial" w:hAnsi="Arial"/>
                <w:b/>
                <w:bCs/>
                <w:color w:val="000000"/>
                <w:sz w:val="18"/>
                <w:szCs w:val="18"/>
              </w:rPr>
              <w:t>780</w:t>
            </w:r>
            <w:r w:rsidRPr="00945C5D">
              <w:rPr>
                <w:rFonts w:ascii="Arial" w:hAnsi="Arial"/>
                <w:b/>
                <w:bCs/>
                <w:color w:val="000000"/>
                <w:sz w:val="18"/>
                <w:szCs w:val="18"/>
              </w:rPr>
              <w:t>.450, F.A.C.)</w:t>
            </w:r>
          </w:p>
        </w:tc>
        <w:tc>
          <w:tcPr>
            <w:tcW w:w="4176" w:type="dxa"/>
          </w:tcPr>
          <w:p w14:paraId="0DBE44E3" w14:textId="1CC4AF4A" w:rsidR="00C770C9" w:rsidRPr="00571DCB" w:rsidRDefault="00C770C9">
            <w:pPr>
              <w:rPr>
                <w:rFonts w:ascii="Arial" w:hAnsi="Arial"/>
                <w:b/>
                <w:bCs/>
                <w:sz w:val="18"/>
                <w:szCs w:val="18"/>
              </w:rPr>
            </w:pPr>
            <w:r w:rsidRPr="00945C5D">
              <w:rPr>
                <w:rFonts w:ascii="Arial" w:hAnsi="Arial"/>
                <w:b/>
                <w:bCs/>
                <w:sz w:val="18"/>
                <w:szCs w:val="18"/>
              </w:rPr>
              <w:t>Optional: SRP submitted within 270 days of executing</w:t>
            </w:r>
            <w:r w:rsidR="00724DD3">
              <w:rPr>
                <w:rFonts w:ascii="Arial" w:hAnsi="Arial"/>
                <w:b/>
                <w:bCs/>
                <w:sz w:val="18"/>
                <w:szCs w:val="18"/>
              </w:rPr>
              <w:t xml:space="preserve"> </w:t>
            </w:r>
            <w:r w:rsidR="0017327E">
              <w:rPr>
                <w:rFonts w:ascii="Arial" w:hAnsi="Arial"/>
                <w:b/>
                <w:bCs/>
                <w:sz w:val="18"/>
                <w:szCs w:val="18"/>
              </w:rPr>
              <w:t>RCRA</w:t>
            </w:r>
            <w:r w:rsidRPr="00945C5D">
              <w:rPr>
                <w:rFonts w:ascii="Arial" w:hAnsi="Arial"/>
                <w:b/>
                <w:bCs/>
                <w:sz w:val="18"/>
                <w:szCs w:val="18"/>
              </w:rPr>
              <w:t xml:space="preserve"> BSRA.  May include multiple tasks.</w:t>
            </w:r>
          </w:p>
        </w:tc>
        <w:tc>
          <w:tcPr>
            <w:tcW w:w="3150" w:type="dxa"/>
          </w:tcPr>
          <w:p w14:paraId="576574B5" w14:textId="77777777" w:rsidR="00C770C9" w:rsidRPr="00571DCB" w:rsidRDefault="00C770C9">
            <w:pPr>
              <w:rPr>
                <w:rFonts w:ascii="Arial" w:hAnsi="Arial"/>
                <w:b/>
                <w:bCs/>
                <w:sz w:val="18"/>
                <w:szCs w:val="18"/>
              </w:rPr>
            </w:pPr>
            <w:r w:rsidRPr="00945C5D">
              <w:rPr>
                <w:rFonts w:ascii="Arial" w:hAnsi="Arial"/>
                <w:b/>
                <w:bCs/>
                <w:sz w:val="18"/>
                <w:szCs w:val="18"/>
              </w:rPr>
              <w:t>Within 60 days of receipt.</w:t>
            </w:r>
          </w:p>
        </w:tc>
      </w:tr>
      <w:tr w:rsidR="00EA602D" w:rsidRPr="00D109B4" w14:paraId="6713530A" w14:textId="77777777" w:rsidTr="006A4FBC">
        <w:tc>
          <w:tcPr>
            <w:tcW w:w="3312" w:type="dxa"/>
          </w:tcPr>
          <w:p w14:paraId="79249F4D"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Site Assessment Report (SAR)</w:t>
            </w:r>
          </w:p>
        </w:tc>
        <w:tc>
          <w:tcPr>
            <w:tcW w:w="4176" w:type="dxa"/>
          </w:tcPr>
          <w:p w14:paraId="0D004709" w14:textId="00DE35F8" w:rsidR="00C770C9" w:rsidRPr="00571DCB" w:rsidRDefault="00C770C9">
            <w:pPr>
              <w:rPr>
                <w:rFonts w:ascii="Arial" w:hAnsi="Arial"/>
                <w:b/>
                <w:bCs/>
                <w:sz w:val="18"/>
                <w:szCs w:val="18"/>
              </w:rPr>
            </w:pPr>
            <w:r w:rsidRPr="00945C5D">
              <w:rPr>
                <w:rFonts w:ascii="Arial" w:hAnsi="Arial"/>
                <w:b/>
                <w:bCs/>
                <w:sz w:val="18"/>
                <w:szCs w:val="18"/>
              </w:rPr>
              <w:t xml:space="preserve">SAR submitted within 270 days of executing </w:t>
            </w:r>
            <w:r w:rsidR="0017327E">
              <w:rPr>
                <w:rFonts w:ascii="Arial" w:hAnsi="Arial"/>
                <w:b/>
                <w:bCs/>
                <w:sz w:val="18"/>
                <w:szCs w:val="18"/>
              </w:rPr>
              <w:t xml:space="preserve">RCRA </w:t>
            </w:r>
            <w:r w:rsidRPr="00945C5D">
              <w:rPr>
                <w:rFonts w:ascii="Arial" w:hAnsi="Arial"/>
                <w:b/>
                <w:bCs/>
                <w:sz w:val="18"/>
                <w:szCs w:val="18"/>
              </w:rPr>
              <w:t>BSRA.</w:t>
            </w:r>
          </w:p>
        </w:tc>
        <w:tc>
          <w:tcPr>
            <w:tcW w:w="3150" w:type="dxa"/>
          </w:tcPr>
          <w:p w14:paraId="5EB1D3B3" w14:textId="77777777" w:rsidR="00C770C9" w:rsidRPr="00571DCB" w:rsidRDefault="00C770C9">
            <w:pPr>
              <w:rPr>
                <w:rFonts w:ascii="Arial" w:hAnsi="Arial"/>
                <w:b/>
                <w:bCs/>
                <w:sz w:val="18"/>
                <w:szCs w:val="18"/>
              </w:rPr>
            </w:pPr>
            <w:r w:rsidRPr="00945C5D">
              <w:rPr>
                <w:rFonts w:ascii="Arial" w:hAnsi="Arial"/>
                <w:b/>
                <w:bCs/>
                <w:sz w:val="18"/>
                <w:szCs w:val="18"/>
              </w:rPr>
              <w:t>Within 60 days of receipt.</w:t>
            </w:r>
          </w:p>
        </w:tc>
      </w:tr>
      <w:tr w:rsidR="00EA602D" w:rsidRPr="00D109B4" w14:paraId="7FB6979E" w14:textId="77777777" w:rsidTr="006A4FBC">
        <w:tc>
          <w:tcPr>
            <w:tcW w:w="3312" w:type="dxa"/>
          </w:tcPr>
          <w:p w14:paraId="6B659EBE"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Risk Assessment Report (RAR)</w:t>
            </w:r>
          </w:p>
        </w:tc>
        <w:tc>
          <w:tcPr>
            <w:tcW w:w="4176" w:type="dxa"/>
          </w:tcPr>
          <w:p w14:paraId="3487BF62" w14:textId="77777777" w:rsidR="00C770C9" w:rsidRPr="00571DCB" w:rsidRDefault="00C770C9">
            <w:pPr>
              <w:rPr>
                <w:rFonts w:ascii="Arial" w:hAnsi="Arial"/>
                <w:b/>
                <w:bCs/>
                <w:sz w:val="18"/>
                <w:szCs w:val="18"/>
              </w:rPr>
            </w:pPr>
            <w:r w:rsidRPr="00945C5D">
              <w:rPr>
                <w:rFonts w:ascii="Arial" w:hAnsi="Arial"/>
                <w:b/>
                <w:bCs/>
                <w:sz w:val="18"/>
                <w:szCs w:val="18"/>
              </w:rPr>
              <w:t>Optional: (within 60 days of SAR approval.)</w:t>
            </w:r>
          </w:p>
        </w:tc>
        <w:tc>
          <w:tcPr>
            <w:tcW w:w="3150" w:type="dxa"/>
          </w:tcPr>
          <w:p w14:paraId="56C5DCDB" w14:textId="77777777" w:rsidR="00C770C9" w:rsidRPr="00571DCB" w:rsidRDefault="00C770C9">
            <w:pPr>
              <w:rPr>
                <w:rFonts w:ascii="Arial" w:hAnsi="Arial"/>
                <w:b/>
                <w:bCs/>
                <w:sz w:val="18"/>
                <w:szCs w:val="18"/>
              </w:rPr>
            </w:pPr>
            <w:r w:rsidRPr="00945C5D">
              <w:rPr>
                <w:rFonts w:ascii="Arial" w:hAnsi="Arial"/>
                <w:b/>
                <w:bCs/>
                <w:sz w:val="18"/>
                <w:szCs w:val="18"/>
              </w:rPr>
              <w:t>Within 90 days of receipt.</w:t>
            </w:r>
          </w:p>
        </w:tc>
      </w:tr>
      <w:tr w:rsidR="00EA602D" w:rsidRPr="00D109B4" w14:paraId="0D38E2F9" w14:textId="77777777" w:rsidTr="006A4FBC">
        <w:tc>
          <w:tcPr>
            <w:tcW w:w="3312" w:type="dxa"/>
          </w:tcPr>
          <w:p w14:paraId="1AE39557"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No Further Action (NFA) Proposal</w:t>
            </w:r>
          </w:p>
        </w:tc>
        <w:tc>
          <w:tcPr>
            <w:tcW w:w="4176" w:type="dxa"/>
          </w:tcPr>
          <w:p w14:paraId="27E4F7B5" w14:textId="77777777" w:rsidR="00C770C9" w:rsidRPr="00571DCB" w:rsidRDefault="00C770C9">
            <w:pPr>
              <w:rPr>
                <w:rFonts w:ascii="Arial" w:hAnsi="Arial"/>
                <w:b/>
                <w:bCs/>
                <w:sz w:val="18"/>
                <w:szCs w:val="18"/>
              </w:rPr>
            </w:pPr>
            <w:r w:rsidRPr="00945C5D">
              <w:rPr>
                <w:rFonts w:ascii="Arial" w:hAnsi="Arial"/>
                <w:b/>
                <w:bCs/>
                <w:sz w:val="18"/>
                <w:szCs w:val="18"/>
              </w:rPr>
              <w:t>When the site meets the criteria for NFA (See Rule 62</w:t>
            </w:r>
            <w:r w:rsidRPr="00D109B4">
              <w:rPr>
                <w:rFonts w:ascii="Arial" w:hAnsi="Arial"/>
                <w:b/>
                <w:sz w:val="18"/>
              </w:rPr>
              <w:noBreakHyphen/>
            </w:r>
            <w:r w:rsidR="008208AD" w:rsidRPr="00945C5D">
              <w:rPr>
                <w:rFonts w:ascii="Arial" w:hAnsi="Arial"/>
                <w:b/>
                <w:bCs/>
                <w:sz w:val="18"/>
                <w:szCs w:val="18"/>
              </w:rPr>
              <w:t>780</w:t>
            </w:r>
            <w:r w:rsidRPr="00945C5D">
              <w:rPr>
                <w:rFonts w:ascii="Arial" w:hAnsi="Arial"/>
                <w:b/>
                <w:bCs/>
                <w:sz w:val="18"/>
                <w:szCs w:val="18"/>
              </w:rPr>
              <w:t>.680, F.A.C.).</w:t>
            </w:r>
          </w:p>
        </w:tc>
        <w:tc>
          <w:tcPr>
            <w:tcW w:w="3150" w:type="dxa"/>
          </w:tcPr>
          <w:p w14:paraId="15FFB113" w14:textId="77777777" w:rsidR="00C770C9" w:rsidRPr="00571DCB" w:rsidRDefault="00C770C9">
            <w:pPr>
              <w:rPr>
                <w:rFonts w:ascii="Arial" w:hAnsi="Arial"/>
                <w:b/>
                <w:bCs/>
                <w:sz w:val="18"/>
                <w:szCs w:val="18"/>
              </w:rPr>
            </w:pPr>
            <w:r w:rsidRPr="00945C5D">
              <w:rPr>
                <w:rFonts w:ascii="Arial" w:hAnsi="Arial"/>
                <w:b/>
                <w:bCs/>
                <w:sz w:val="18"/>
                <w:szCs w:val="18"/>
              </w:rPr>
              <w:t>Within 60 days of receipt.</w:t>
            </w:r>
          </w:p>
        </w:tc>
      </w:tr>
      <w:tr w:rsidR="007E5AE1" w:rsidRPr="00D109B4" w14:paraId="103F7D20" w14:textId="77777777" w:rsidTr="006A4FBC">
        <w:tc>
          <w:tcPr>
            <w:tcW w:w="3312" w:type="dxa"/>
          </w:tcPr>
          <w:p w14:paraId="5A681F5B" w14:textId="77777777" w:rsidR="007E5AE1" w:rsidRPr="00571DCB" w:rsidRDefault="007E5AE1">
            <w:pPr>
              <w:rPr>
                <w:rFonts w:ascii="Arial" w:hAnsi="Arial"/>
                <w:b/>
                <w:bCs/>
                <w:color w:val="000000"/>
                <w:sz w:val="18"/>
                <w:szCs w:val="18"/>
              </w:rPr>
            </w:pPr>
            <w:r w:rsidRPr="00945C5D">
              <w:rPr>
                <w:rFonts w:ascii="Arial" w:hAnsi="Arial"/>
                <w:b/>
                <w:bCs/>
                <w:color w:val="000000"/>
                <w:sz w:val="18"/>
                <w:szCs w:val="18"/>
              </w:rPr>
              <w:t>Well Survey and Sampling Results pursuant to paragraph 62</w:t>
            </w:r>
            <w:r w:rsidR="005F4F61">
              <w:rPr>
                <w:rFonts w:ascii="Arial" w:hAnsi="Arial"/>
                <w:b/>
                <w:color w:val="000000"/>
                <w:sz w:val="18"/>
              </w:rPr>
              <w:noBreakHyphen/>
            </w:r>
            <w:r w:rsidR="008208AD" w:rsidRPr="00945C5D">
              <w:rPr>
                <w:rFonts w:ascii="Arial" w:hAnsi="Arial"/>
                <w:b/>
                <w:bCs/>
                <w:color w:val="000000"/>
                <w:sz w:val="18"/>
                <w:szCs w:val="18"/>
              </w:rPr>
              <w:t>780</w:t>
            </w:r>
            <w:r w:rsidRPr="00945C5D">
              <w:rPr>
                <w:rFonts w:ascii="Arial" w:hAnsi="Arial"/>
                <w:b/>
                <w:bCs/>
                <w:color w:val="000000"/>
                <w:sz w:val="18"/>
                <w:szCs w:val="18"/>
              </w:rPr>
              <w:t>.600(3)(h), F.A.C.</w:t>
            </w:r>
          </w:p>
        </w:tc>
        <w:tc>
          <w:tcPr>
            <w:tcW w:w="4176" w:type="dxa"/>
          </w:tcPr>
          <w:p w14:paraId="6787C909" w14:textId="77777777" w:rsidR="007E5AE1" w:rsidRPr="00571DCB" w:rsidRDefault="007E5AE1">
            <w:pPr>
              <w:rPr>
                <w:rFonts w:ascii="Arial" w:hAnsi="Arial"/>
                <w:b/>
                <w:bCs/>
                <w:sz w:val="18"/>
                <w:szCs w:val="18"/>
              </w:rPr>
            </w:pPr>
            <w:r w:rsidRPr="00945C5D">
              <w:rPr>
                <w:rFonts w:ascii="Arial" w:hAnsi="Arial"/>
                <w:b/>
                <w:bCs/>
                <w:sz w:val="18"/>
                <w:szCs w:val="18"/>
              </w:rPr>
              <w:t>Within 60 days of discovery of contamination beyond the property boundaries</w:t>
            </w:r>
          </w:p>
        </w:tc>
        <w:tc>
          <w:tcPr>
            <w:tcW w:w="3150" w:type="dxa"/>
          </w:tcPr>
          <w:p w14:paraId="5F385C72" w14:textId="77777777" w:rsidR="007E5AE1" w:rsidRPr="00571DCB" w:rsidRDefault="005F4F61">
            <w:pPr>
              <w:rPr>
                <w:rFonts w:ascii="Arial" w:hAnsi="Arial"/>
                <w:b/>
                <w:bCs/>
                <w:sz w:val="18"/>
                <w:szCs w:val="18"/>
              </w:rPr>
            </w:pPr>
            <w:r w:rsidRPr="00945C5D">
              <w:rPr>
                <w:rFonts w:ascii="Arial" w:hAnsi="Arial"/>
                <w:b/>
                <w:bCs/>
                <w:sz w:val="18"/>
                <w:szCs w:val="18"/>
              </w:rPr>
              <w:t>Within 60 days of receipt</w:t>
            </w:r>
            <w:r w:rsidR="00F16F82" w:rsidRPr="00945C5D">
              <w:rPr>
                <w:rFonts w:ascii="Arial" w:hAnsi="Arial"/>
                <w:b/>
                <w:bCs/>
                <w:sz w:val="18"/>
                <w:szCs w:val="18"/>
              </w:rPr>
              <w:t>.</w:t>
            </w:r>
          </w:p>
        </w:tc>
      </w:tr>
      <w:tr w:rsidR="00EA602D" w:rsidRPr="00D109B4" w14:paraId="3664187F" w14:textId="77777777" w:rsidTr="006A4FBC">
        <w:tc>
          <w:tcPr>
            <w:tcW w:w="3312" w:type="dxa"/>
          </w:tcPr>
          <w:p w14:paraId="6EAFE3D4"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Natural Attenuation with Monitoring (NAM) Plan</w:t>
            </w:r>
          </w:p>
        </w:tc>
        <w:tc>
          <w:tcPr>
            <w:tcW w:w="4176" w:type="dxa"/>
          </w:tcPr>
          <w:p w14:paraId="6CC4267C" w14:textId="77777777" w:rsidR="00C770C9" w:rsidRPr="00571DCB" w:rsidRDefault="00C770C9">
            <w:pPr>
              <w:rPr>
                <w:rFonts w:ascii="Arial" w:hAnsi="Arial"/>
                <w:b/>
                <w:bCs/>
                <w:sz w:val="18"/>
                <w:szCs w:val="18"/>
              </w:rPr>
            </w:pPr>
            <w:r w:rsidRPr="00945C5D">
              <w:rPr>
                <w:rFonts w:ascii="Arial" w:hAnsi="Arial"/>
                <w:b/>
                <w:bCs/>
                <w:sz w:val="18"/>
                <w:szCs w:val="18"/>
              </w:rPr>
              <w:t xml:space="preserve">When the site meets the criteria for Natural Attenuation with Monitoring (See </w:t>
            </w:r>
            <w:r w:rsidRPr="007C24EF">
              <w:rPr>
                <w:rFonts w:ascii="Arial" w:hAnsi="Arial"/>
                <w:b/>
                <w:bCs/>
                <w:sz w:val="18"/>
                <w:szCs w:val="18"/>
              </w:rPr>
              <w:t>Rule 62</w:t>
            </w:r>
            <w:r w:rsidRPr="00D109B4">
              <w:rPr>
                <w:rFonts w:ascii="Arial" w:hAnsi="Arial"/>
                <w:b/>
                <w:sz w:val="18"/>
              </w:rPr>
              <w:noBreakHyphen/>
            </w:r>
            <w:r w:rsidR="008208AD" w:rsidRPr="00945C5D">
              <w:rPr>
                <w:rFonts w:ascii="Arial" w:hAnsi="Arial"/>
                <w:b/>
                <w:bCs/>
                <w:sz w:val="18"/>
                <w:szCs w:val="18"/>
              </w:rPr>
              <w:t>780</w:t>
            </w:r>
            <w:r w:rsidRPr="00945C5D">
              <w:rPr>
                <w:rFonts w:ascii="Arial" w:hAnsi="Arial"/>
                <w:b/>
                <w:bCs/>
                <w:sz w:val="18"/>
                <w:szCs w:val="18"/>
              </w:rPr>
              <w:t>.690, F.A.C.).</w:t>
            </w:r>
          </w:p>
        </w:tc>
        <w:tc>
          <w:tcPr>
            <w:tcW w:w="3150" w:type="dxa"/>
          </w:tcPr>
          <w:p w14:paraId="3C056798" w14:textId="77777777" w:rsidR="00C770C9" w:rsidRPr="00571DCB" w:rsidRDefault="00C770C9">
            <w:pPr>
              <w:rPr>
                <w:rFonts w:ascii="Arial" w:hAnsi="Arial"/>
                <w:b/>
                <w:bCs/>
                <w:sz w:val="18"/>
                <w:szCs w:val="18"/>
              </w:rPr>
            </w:pPr>
            <w:r w:rsidRPr="00945C5D">
              <w:rPr>
                <w:rFonts w:ascii="Arial" w:hAnsi="Arial"/>
                <w:b/>
                <w:bCs/>
                <w:sz w:val="18"/>
                <w:szCs w:val="18"/>
              </w:rPr>
              <w:t>Within 60 days of receipt.</w:t>
            </w:r>
          </w:p>
        </w:tc>
      </w:tr>
      <w:tr w:rsidR="00EA602D" w:rsidRPr="00D109B4" w14:paraId="0687D733" w14:textId="77777777" w:rsidTr="006A4FBC">
        <w:tc>
          <w:tcPr>
            <w:tcW w:w="3312" w:type="dxa"/>
          </w:tcPr>
          <w:p w14:paraId="390C97A7"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Natural Attenuation with Monitoring (</w:t>
            </w:r>
            <w:smartTag w:uri="urn:schemas-microsoft-com:office:smarttags" w:element="country-region">
              <w:smartTag w:uri="urn:schemas-microsoft-com:office:smarttags" w:element="place">
                <w:r w:rsidRPr="00945C5D">
                  <w:rPr>
                    <w:rFonts w:ascii="Arial" w:hAnsi="Arial"/>
                    <w:b/>
                    <w:bCs/>
                    <w:color w:val="000000"/>
                    <w:sz w:val="18"/>
                    <w:szCs w:val="18"/>
                  </w:rPr>
                  <w:t>NAM</w:t>
                </w:r>
              </w:smartTag>
            </w:smartTag>
            <w:r w:rsidRPr="00945C5D">
              <w:rPr>
                <w:rFonts w:ascii="Arial" w:hAnsi="Arial"/>
                <w:b/>
                <w:bCs/>
                <w:color w:val="000000"/>
                <w:sz w:val="18"/>
                <w:szCs w:val="18"/>
              </w:rPr>
              <w:t>) Report</w:t>
            </w:r>
          </w:p>
        </w:tc>
        <w:tc>
          <w:tcPr>
            <w:tcW w:w="4176" w:type="dxa"/>
          </w:tcPr>
          <w:p w14:paraId="3322C181" w14:textId="77777777" w:rsidR="00C770C9" w:rsidRPr="00571DCB" w:rsidRDefault="00C770C9">
            <w:pPr>
              <w:rPr>
                <w:rFonts w:ascii="Arial" w:hAnsi="Arial"/>
                <w:b/>
                <w:bCs/>
                <w:sz w:val="18"/>
                <w:szCs w:val="18"/>
              </w:rPr>
            </w:pPr>
            <w:r w:rsidRPr="00945C5D">
              <w:rPr>
                <w:rFonts w:ascii="Arial" w:hAnsi="Arial"/>
                <w:b/>
                <w:bCs/>
                <w:sz w:val="18"/>
                <w:szCs w:val="18"/>
              </w:rPr>
              <w:t>Within 60 days of sample collection.</w:t>
            </w:r>
          </w:p>
        </w:tc>
        <w:tc>
          <w:tcPr>
            <w:tcW w:w="3150" w:type="dxa"/>
          </w:tcPr>
          <w:p w14:paraId="5766318D" w14:textId="77777777" w:rsidR="00C770C9" w:rsidRPr="00571DCB" w:rsidRDefault="00C770C9">
            <w:pPr>
              <w:rPr>
                <w:rFonts w:ascii="Arial" w:hAnsi="Arial"/>
                <w:b/>
                <w:bCs/>
                <w:sz w:val="18"/>
                <w:szCs w:val="18"/>
              </w:rPr>
            </w:pPr>
            <w:r w:rsidRPr="00945C5D">
              <w:rPr>
                <w:rFonts w:ascii="Arial" w:hAnsi="Arial"/>
                <w:b/>
                <w:bCs/>
                <w:sz w:val="18"/>
                <w:szCs w:val="18"/>
              </w:rPr>
              <w:t>No comment required.</w:t>
            </w:r>
          </w:p>
        </w:tc>
      </w:tr>
      <w:tr w:rsidR="00EA602D" w:rsidRPr="00D109B4" w14:paraId="5B97044C" w14:textId="77777777" w:rsidTr="006A4FBC">
        <w:tc>
          <w:tcPr>
            <w:tcW w:w="3312" w:type="dxa"/>
          </w:tcPr>
          <w:p w14:paraId="2457855D"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Remedial Action Plan (RAP)</w:t>
            </w:r>
          </w:p>
        </w:tc>
        <w:tc>
          <w:tcPr>
            <w:tcW w:w="4176" w:type="dxa"/>
          </w:tcPr>
          <w:p w14:paraId="4CA3FF5A" w14:textId="77777777" w:rsidR="00C770C9" w:rsidRPr="00571DCB" w:rsidRDefault="00C770C9">
            <w:pPr>
              <w:rPr>
                <w:rFonts w:ascii="Arial" w:hAnsi="Arial"/>
                <w:b/>
                <w:bCs/>
                <w:sz w:val="18"/>
                <w:szCs w:val="18"/>
              </w:rPr>
            </w:pPr>
            <w:r w:rsidRPr="00945C5D">
              <w:rPr>
                <w:rFonts w:ascii="Arial" w:hAnsi="Arial"/>
                <w:b/>
                <w:bCs/>
                <w:sz w:val="18"/>
                <w:szCs w:val="18"/>
              </w:rPr>
              <w:t>Within 90 days of approval of a SRP, SAR or RAR.</w:t>
            </w:r>
          </w:p>
        </w:tc>
        <w:tc>
          <w:tcPr>
            <w:tcW w:w="3150" w:type="dxa"/>
          </w:tcPr>
          <w:p w14:paraId="4A87ECDF" w14:textId="77777777" w:rsidR="00C770C9" w:rsidRPr="00571DCB" w:rsidRDefault="00C770C9">
            <w:pPr>
              <w:rPr>
                <w:rFonts w:ascii="Arial" w:hAnsi="Arial"/>
                <w:b/>
                <w:bCs/>
                <w:sz w:val="18"/>
                <w:szCs w:val="18"/>
              </w:rPr>
            </w:pPr>
            <w:r w:rsidRPr="00945C5D">
              <w:rPr>
                <w:rFonts w:ascii="Arial" w:hAnsi="Arial"/>
                <w:b/>
                <w:bCs/>
                <w:sz w:val="18"/>
                <w:szCs w:val="18"/>
              </w:rPr>
              <w:t>Within 60 days of receipt.</w:t>
            </w:r>
          </w:p>
        </w:tc>
      </w:tr>
      <w:tr w:rsidR="00EA602D" w:rsidRPr="00D109B4" w14:paraId="511A69CC" w14:textId="77777777" w:rsidTr="006A4FBC">
        <w:tc>
          <w:tcPr>
            <w:tcW w:w="3312" w:type="dxa"/>
          </w:tcPr>
          <w:p w14:paraId="4B8CB6EB"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 xml:space="preserve">As-Built Drawings </w:t>
            </w:r>
          </w:p>
        </w:tc>
        <w:tc>
          <w:tcPr>
            <w:tcW w:w="4176" w:type="dxa"/>
          </w:tcPr>
          <w:p w14:paraId="70523101" w14:textId="77777777" w:rsidR="00C770C9" w:rsidRPr="00571DCB" w:rsidRDefault="00C770C9">
            <w:pPr>
              <w:rPr>
                <w:rFonts w:ascii="Arial" w:hAnsi="Arial"/>
                <w:b/>
                <w:bCs/>
                <w:sz w:val="18"/>
                <w:szCs w:val="18"/>
              </w:rPr>
            </w:pPr>
            <w:r w:rsidRPr="00945C5D">
              <w:rPr>
                <w:rFonts w:ascii="Arial" w:hAnsi="Arial"/>
                <w:b/>
                <w:bCs/>
                <w:sz w:val="18"/>
                <w:szCs w:val="18"/>
              </w:rPr>
              <w:t>Within 120 days of initiating operation of the active remediation system.</w:t>
            </w:r>
          </w:p>
        </w:tc>
        <w:tc>
          <w:tcPr>
            <w:tcW w:w="3150" w:type="dxa"/>
          </w:tcPr>
          <w:p w14:paraId="1C2EF930" w14:textId="77777777" w:rsidR="00C770C9" w:rsidRPr="00571DCB" w:rsidRDefault="00C770C9">
            <w:pPr>
              <w:rPr>
                <w:rFonts w:ascii="Arial" w:hAnsi="Arial"/>
                <w:b/>
                <w:bCs/>
                <w:sz w:val="18"/>
                <w:szCs w:val="18"/>
              </w:rPr>
            </w:pPr>
            <w:r w:rsidRPr="00945C5D">
              <w:rPr>
                <w:rFonts w:ascii="Arial" w:hAnsi="Arial"/>
                <w:b/>
                <w:bCs/>
                <w:sz w:val="18"/>
                <w:szCs w:val="18"/>
              </w:rPr>
              <w:t>No comment required.</w:t>
            </w:r>
          </w:p>
        </w:tc>
      </w:tr>
      <w:tr w:rsidR="00EA602D" w:rsidRPr="00D109B4" w14:paraId="107A16EA" w14:textId="77777777" w:rsidTr="006A4FBC">
        <w:tc>
          <w:tcPr>
            <w:tcW w:w="3312" w:type="dxa"/>
          </w:tcPr>
          <w:p w14:paraId="7D599C42"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Initiate Operation of Active Remedial Action</w:t>
            </w:r>
          </w:p>
        </w:tc>
        <w:tc>
          <w:tcPr>
            <w:tcW w:w="4176" w:type="dxa"/>
          </w:tcPr>
          <w:p w14:paraId="71CC986B" w14:textId="77777777" w:rsidR="00C770C9" w:rsidRPr="00571DCB" w:rsidRDefault="00C770C9">
            <w:pPr>
              <w:rPr>
                <w:rFonts w:ascii="Arial" w:hAnsi="Arial"/>
                <w:b/>
                <w:bCs/>
                <w:sz w:val="18"/>
                <w:szCs w:val="18"/>
              </w:rPr>
            </w:pPr>
            <w:r w:rsidRPr="00945C5D">
              <w:rPr>
                <w:rFonts w:ascii="Arial" w:hAnsi="Arial"/>
                <w:b/>
                <w:bCs/>
                <w:sz w:val="18"/>
                <w:szCs w:val="18"/>
              </w:rPr>
              <w:t>Within 120 days of RAP approval.</w:t>
            </w:r>
          </w:p>
        </w:tc>
        <w:tc>
          <w:tcPr>
            <w:tcW w:w="3150" w:type="dxa"/>
          </w:tcPr>
          <w:p w14:paraId="5100383B" w14:textId="77777777" w:rsidR="00C770C9" w:rsidRPr="00571DCB" w:rsidRDefault="00C770C9">
            <w:pPr>
              <w:rPr>
                <w:rFonts w:ascii="Arial" w:hAnsi="Arial"/>
                <w:b/>
                <w:bCs/>
                <w:sz w:val="18"/>
                <w:szCs w:val="18"/>
              </w:rPr>
            </w:pPr>
            <w:r w:rsidRPr="00945C5D">
              <w:rPr>
                <w:rFonts w:ascii="Arial" w:hAnsi="Arial"/>
                <w:b/>
                <w:bCs/>
                <w:sz w:val="18"/>
                <w:szCs w:val="18"/>
              </w:rPr>
              <w:t>No comment required.</w:t>
            </w:r>
          </w:p>
        </w:tc>
      </w:tr>
      <w:tr w:rsidR="008F2807" w:rsidRPr="00D109B4" w14:paraId="3FCA2801" w14:textId="77777777" w:rsidTr="006A4FBC">
        <w:tc>
          <w:tcPr>
            <w:tcW w:w="3312" w:type="dxa"/>
          </w:tcPr>
          <w:p w14:paraId="36CDBC91" w14:textId="2F21BC6D" w:rsidR="008F2807" w:rsidRPr="00571DCB" w:rsidRDefault="008F2807">
            <w:pPr>
              <w:rPr>
                <w:rFonts w:ascii="Arial" w:hAnsi="Arial"/>
                <w:b/>
                <w:bCs/>
                <w:color w:val="000000"/>
                <w:sz w:val="18"/>
                <w:szCs w:val="18"/>
              </w:rPr>
            </w:pPr>
            <w:r w:rsidRPr="00945C5D">
              <w:rPr>
                <w:rFonts w:ascii="Arial" w:hAnsi="Arial"/>
                <w:b/>
                <w:bCs/>
                <w:color w:val="000000"/>
                <w:sz w:val="18"/>
                <w:szCs w:val="18"/>
              </w:rPr>
              <w:t>Proposals submitted pursuant to subsection 62-</w:t>
            </w:r>
            <w:r w:rsidR="008208AD" w:rsidRPr="00945C5D">
              <w:rPr>
                <w:rFonts w:ascii="Arial" w:hAnsi="Arial"/>
                <w:b/>
                <w:bCs/>
                <w:color w:val="000000"/>
                <w:sz w:val="18"/>
                <w:szCs w:val="18"/>
              </w:rPr>
              <w:t>780</w:t>
            </w:r>
            <w:r w:rsidRPr="007C24EF">
              <w:rPr>
                <w:rFonts w:ascii="Arial" w:hAnsi="Arial"/>
                <w:b/>
                <w:bCs/>
                <w:color w:val="000000"/>
                <w:sz w:val="18"/>
                <w:szCs w:val="18"/>
              </w:rPr>
              <w:t>.700</w:t>
            </w:r>
            <w:r w:rsidR="00255E50">
              <w:rPr>
                <w:rFonts w:ascii="Arial" w:hAnsi="Arial"/>
                <w:b/>
                <w:bCs/>
                <w:color w:val="000000"/>
                <w:sz w:val="18"/>
                <w:szCs w:val="18"/>
              </w:rPr>
              <w:t>(14)</w:t>
            </w:r>
            <w:r w:rsidRPr="007C24EF">
              <w:rPr>
                <w:rFonts w:ascii="Arial" w:hAnsi="Arial"/>
                <w:b/>
                <w:bCs/>
                <w:color w:val="000000"/>
                <w:sz w:val="18"/>
                <w:szCs w:val="18"/>
              </w:rPr>
              <w:t>, F.A.C.</w:t>
            </w:r>
          </w:p>
        </w:tc>
        <w:tc>
          <w:tcPr>
            <w:tcW w:w="4176" w:type="dxa"/>
          </w:tcPr>
          <w:p w14:paraId="0DC7CAF0" w14:textId="77777777" w:rsidR="008F2807" w:rsidRPr="00571DCB" w:rsidRDefault="008F2807">
            <w:pPr>
              <w:rPr>
                <w:rFonts w:ascii="Arial" w:hAnsi="Arial"/>
                <w:b/>
                <w:bCs/>
                <w:sz w:val="18"/>
                <w:szCs w:val="18"/>
              </w:rPr>
            </w:pPr>
            <w:r w:rsidRPr="00945C5D">
              <w:rPr>
                <w:rFonts w:ascii="Arial" w:hAnsi="Arial"/>
                <w:b/>
                <w:bCs/>
                <w:sz w:val="18"/>
                <w:szCs w:val="18"/>
              </w:rPr>
              <w:t xml:space="preserve">Optional during active remediation </w:t>
            </w:r>
          </w:p>
        </w:tc>
        <w:tc>
          <w:tcPr>
            <w:tcW w:w="3150" w:type="dxa"/>
          </w:tcPr>
          <w:p w14:paraId="44C11EDF" w14:textId="77777777" w:rsidR="008F2807" w:rsidRPr="00571DCB" w:rsidRDefault="008F2807">
            <w:pPr>
              <w:rPr>
                <w:rFonts w:ascii="Arial" w:hAnsi="Arial"/>
                <w:b/>
                <w:bCs/>
                <w:sz w:val="18"/>
                <w:szCs w:val="18"/>
              </w:rPr>
            </w:pPr>
            <w:r w:rsidRPr="00945C5D">
              <w:rPr>
                <w:rFonts w:ascii="Arial" w:hAnsi="Arial"/>
                <w:b/>
                <w:bCs/>
                <w:sz w:val="18"/>
                <w:szCs w:val="18"/>
              </w:rPr>
              <w:t xml:space="preserve">Within </w:t>
            </w:r>
            <w:r w:rsidR="00C54075" w:rsidRPr="00945C5D">
              <w:rPr>
                <w:rFonts w:ascii="Arial" w:hAnsi="Arial"/>
                <w:b/>
                <w:bCs/>
                <w:sz w:val="18"/>
                <w:szCs w:val="18"/>
              </w:rPr>
              <w:t>60 days of receipt</w:t>
            </w:r>
          </w:p>
        </w:tc>
      </w:tr>
      <w:tr w:rsidR="00EA602D" w:rsidRPr="00D109B4" w14:paraId="1DFBCA62" w14:textId="77777777" w:rsidTr="006A4FBC">
        <w:tc>
          <w:tcPr>
            <w:tcW w:w="3312" w:type="dxa"/>
          </w:tcPr>
          <w:p w14:paraId="496D83C8"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Remedial Action Status Report</w:t>
            </w:r>
          </w:p>
          <w:p w14:paraId="09656C32"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(Monthly or quarterly status reports may be required for submittal - - depending on site conditions and Advisory Committee.)</w:t>
            </w:r>
          </w:p>
        </w:tc>
        <w:tc>
          <w:tcPr>
            <w:tcW w:w="4176" w:type="dxa"/>
          </w:tcPr>
          <w:p w14:paraId="12F47A28" w14:textId="77777777" w:rsidR="00C770C9" w:rsidRPr="00571DCB" w:rsidRDefault="00C770C9">
            <w:pPr>
              <w:rPr>
                <w:rFonts w:ascii="Arial" w:hAnsi="Arial"/>
                <w:b/>
                <w:bCs/>
                <w:sz w:val="18"/>
                <w:szCs w:val="18"/>
              </w:rPr>
            </w:pPr>
            <w:r w:rsidRPr="00945C5D">
              <w:rPr>
                <w:rFonts w:ascii="Arial" w:hAnsi="Arial"/>
                <w:b/>
                <w:bCs/>
                <w:sz w:val="18"/>
                <w:szCs w:val="18"/>
              </w:rPr>
              <w:t>Within 60 days of the anniversary date of initiating operation of active remediation system.</w:t>
            </w:r>
          </w:p>
        </w:tc>
        <w:tc>
          <w:tcPr>
            <w:tcW w:w="3150" w:type="dxa"/>
          </w:tcPr>
          <w:p w14:paraId="47FF08A7" w14:textId="77777777" w:rsidR="00C770C9" w:rsidRPr="00571DCB" w:rsidRDefault="00C770C9">
            <w:pPr>
              <w:rPr>
                <w:rFonts w:ascii="Arial" w:hAnsi="Arial"/>
                <w:b/>
                <w:bCs/>
                <w:sz w:val="18"/>
                <w:szCs w:val="18"/>
              </w:rPr>
            </w:pPr>
            <w:r w:rsidRPr="00945C5D">
              <w:rPr>
                <w:rFonts w:ascii="Arial" w:hAnsi="Arial"/>
                <w:b/>
                <w:bCs/>
                <w:sz w:val="18"/>
                <w:szCs w:val="18"/>
              </w:rPr>
              <w:t>No comment required.</w:t>
            </w:r>
          </w:p>
        </w:tc>
      </w:tr>
      <w:tr w:rsidR="00EA602D" w:rsidRPr="00D109B4" w14:paraId="630C9604" w14:textId="77777777" w:rsidTr="006A4FBC">
        <w:tc>
          <w:tcPr>
            <w:tcW w:w="3312" w:type="dxa"/>
          </w:tcPr>
          <w:p w14:paraId="2B6B4C36"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lastRenderedPageBreak/>
              <w:t xml:space="preserve">Post Active Remediation Monitoring (PARM) Plan </w:t>
            </w:r>
          </w:p>
        </w:tc>
        <w:tc>
          <w:tcPr>
            <w:tcW w:w="4176" w:type="dxa"/>
          </w:tcPr>
          <w:p w14:paraId="4E578B35" w14:textId="3C466569" w:rsidR="00C770C9" w:rsidRPr="00571DCB" w:rsidRDefault="00C770C9">
            <w:pPr>
              <w:rPr>
                <w:rFonts w:ascii="Arial" w:hAnsi="Arial"/>
                <w:b/>
                <w:bCs/>
                <w:sz w:val="18"/>
                <w:szCs w:val="18"/>
              </w:rPr>
            </w:pPr>
            <w:r w:rsidRPr="00945C5D">
              <w:rPr>
                <w:rFonts w:ascii="Arial" w:hAnsi="Arial"/>
                <w:b/>
                <w:bCs/>
                <w:sz w:val="18"/>
                <w:szCs w:val="18"/>
              </w:rPr>
              <w:t>When the site meets the criteria for NFA (see Rule 62</w:t>
            </w:r>
            <w:r w:rsidRPr="00D109B4">
              <w:rPr>
                <w:rFonts w:ascii="Arial" w:hAnsi="Arial"/>
                <w:b/>
                <w:sz w:val="18"/>
              </w:rPr>
              <w:noBreakHyphen/>
            </w:r>
            <w:r w:rsidR="008208AD" w:rsidRPr="00945C5D">
              <w:rPr>
                <w:rFonts w:ascii="Arial" w:hAnsi="Arial"/>
                <w:b/>
                <w:bCs/>
                <w:sz w:val="18"/>
                <w:szCs w:val="18"/>
              </w:rPr>
              <w:t>780</w:t>
            </w:r>
            <w:r w:rsidRPr="00945C5D">
              <w:rPr>
                <w:rFonts w:ascii="Arial" w:hAnsi="Arial"/>
                <w:b/>
                <w:bCs/>
                <w:sz w:val="18"/>
                <w:szCs w:val="18"/>
              </w:rPr>
              <w:t>.680) or Leveling</w:t>
            </w:r>
            <w:r w:rsidR="001F664C">
              <w:rPr>
                <w:rFonts w:ascii="Arial" w:hAnsi="Arial"/>
                <w:b/>
                <w:bCs/>
                <w:sz w:val="18"/>
                <w:szCs w:val="18"/>
              </w:rPr>
              <w:t xml:space="preserve"> </w:t>
            </w:r>
            <w:r w:rsidRPr="00945C5D">
              <w:rPr>
                <w:rFonts w:ascii="Arial" w:hAnsi="Arial"/>
                <w:b/>
                <w:bCs/>
                <w:sz w:val="18"/>
                <w:szCs w:val="18"/>
              </w:rPr>
              <w:t>Off</w:t>
            </w:r>
            <w:r w:rsidRPr="00945C5D">
              <w:rPr>
                <w:rFonts w:ascii="Arial" w:hAnsi="Arial"/>
                <w:b/>
                <w:bCs/>
                <w:sz w:val="18"/>
                <w:szCs w:val="18"/>
              </w:rPr>
              <w:noBreakHyphen/>
              <w:t xml:space="preserve"> (see Rule 62</w:t>
            </w:r>
            <w:r w:rsidRPr="00D109B4">
              <w:rPr>
                <w:rFonts w:ascii="Arial" w:hAnsi="Arial"/>
                <w:b/>
                <w:sz w:val="18"/>
              </w:rPr>
              <w:noBreakHyphen/>
            </w:r>
            <w:r w:rsidR="008208AD" w:rsidRPr="00945C5D">
              <w:rPr>
                <w:rFonts w:ascii="Arial" w:hAnsi="Arial"/>
                <w:b/>
                <w:bCs/>
                <w:sz w:val="18"/>
                <w:szCs w:val="18"/>
              </w:rPr>
              <w:t>780</w:t>
            </w:r>
            <w:r w:rsidRPr="00945C5D">
              <w:rPr>
                <w:rFonts w:ascii="Arial" w:hAnsi="Arial"/>
                <w:b/>
                <w:bCs/>
                <w:sz w:val="18"/>
                <w:szCs w:val="18"/>
              </w:rPr>
              <w:t>.700</w:t>
            </w:r>
            <w:r w:rsidR="00255E50">
              <w:rPr>
                <w:rFonts w:ascii="Arial" w:hAnsi="Arial"/>
                <w:b/>
                <w:bCs/>
                <w:sz w:val="18"/>
                <w:szCs w:val="18"/>
              </w:rPr>
              <w:t>(18), F.A.C.</w:t>
            </w:r>
            <w:r w:rsidRPr="00945C5D">
              <w:rPr>
                <w:rFonts w:ascii="Arial" w:hAnsi="Arial"/>
                <w:b/>
                <w:bCs/>
                <w:sz w:val="18"/>
                <w:szCs w:val="18"/>
              </w:rPr>
              <w:t>)</w:t>
            </w:r>
          </w:p>
        </w:tc>
        <w:tc>
          <w:tcPr>
            <w:tcW w:w="3150" w:type="dxa"/>
          </w:tcPr>
          <w:p w14:paraId="0F84570F" w14:textId="77777777" w:rsidR="00C770C9" w:rsidRPr="00571DCB" w:rsidRDefault="00C770C9">
            <w:pPr>
              <w:rPr>
                <w:rFonts w:ascii="Arial" w:hAnsi="Arial"/>
                <w:b/>
                <w:bCs/>
                <w:sz w:val="18"/>
                <w:szCs w:val="18"/>
              </w:rPr>
            </w:pPr>
            <w:r w:rsidRPr="00945C5D">
              <w:rPr>
                <w:rFonts w:ascii="Arial" w:hAnsi="Arial"/>
                <w:b/>
                <w:bCs/>
                <w:sz w:val="18"/>
                <w:szCs w:val="18"/>
              </w:rPr>
              <w:t>Within 60 days of receipt.</w:t>
            </w:r>
          </w:p>
        </w:tc>
      </w:tr>
      <w:tr w:rsidR="00EA602D" w:rsidRPr="00D109B4" w14:paraId="42AC43E9" w14:textId="77777777" w:rsidTr="006A4FBC">
        <w:tc>
          <w:tcPr>
            <w:tcW w:w="3312" w:type="dxa"/>
          </w:tcPr>
          <w:p w14:paraId="74E400CD"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Post Active Remediation Monitoring (PARM) Report</w:t>
            </w:r>
          </w:p>
        </w:tc>
        <w:tc>
          <w:tcPr>
            <w:tcW w:w="4176" w:type="dxa"/>
          </w:tcPr>
          <w:p w14:paraId="69FFA125" w14:textId="77777777" w:rsidR="00C770C9" w:rsidRPr="00571DCB" w:rsidRDefault="00C770C9">
            <w:pPr>
              <w:rPr>
                <w:rFonts w:ascii="Arial" w:hAnsi="Arial"/>
                <w:b/>
                <w:bCs/>
                <w:sz w:val="18"/>
                <w:szCs w:val="18"/>
              </w:rPr>
            </w:pPr>
            <w:r w:rsidRPr="00945C5D">
              <w:rPr>
                <w:rFonts w:ascii="Arial" w:hAnsi="Arial"/>
                <w:b/>
                <w:bCs/>
                <w:sz w:val="18"/>
                <w:szCs w:val="18"/>
              </w:rPr>
              <w:t>Within 60 days of sample collection.</w:t>
            </w:r>
          </w:p>
        </w:tc>
        <w:tc>
          <w:tcPr>
            <w:tcW w:w="3150" w:type="dxa"/>
          </w:tcPr>
          <w:p w14:paraId="0ED5FF35" w14:textId="77777777" w:rsidR="00C770C9" w:rsidRPr="00571DCB" w:rsidRDefault="00C770C9">
            <w:pPr>
              <w:rPr>
                <w:rFonts w:ascii="Arial" w:hAnsi="Arial"/>
                <w:b/>
                <w:bCs/>
                <w:sz w:val="18"/>
                <w:szCs w:val="18"/>
              </w:rPr>
            </w:pPr>
            <w:r w:rsidRPr="00945C5D">
              <w:rPr>
                <w:rFonts w:ascii="Arial" w:hAnsi="Arial"/>
                <w:b/>
                <w:bCs/>
                <w:sz w:val="18"/>
                <w:szCs w:val="18"/>
              </w:rPr>
              <w:t>No comment required.</w:t>
            </w:r>
          </w:p>
        </w:tc>
      </w:tr>
      <w:tr w:rsidR="00EA602D" w:rsidRPr="00D109B4" w14:paraId="6AAC338B" w14:textId="77777777" w:rsidTr="006A4FBC">
        <w:tc>
          <w:tcPr>
            <w:tcW w:w="3312" w:type="dxa"/>
          </w:tcPr>
          <w:p w14:paraId="65B60933"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Leveling Off Determination</w:t>
            </w:r>
          </w:p>
        </w:tc>
        <w:tc>
          <w:tcPr>
            <w:tcW w:w="4176" w:type="dxa"/>
          </w:tcPr>
          <w:p w14:paraId="138BD547" w14:textId="77777777" w:rsidR="00C770C9" w:rsidRPr="00571DCB" w:rsidRDefault="00C770C9">
            <w:pPr>
              <w:rPr>
                <w:rFonts w:ascii="Arial" w:hAnsi="Arial"/>
                <w:b/>
                <w:bCs/>
                <w:sz w:val="18"/>
                <w:szCs w:val="18"/>
              </w:rPr>
            </w:pPr>
            <w:r w:rsidRPr="00945C5D">
              <w:rPr>
                <w:rFonts w:ascii="Arial" w:hAnsi="Arial"/>
                <w:b/>
                <w:bCs/>
                <w:sz w:val="18"/>
                <w:szCs w:val="18"/>
              </w:rPr>
              <w:t>Within 60 days of sample collection.</w:t>
            </w:r>
          </w:p>
        </w:tc>
        <w:tc>
          <w:tcPr>
            <w:tcW w:w="3150" w:type="dxa"/>
          </w:tcPr>
          <w:p w14:paraId="7681BFE9" w14:textId="77777777" w:rsidR="00C770C9" w:rsidRPr="00571DCB" w:rsidRDefault="00C770C9">
            <w:pPr>
              <w:rPr>
                <w:rFonts w:ascii="Arial" w:hAnsi="Arial"/>
                <w:b/>
                <w:bCs/>
                <w:sz w:val="18"/>
                <w:szCs w:val="18"/>
              </w:rPr>
            </w:pPr>
            <w:r w:rsidRPr="00945C5D">
              <w:rPr>
                <w:rFonts w:ascii="Arial" w:hAnsi="Arial"/>
                <w:b/>
                <w:bCs/>
                <w:sz w:val="18"/>
                <w:szCs w:val="18"/>
              </w:rPr>
              <w:t>Within 60 days of receipt.</w:t>
            </w:r>
          </w:p>
        </w:tc>
      </w:tr>
      <w:tr w:rsidR="00EA602D" w:rsidRPr="00D109B4" w14:paraId="7370A127" w14:textId="77777777" w:rsidTr="006A4FBC">
        <w:tc>
          <w:tcPr>
            <w:tcW w:w="3312" w:type="dxa"/>
          </w:tcPr>
          <w:p w14:paraId="6B425CE5" w14:textId="511E0ACB" w:rsidR="00C770C9" w:rsidRPr="00571DCB" w:rsidRDefault="00C770C9">
            <w:pPr>
              <w:rPr>
                <w:rFonts w:ascii="Arial" w:hAnsi="Arial"/>
                <w:b/>
                <w:bCs/>
                <w:color w:val="000000"/>
                <w:sz w:val="18"/>
                <w:szCs w:val="18"/>
              </w:rPr>
            </w:pPr>
            <w:r w:rsidRPr="00945C5D">
              <w:rPr>
                <w:rFonts w:ascii="Arial" w:hAnsi="Arial"/>
                <w:b/>
                <w:bCs/>
                <w:color w:val="000000"/>
                <w:sz w:val="18"/>
                <w:szCs w:val="18"/>
              </w:rPr>
              <w:t>Post Active Remediation Monitoring (PARM) Plan resampling proposal (Rule 62-</w:t>
            </w:r>
            <w:r w:rsidR="008208AD" w:rsidRPr="007C24EF">
              <w:rPr>
                <w:rFonts w:ascii="Arial" w:hAnsi="Arial"/>
                <w:b/>
                <w:bCs/>
                <w:color w:val="000000"/>
                <w:sz w:val="18"/>
                <w:szCs w:val="18"/>
              </w:rPr>
              <w:t>780</w:t>
            </w:r>
            <w:r w:rsidRPr="005A2D98">
              <w:rPr>
                <w:rFonts w:ascii="Arial" w:hAnsi="Arial"/>
                <w:b/>
                <w:bCs/>
                <w:color w:val="000000"/>
                <w:sz w:val="18"/>
                <w:szCs w:val="18"/>
              </w:rPr>
              <w:t>.750(4)(</w:t>
            </w:r>
            <w:r w:rsidR="007E5AE1" w:rsidRPr="005A2D98">
              <w:rPr>
                <w:rFonts w:ascii="Arial" w:hAnsi="Arial"/>
                <w:b/>
                <w:bCs/>
                <w:color w:val="000000"/>
                <w:sz w:val="18"/>
                <w:szCs w:val="18"/>
              </w:rPr>
              <w:t>e</w:t>
            </w:r>
            <w:r w:rsidRPr="005A2D98">
              <w:rPr>
                <w:rFonts w:ascii="Arial" w:hAnsi="Arial"/>
                <w:b/>
                <w:bCs/>
                <w:color w:val="000000"/>
                <w:sz w:val="18"/>
                <w:szCs w:val="18"/>
              </w:rPr>
              <w:t>), F.A.C.</w:t>
            </w:r>
            <w:r w:rsidR="00255E50">
              <w:rPr>
                <w:rFonts w:ascii="Arial" w:hAnsi="Arial"/>
                <w:b/>
                <w:bCs/>
                <w:color w:val="000000"/>
                <w:sz w:val="18"/>
                <w:szCs w:val="18"/>
              </w:rPr>
              <w:t>)</w:t>
            </w:r>
          </w:p>
        </w:tc>
        <w:tc>
          <w:tcPr>
            <w:tcW w:w="4176" w:type="dxa"/>
          </w:tcPr>
          <w:p w14:paraId="6BF2B1A1" w14:textId="77777777" w:rsidR="00C770C9" w:rsidRPr="00571DCB" w:rsidRDefault="00C770C9">
            <w:pPr>
              <w:rPr>
                <w:rFonts w:ascii="Arial" w:hAnsi="Arial"/>
                <w:b/>
                <w:bCs/>
                <w:sz w:val="18"/>
                <w:szCs w:val="18"/>
              </w:rPr>
            </w:pPr>
            <w:r w:rsidRPr="00945C5D">
              <w:rPr>
                <w:rFonts w:ascii="Arial" w:hAnsi="Arial"/>
                <w:b/>
                <w:bCs/>
                <w:sz w:val="18"/>
                <w:szCs w:val="18"/>
              </w:rPr>
              <w:t>Within 60 days of sample collection.</w:t>
            </w:r>
          </w:p>
        </w:tc>
        <w:tc>
          <w:tcPr>
            <w:tcW w:w="3150" w:type="dxa"/>
          </w:tcPr>
          <w:p w14:paraId="589551D1" w14:textId="77777777" w:rsidR="00C770C9" w:rsidRPr="00571DCB" w:rsidRDefault="00C770C9">
            <w:pPr>
              <w:rPr>
                <w:rFonts w:ascii="Arial" w:hAnsi="Arial"/>
                <w:b/>
                <w:bCs/>
                <w:sz w:val="18"/>
                <w:szCs w:val="18"/>
              </w:rPr>
            </w:pPr>
            <w:r w:rsidRPr="00945C5D">
              <w:rPr>
                <w:rFonts w:ascii="Arial" w:hAnsi="Arial"/>
                <w:b/>
                <w:bCs/>
                <w:sz w:val="18"/>
                <w:szCs w:val="18"/>
              </w:rPr>
              <w:t>Within 60 days of receipt.</w:t>
            </w:r>
          </w:p>
        </w:tc>
      </w:tr>
      <w:tr w:rsidR="00EA602D" w:rsidRPr="00D109B4" w14:paraId="4A22EFD2" w14:textId="77777777" w:rsidTr="006A4FBC">
        <w:tc>
          <w:tcPr>
            <w:tcW w:w="3312" w:type="dxa"/>
          </w:tcPr>
          <w:p w14:paraId="42E35A64"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Site Rehabilitation Completion Report (SRCR)</w:t>
            </w:r>
          </w:p>
        </w:tc>
        <w:tc>
          <w:tcPr>
            <w:tcW w:w="4176" w:type="dxa"/>
          </w:tcPr>
          <w:p w14:paraId="270F86AC" w14:textId="77777777" w:rsidR="00C770C9" w:rsidRPr="00571DCB" w:rsidRDefault="00C770C9">
            <w:pPr>
              <w:rPr>
                <w:rFonts w:ascii="Arial" w:hAnsi="Arial"/>
                <w:b/>
                <w:bCs/>
                <w:sz w:val="18"/>
                <w:szCs w:val="18"/>
              </w:rPr>
            </w:pPr>
            <w:r w:rsidRPr="00945C5D">
              <w:rPr>
                <w:rFonts w:ascii="Arial" w:hAnsi="Arial"/>
                <w:b/>
                <w:bCs/>
                <w:sz w:val="18"/>
                <w:szCs w:val="18"/>
              </w:rPr>
              <w:t>Within 60 days of the final sampling event.  If SRCR not app</w:t>
            </w:r>
            <w:r w:rsidRPr="007C24EF">
              <w:rPr>
                <w:rFonts w:ascii="Arial" w:hAnsi="Arial"/>
                <w:b/>
                <w:bCs/>
                <w:sz w:val="18"/>
                <w:szCs w:val="18"/>
              </w:rPr>
              <w:t>roved then submit modifications, etc. within 60 days of Department’s response.</w:t>
            </w:r>
          </w:p>
        </w:tc>
        <w:tc>
          <w:tcPr>
            <w:tcW w:w="3150" w:type="dxa"/>
          </w:tcPr>
          <w:p w14:paraId="19AE2DE2" w14:textId="7B3F73E0" w:rsidR="00C770C9" w:rsidRPr="00571DCB" w:rsidRDefault="00C770C9">
            <w:pPr>
              <w:rPr>
                <w:rFonts w:ascii="Arial" w:hAnsi="Arial"/>
                <w:b/>
                <w:bCs/>
                <w:sz w:val="18"/>
                <w:szCs w:val="18"/>
              </w:rPr>
            </w:pPr>
            <w:r w:rsidRPr="00945C5D">
              <w:rPr>
                <w:rFonts w:ascii="Arial" w:hAnsi="Arial"/>
                <w:b/>
                <w:bCs/>
                <w:sz w:val="18"/>
                <w:szCs w:val="18"/>
              </w:rPr>
              <w:t>Within 60 days of receipt.  If the brownfield site meets the requirements of Chapter 62</w:t>
            </w:r>
            <w:r w:rsidRPr="00D109B4">
              <w:rPr>
                <w:rFonts w:ascii="Arial" w:hAnsi="Arial"/>
                <w:b/>
                <w:sz w:val="18"/>
              </w:rPr>
              <w:noBreakHyphen/>
            </w:r>
            <w:r w:rsidR="008208AD" w:rsidRPr="00945C5D">
              <w:rPr>
                <w:rFonts w:ascii="Arial" w:hAnsi="Arial"/>
                <w:b/>
                <w:bCs/>
                <w:sz w:val="18"/>
                <w:szCs w:val="18"/>
              </w:rPr>
              <w:t>780</w:t>
            </w:r>
            <w:r w:rsidRPr="00945C5D">
              <w:rPr>
                <w:rFonts w:ascii="Arial" w:hAnsi="Arial"/>
                <w:b/>
                <w:bCs/>
                <w:sz w:val="18"/>
                <w:szCs w:val="18"/>
              </w:rPr>
              <w:t>, F.A.C.</w:t>
            </w:r>
            <w:r w:rsidR="0082278B">
              <w:rPr>
                <w:rFonts w:ascii="Arial" w:hAnsi="Arial"/>
                <w:b/>
                <w:bCs/>
                <w:sz w:val="18"/>
                <w:szCs w:val="18"/>
              </w:rPr>
              <w:t>,</w:t>
            </w:r>
            <w:r w:rsidRPr="00945C5D">
              <w:rPr>
                <w:rFonts w:ascii="Arial" w:hAnsi="Arial"/>
                <w:b/>
                <w:bCs/>
                <w:sz w:val="18"/>
                <w:szCs w:val="18"/>
              </w:rPr>
              <w:t xml:space="preserve"> for the issuance of a</w:t>
            </w:r>
            <w:r w:rsidR="0082278B">
              <w:rPr>
                <w:rFonts w:ascii="Arial" w:hAnsi="Arial"/>
                <w:b/>
                <w:bCs/>
                <w:sz w:val="18"/>
                <w:szCs w:val="18"/>
              </w:rPr>
              <w:t>n</w:t>
            </w:r>
            <w:r w:rsidRPr="00945C5D">
              <w:rPr>
                <w:rFonts w:ascii="Arial" w:hAnsi="Arial"/>
                <w:b/>
                <w:bCs/>
                <w:sz w:val="18"/>
                <w:szCs w:val="18"/>
              </w:rPr>
              <w:t xml:space="preserve"> SRCO, </w:t>
            </w:r>
            <w:r w:rsidR="0082278B">
              <w:rPr>
                <w:rFonts w:ascii="Arial" w:hAnsi="Arial"/>
                <w:b/>
                <w:bCs/>
                <w:sz w:val="18"/>
                <w:szCs w:val="18"/>
              </w:rPr>
              <w:t xml:space="preserve">then </w:t>
            </w:r>
            <w:r w:rsidRPr="00945C5D">
              <w:rPr>
                <w:rFonts w:ascii="Arial" w:hAnsi="Arial"/>
                <w:b/>
                <w:bCs/>
                <w:sz w:val="18"/>
                <w:szCs w:val="18"/>
              </w:rPr>
              <w:t>a</w:t>
            </w:r>
            <w:r w:rsidR="0082278B">
              <w:rPr>
                <w:rFonts w:ascii="Arial" w:hAnsi="Arial"/>
                <w:b/>
                <w:bCs/>
                <w:sz w:val="18"/>
                <w:szCs w:val="18"/>
              </w:rPr>
              <w:t>n</w:t>
            </w:r>
            <w:r w:rsidRPr="00945C5D">
              <w:rPr>
                <w:rFonts w:ascii="Arial" w:hAnsi="Arial"/>
                <w:b/>
                <w:bCs/>
                <w:sz w:val="18"/>
                <w:szCs w:val="18"/>
              </w:rPr>
              <w:t xml:space="preserve"> SRCO will be issued. </w:t>
            </w:r>
          </w:p>
        </w:tc>
      </w:tr>
      <w:tr w:rsidR="00EA602D" w:rsidRPr="00D109B4" w14:paraId="7FB2415A" w14:textId="77777777" w:rsidTr="006A4FBC">
        <w:tc>
          <w:tcPr>
            <w:tcW w:w="3312" w:type="dxa"/>
          </w:tcPr>
          <w:p w14:paraId="39573863"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Pilot Study Work Plan</w:t>
            </w:r>
          </w:p>
        </w:tc>
        <w:tc>
          <w:tcPr>
            <w:tcW w:w="4176" w:type="dxa"/>
          </w:tcPr>
          <w:p w14:paraId="621AF36C" w14:textId="77777777" w:rsidR="00C770C9" w:rsidRPr="00571DCB" w:rsidRDefault="00C770C9">
            <w:pPr>
              <w:rPr>
                <w:rFonts w:ascii="Arial" w:hAnsi="Arial"/>
                <w:b/>
                <w:bCs/>
                <w:sz w:val="18"/>
                <w:szCs w:val="18"/>
              </w:rPr>
            </w:pPr>
            <w:r w:rsidRPr="00945C5D">
              <w:rPr>
                <w:rFonts w:ascii="Arial" w:hAnsi="Arial"/>
                <w:b/>
                <w:bCs/>
                <w:sz w:val="18"/>
                <w:szCs w:val="18"/>
              </w:rPr>
              <w:t>When seeking approval before implementation of a Pilot Study pursuant to Rule 62-</w:t>
            </w:r>
            <w:r w:rsidR="008208AD" w:rsidRPr="007C24EF">
              <w:rPr>
                <w:rFonts w:ascii="Arial" w:hAnsi="Arial"/>
                <w:b/>
                <w:bCs/>
                <w:sz w:val="18"/>
                <w:szCs w:val="18"/>
              </w:rPr>
              <w:t>780</w:t>
            </w:r>
            <w:r w:rsidRPr="005A2D98">
              <w:rPr>
                <w:rFonts w:ascii="Arial" w:hAnsi="Arial"/>
                <w:b/>
                <w:bCs/>
                <w:sz w:val="18"/>
                <w:szCs w:val="18"/>
              </w:rPr>
              <w:t>.700(2), F.A.C.</w:t>
            </w:r>
          </w:p>
        </w:tc>
        <w:tc>
          <w:tcPr>
            <w:tcW w:w="3150" w:type="dxa"/>
          </w:tcPr>
          <w:p w14:paraId="3EF95EAF" w14:textId="77777777" w:rsidR="00C770C9" w:rsidRPr="00571DCB" w:rsidRDefault="00C770C9">
            <w:pPr>
              <w:rPr>
                <w:rFonts w:ascii="Arial" w:hAnsi="Arial"/>
                <w:b/>
                <w:bCs/>
                <w:sz w:val="18"/>
                <w:szCs w:val="18"/>
              </w:rPr>
            </w:pPr>
            <w:r w:rsidRPr="00945C5D">
              <w:rPr>
                <w:rFonts w:ascii="Arial" w:hAnsi="Arial"/>
                <w:b/>
                <w:bCs/>
                <w:sz w:val="18"/>
                <w:szCs w:val="18"/>
              </w:rPr>
              <w:t>Within 60 days of receipt.</w:t>
            </w:r>
          </w:p>
        </w:tc>
      </w:tr>
      <w:tr w:rsidR="00EA602D" w:rsidRPr="00D109B4" w14:paraId="26CAE139" w14:textId="77777777" w:rsidTr="006A4FBC">
        <w:tc>
          <w:tcPr>
            <w:tcW w:w="3312" w:type="dxa"/>
          </w:tcPr>
          <w:p w14:paraId="74821B78"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Notices for Field Activities except for Start of Interim Source Removal or Emergency Response Action situations.</w:t>
            </w:r>
          </w:p>
        </w:tc>
        <w:tc>
          <w:tcPr>
            <w:tcW w:w="4176" w:type="dxa"/>
          </w:tcPr>
          <w:p w14:paraId="3E64BB83" w14:textId="77777777" w:rsidR="00C770C9" w:rsidRPr="00571DCB" w:rsidRDefault="00C770C9">
            <w:pPr>
              <w:rPr>
                <w:rFonts w:ascii="Arial" w:hAnsi="Arial"/>
                <w:b/>
                <w:bCs/>
                <w:sz w:val="18"/>
                <w:szCs w:val="18"/>
              </w:rPr>
            </w:pPr>
            <w:r w:rsidRPr="00945C5D">
              <w:rPr>
                <w:rFonts w:ascii="Arial" w:hAnsi="Arial"/>
                <w:b/>
                <w:bCs/>
                <w:sz w:val="18"/>
                <w:szCs w:val="18"/>
              </w:rPr>
              <w:t>Within seven (7) days but not less than 24 hours prior notice to the Department to perform field activity.</w:t>
            </w:r>
          </w:p>
        </w:tc>
        <w:tc>
          <w:tcPr>
            <w:tcW w:w="3150" w:type="dxa"/>
          </w:tcPr>
          <w:p w14:paraId="397A603D" w14:textId="77777777" w:rsidR="00C770C9" w:rsidRPr="00571DCB" w:rsidRDefault="00C770C9">
            <w:pPr>
              <w:rPr>
                <w:rFonts w:ascii="Arial" w:hAnsi="Arial"/>
                <w:b/>
                <w:bCs/>
                <w:sz w:val="18"/>
                <w:szCs w:val="18"/>
              </w:rPr>
            </w:pPr>
            <w:r w:rsidRPr="00945C5D">
              <w:rPr>
                <w:rFonts w:ascii="Arial" w:hAnsi="Arial"/>
                <w:b/>
                <w:bCs/>
                <w:sz w:val="18"/>
                <w:szCs w:val="18"/>
              </w:rPr>
              <w:t>No comment required.</w:t>
            </w:r>
          </w:p>
        </w:tc>
      </w:tr>
      <w:tr w:rsidR="00EA602D" w:rsidRPr="00D109B4" w14:paraId="4849B990" w14:textId="77777777" w:rsidTr="006A4FBC">
        <w:tc>
          <w:tcPr>
            <w:tcW w:w="3312" w:type="dxa"/>
          </w:tcPr>
          <w:p w14:paraId="502F121C" w14:textId="77777777" w:rsidR="00C770C9" w:rsidRPr="00571DCB" w:rsidRDefault="00C770C9">
            <w:pPr>
              <w:rPr>
                <w:rFonts w:ascii="Arial" w:hAnsi="Arial"/>
                <w:b/>
                <w:bCs/>
                <w:color w:val="000000"/>
                <w:sz w:val="18"/>
                <w:szCs w:val="18"/>
              </w:rPr>
            </w:pPr>
            <w:r w:rsidRPr="00945C5D">
              <w:rPr>
                <w:rFonts w:ascii="Arial" w:hAnsi="Arial"/>
                <w:b/>
                <w:bCs/>
                <w:color w:val="000000"/>
                <w:sz w:val="18"/>
                <w:szCs w:val="18"/>
              </w:rPr>
              <w:t>Submittal to the Department of addenda, responses, or modification to plans or reports, pursuant to Chapter 62-</w:t>
            </w:r>
            <w:r w:rsidR="008208AD" w:rsidRPr="00945C5D">
              <w:rPr>
                <w:rFonts w:ascii="Arial" w:hAnsi="Arial"/>
                <w:b/>
                <w:bCs/>
                <w:color w:val="000000"/>
                <w:sz w:val="18"/>
                <w:szCs w:val="18"/>
              </w:rPr>
              <w:t>780</w:t>
            </w:r>
            <w:r w:rsidRPr="007C24EF">
              <w:rPr>
                <w:rFonts w:ascii="Arial" w:hAnsi="Arial"/>
                <w:b/>
                <w:bCs/>
                <w:color w:val="000000"/>
                <w:sz w:val="18"/>
                <w:szCs w:val="18"/>
              </w:rPr>
              <w:t>, F.A.C.</w:t>
            </w:r>
          </w:p>
        </w:tc>
        <w:tc>
          <w:tcPr>
            <w:tcW w:w="4176" w:type="dxa"/>
          </w:tcPr>
          <w:p w14:paraId="38D6A42C" w14:textId="77777777" w:rsidR="00C770C9" w:rsidRPr="00571DCB" w:rsidRDefault="00C770C9">
            <w:pPr>
              <w:rPr>
                <w:rFonts w:ascii="Arial" w:hAnsi="Arial"/>
                <w:b/>
                <w:bCs/>
                <w:sz w:val="18"/>
                <w:szCs w:val="18"/>
              </w:rPr>
            </w:pPr>
            <w:r w:rsidRPr="00945C5D">
              <w:rPr>
                <w:rFonts w:ascii="Arial" w:hAnsi="Arial"/>
                <w:b/>
                <w:bCs/>
                <w:sz w:val="18"/>
                <w:szCs w:val="18"/>
              </w:rPr>
              <w:t>Within 60 days of receipt of the Department’s response.</w:t>
            </w:r>
          </w:p>
        </w:tc>
        <w:tc>
          <w:tcPr>
            <w:tcW w:w="3150" w:type="dxa"/>
          </w:tcPr>
          <w:p w14:paraId="1D650A52" w14:textId="77777777" w:rsidR="00C770C9" w:rsidRPr="00571DCB" w:rsidRDefault="00C770C9">
            <w:pPr>
              <w:rPr>
                <w:rFonts w:ascii="Arial" w:hAnsi="Arial"/>
                <w:b/>
                <w:bCs/>
                <w:sz w:val="18"/>
                <w:szCs w:val="18"/>
              </w:rPr>
            </w:pPr>
            <w:r w:rsidRPr="00945C5D">
              <w:rPr>
                <w:rFonts w:ascii="Arial" w:hAnsi="Arial"/>
                <w:b/>
                <w:bCs/>
                <w:sz w:val="18"/>
                <w:szCs w:val="18"/>
              </w:rPr>
              <w:t>Within the same time frame for review of the original submittal.</w:t>
            </w:r>
          </w:p>
        </w:tc>
      </w:tr>
      <w:tr w:rsidR="00C54075" w:rsidRPr="00D109B4" w14:paraId="448AFBBB" w14:textId="77777777" w:rsidTr="006A4FBC">
        <w:tc>
          <w:tcPr>
            <w:tcW w:w="3312" w:type="dxa"/>
          </w:tcPr>
          <w:p w14:paraId="4F60B7FB" w14:textId="77777777" w:rsidR="00C54075" w:rsidRPr="00571DCB" w:rsidRDefault="00C54075">
            <w:pPr>
              <w:rPr>
                <w:rFonts w:ascii="Arial" w:hAnsi="Arial"/>
                <w:b/>
                <w:bCs/>
                <w:color w:val="000000"/>
                <w:sz w:val="18"/>
                <w:szCs w:val="18"/>
              </w:rPr>
            </w:pPr>
            <w:r w:rsidRPr="00945C5D">
              <w:rPr>
                <w:rFonts w:ascii="Arial" w:hAnsi="Arial"/>
                <w:b/>
                <w:bCs/>
                <w:color w:val="000000"/>
                <w:sz w:val="18"/>
                <w:szCs w:val="18"/>
              </w:rPr>
              <w:t>Submittal of Form and Actual Notice required in subsection 62</w:t>
            </w:r>
            <w:r>
              <w:rPr>
                <w:rFonts w:ascii="Arial" w:hAnsi="Arial"/>
                <w:b/>
                <w:color w:val="000000"/>
                <w:sz w:val="18"/>
              </w:rPr>
              <w:noBreakHyphen/>
            </w:r>
            <w:r w:rsidR="008208AD" w:rsidRPr="00945C5D">
              <w:rPr>
                <w:rFonts w:ascii="Arial" w:hAnsi="Arial"/>
                <w:b/>
                <w:bCs/>
                <w:color w:val="000000"/>
                <w:sz w:val="18"/>
                <w:szCs w:val="18"/>
              </w:rPr>
              <w:t>780</w:t>
            </w:r>
            <w:r w:rsidRPr="00945C5D">
              <w:rPr>
                <w:rFonts w:ascii="Arial" w:hAnsi="Arial"/>
                <w:b/>
                <w:bCs/>
                <w:color w:val="000000"/>
                <w:sz w:val="18"/>
                <w:szCs w:val="18"/>
              </w:rPr>
              <w:t>.220(2), F.A.C.</w:t>
            </w:r>
          </w:p>
        </w:tc>
        <w:tc>
          <w:tcPr>
            <w:tcW w:w="4176" w:type="dxa"/>
          </w:tcPr>
          <w:p w14:paraId="4C7EFCE3" w14:textId="77777777" w:rsidR="00C54075" w:rsidRPr="00571DCB" w:rsidRDefault="0069235B">
            <w:pPr>
              <w:rPr>
                <w:rFonts w:ascii="Arial" w:hAnsi="Arial"/>
                <w:b/>
                <w:bCs/>
                <w:sz w:val="18"/>
                <w:szCs w:val="18"/>
              </w:rPr>
            </w:pPr>
            <w:r w:rsidRPr="00945C5D">
              <w:rPr>
                <w:rFonts w:ascii="Arial" w:hAnsi="Arial"/>
                <w:b/>
                <w:bCs/>
                <w:sz w:val="18"/>
                <w:szCs w:val="18"/>
              </w:rPr>
              <w:t>See text of rule for “Initial Notice of Contamination Beyond Property B</w:t>
            </w:r>
            <w:r w:rsidRPr="007C24EF">
              <w:rPr>
                <w:rFonts w:ascii="Arial" w:hAnsi="Arial"/>
                <w:b/>
                <w:bCs/>
                <w:sz w:val="18"/>
                <w:szCs w:val="18"/>
              </w:rPr>
              <w:t>oundaries” in subsection 62-</w:t>
            </w:r>
            <w:r w:rsidR="008208AD" w:rsidRPr="005A2D98">
              <w:rPr>
                <w:rFonts w:ascii="Arial" w:hAnsi="Arial"/>
                <w:b/>
                <w:bCs/>
                <w:sz w:val="18"/>
                <w:szCs w:val="18"/>
              </w:rPr>
              <w:t>780</w:t>
            </w:r>
            <w:r w:rsidRPr="005A2D98">
              <w:rPr>
                <w:rFonts w:ascii="Arial" w:hAnsi="Arial"/>
                <w:b/>
                <w:bCs/>
                <w:sz w:val="18"/>
                <w:szCs w:val="18"/>
              </w:rPr>
              <w:t>.220(2), F.A.C.</w:t>
            </w:r>
          </w:p>
        </w:tc>
        <w:tc>
          <w:tcPr>
            <w:tcW w:w="3150" w:type="dxa"/>
          </w:tcPr>
          <w:p w14:paraId="3EB86F1A" w14:textId="77777777" w:rsidR="00C54075" w:rsidRPr="00571DCB" w:rsidRDefault="0069235B">
            <w:pPr>
              <w:rPr>
                <w:rFonts w:ascii="Arial" w:hAnsi="Arial"/>
                <w:b/>
                <w:bCs/>
                <w:sz w:val="18"/>
                <w:szCs w:val="18"/>
              </w:rPr>
            </w:pPr>
            <w:r w:rsidRPr="00945C5D">
              <w:rPr>
                <w:rFonts w:ascii="Arial" w:hAnsi="Arial"/>
                <w:b/>
                <w:bCs/>
                <w:sz w:val="18"/>
                <w:szCs w:val="18"/>
              </w:rPr>
              <w:t>No comment required.</w:t>
            </w:r>
          </w:p>
        </w:tc>
      </w:tr>
      <w:tr w:rsidR="0069235B" w:rsidRPr="00D109B4" w14:paraId="04BC613B" w14:textId="77777777" w:rsidTr="006A4FBC">
        <w:trPr>
          <w:trHeight w:val="1191"/>
        </w:trPr>
        <w:tc>
          <w:tcPr>
            <w:tcW w:w="3312" w:type="dxa"/>
          </w:tcPr>
          <w:p w14:paraId="22E8131F" w14:textId="77777777" w:rsidR="0069235B" w:rsidRPr="00571DCB" w:rsidRDefault="0069235B">
            <w:pPr>
              <w:rPr>
                <w:rFonts w:ascii="Arial" w:hAnsi="Arial"/>
                <w:b/>
                <w:bCs/>
                <w:color w:val="000000"/>
                <w:sz w:val="18"/>
                <w:szCs w:val="18"/>
              </w:rPr>
            </w:pPr>
            <w:r w:rsidRPr="00945C5D">
              <w:rPr>
                <w:rFonts w:ascii="Arial" w:hAnsi="Arial"/>
                <w:b/>
                <w:bCs/>
                <w:color w:val="000000"/>
                <w:sz w:val="18"/>
                <w:szCs w:val="18"/>
              </w:rPr>
              <w:t>Submittal of Actual and Constructive Notice required in subsection 62</w:t>
            </w:r>
            <w:r>
              <w:rPr>
                <w:rFonts w:ascii="Arial" w:hAnsi="Arial"/>
                <w:b/>
                <w:color w:val="000000"/>
                <w:sz w:val="18"/>
              </w:rPr>
              <w:noBreakHyphen/>
            </w:r>
            <w:r w:rsidR="008208AD" w:rsidRPr="00945C5D">
              <w:rPr>
                <w:rFonts w:ascii="Arial" w:hAnsi="Arial"/>
                <w:b/>
                <w:bCs/>
                <w:color w:val="000000"/>
                <w:sz w:val="18"/>
                <w:szCs w:val="18"/>
              </w:rPr>
              <w:t>780</w:t>
            </w:r>
            <w:r w:rsidRPr="00945C5D">
              <w:rPr>
                <w:rFonts w:ascii="Arial" w:hAnsi="Arial"/>
                <w:b/>
                <w:bCs/>
                <w:color w:val="000000"/>
                <w:sz w:val="18"/>
                <w:szCs w:val="18"/>
              </w:rPr>
              <w:t>.220(3), F.A.C.</w:t>
            </w:r>
          </w:p>
        </w:tc>
        <w:tc>
          <w:tcPr>
            <w:tcW w:w="4176" w:type="dxa"/>
          </w:tcPr>
          <w:p w14:paraId="3C324C1A" w14:textId="77777777" w:rsidR="0069235B" w:rsidRPr="00571DCB" w:rsidRDefault="0069235B">
            <w:pPr>
              <w:rPr>
                <w:rFonts w:ascii="Arial" w:hAnsi="Arial"/>
                <w:b/>
                <w:bCs/>
                <w:sz w:val="18"/>
                <w:szCs w:val="18"/>
              </w:rPr>
            </w:pPr>
            <w:r w:rsidRPr="00945C5D">
              <w:rPr>
                <w:rFonts w:ascii="Arial" w:hAnsi="Arial"/>
                <w:b/>
                <w:bCs/>
                <w:sz w:val="18"/>
                <w:szCs w:val="18"/>
              </w:rPr>
              <w:t>See text of rule for “Subsequent Notice of Contamination Beyond Source Property Boundaries for Est</w:t>
            </w:r>
            <w:r w:rsidRPr="007C24EF">
              <w:rPr>
                <w:rFonts w:ascii="Arial" w:hAnsi="Arial"/>
                <w:b/>
                <w:bCs/>
                <w:sz w:val="18"/>
                <w:szCs w:val="18"/>
              </w:rPr>
              <w:t>ablishment of a Temporary Point of Compliance (TPOC)” in subsection 62-</w:t>
            </w:r>
            <w:r w:rsidR="008208AD" w:rsidRPr="005A2D98">
              <w:rPr>
                <w:rFonts w:ascii="Arial" w:hAnsi="Arial"/>
                <w:b/>
                <w:bCs/>
                <w:sz w:val="18"/>
                <w:szCs w:val="18"/>
              </w:rPr>
              <w:t>780</w:t>
            </w:r>
            <w:r w:rsidRPr="005A2D98">
              <w:rPr>
                <w:rFonts w:ascii="Arial" w:hAnsi="Arial"/>
                <w:b/>
                <w:bCs/>
                <w:sz w:val="18"/>
                <w:szCs w:val="18"/>
              </w:rPr>
              <w:t>.220(3), F.A.C.</w:t>
            </w:r>
          </w:p>
        </w:tc>
        <w:tc>
          <w:tcPr>
            <w:tcW w:w="3150" w:type="dxa"/>
          </w:tcPr>
          <w:p w14:paraId="709E51FE" w14:textId="77777777" w:rsidR="0069235B" w:rsidRPr="00571DCB" w:rsidRDefault="0069235B">
            <w:pPr>
              <w:rPr>
                <w:rFonts w:ascii="Arial" w:hAnsi="Arial"/>
                <w:b/>
                <w:bCs/>
                <w:sz w:val="18"/>
                <w:szCs w:val="18"/>
              </w:rPr>
            </w:pPr>
            <w:r w:rsidRPr="00945C5D">
              <w:rPr>
                <w:rFonts w:ascii="Arial" w:hAnsi="Arial"/>
                <w:b/>
                <w:bCs/>
                <w:sz w:val="18"/>
                <w:szCs w:val="18"/>
              </w:rPr>
              <w:t>No comment required.</w:t>
            </w:r>
          </w:p>
        </w:tc>
      </w:tr>
      <w:tr w:rsidR="002C1514" w:rsidRPr="00D109B4" w14:paraId="74AE4B97" w14:textId="77777777" w:rsidTr="006A4FBC">
        <w:tc>
          <w:tcPr>
            <w:tcW w:w="3312" w:type="dxa"/>
          </w:tcPr>
          <w:p w14:paraId="49EAD3E6" w14:textId="47A90940" w:rsidR="002C1514" w:rsidRPr="00571DCB" w:rsidRDefault="002C1514">
            <w:pPr>
              <w:rPr>
                <w:rFonts w:ascii="Arial" w:hAnsi="Arial"/>
                <w:b/>
                <w:bCs/>
                <w:color w:val="000000"/>
                <w:sz w:val="18"/>
                <w:szCs w:val="18"/>
              </w:rPr>
            </w:pPr>
            <w:r w:rsidRPr="00945C5D">
              <w:rPr>
                <w:rFonts w:ascii="Arial" w:hAnsi="Arial"/>
                <w:b/>
                <w:bCs/>
                <w:color w:val="000000"/>
                <w:sz w:val="18"/>
                <w:szCs w:val="18"/>
              </w:rPr>
              <w:t>Submittal of  Notice required in subsection 62-</w:t>
            </w:r>
            <w:r w:rsidR="008208AD" w:rsidRPr="00945C5D">
              <w:rPr>
                <w:rFonts w:ascii="Arial" w:hAnsi="Arial"/>
                <w:b/>
                <w:bCs/>
                <w:color w:val="000000"/>
                <w:sz w:val="18"/>
                <w:szCs w:val="18"/>
              </w:rPr>
              <w:t>780</w:t>
            </w:r>
            <w:r w:rsidRPr="007C24EF">
              <w:rPr>
                <w:rFonts w:ascii="Arial" w:hAnsi="Arial"/>
                <w:b/>
                <w:bCs/>
                <w:color w:val="000000"/>
                <w:sz w:val="18"/>
                <w:szCs w:val="18"/>
              </w:rPr>
              <w:t>.</w:t>
            </w:r>
            <w:r w:rsidR="00255E50">
              <w:rPr>
                <w:rFonts w:ascii="Arial" w:hAnsi="Arial"/>
                <w:b/>
                <w:bCs/>
                <w:color w:val="000000"/>
                <w:sz w:val="18"/>
                <w:szCs w:val="18"/>
              </w:rPr>
              <w:t>220(7)</w:t>
            </w:r>
            <w:r w:rsidRPr="007C24EF">
              <w:rPr>
                <w:rFonts w:ascii="Arial" w:hAnsi="Arial"/>
                <w:b/>
                <w:bCs/>
                <w:color w:val="000000"/>
                <w:sz w:val="18"/>
                <w:szCs w:val="18"/>
              </w:rPr>
              <w:t>, F.A.C.</w:t>
            </w:r>
          </w:p>
        </w:tc>
        <w:tc>
          <w:tcPr>
            <w:tcW w:w="4176" w:type="dxa"/>
          </w:tcPr>
          <w:p w14:paraId="50CFF2A0" w14:textId="5DA7B8F9" w:rsidR="002C1514" w:rsidRPr="00571DCB" w:rsidRDefault="00255E50">
            <w:pPr>
              <w:rPr>
                <w:rFonts w:ascii="Arial" w:hAnsi="Arial"/>
                <w:b/>
                <w:bCs/>
                <w:sz w:val="18"/>
                <w:szCs w:val="18"/>
              </w:rPr>
            </w:pPr>
            <w:r>
              <w:rPr>
                <w:rFonts w:ascii="Arial" w:hAnsi="Arial" w:cs="Arial"/>
                <w:b/>
                <w:sz w:val="18"/>
                <w:szCs w:val="18"/>
              </w:rPr>
              <w:t xml:space="preserve">See text of rule for requirement that PRFBSR provide notice of </w:t>
            </w:r>
            <w:r w:rsidRPr="002801D5">
              <w:rPr>
                <w:rFonts w:ascii="Arial" w:hAnsi="Arial" w:cs="Arial"/>
                <w:b/>
                <w:sz w:val="18"/>
                <w:szCs w:val="18"/>
              </w:rPr>
              <w:t>Department’s intent</w:t>
            </w:r>
            <w:r w:rsidRPr="00F503BD">
              <w:rPr>
                <w:rFonts w:ascii="Arial" w:hAnsi="Arial" w:cs="Arial"/>
                <w:b/>
                <w:sz w:val="18"/>
                <w:szCs w:val="18"/>
              </w:rPr>
              <w:t xml:space="preserve"> to approv</w:t>
            </w:r>
            <w:r>
              <w:rPr>
                <w:rFonts w:ascii="Arial" w:hAnsi="Arial" w:cs="Arial"/>
                <w:b/>
                <w:sz w:val="18"/>
                <w:szCs w:val="18"/>
              </w:rPr>
              <w:t>e site closure using</w:t>
            </w:r>
            <w:r w:rsidRPr="00F503BD">
              <w:rPr>
                <w:rFonts w:ascii="Arial" w:hAnsi="Arial" w:cs="Arial"/>
                <w:b/>
                <w:sz w:val="18"/>
                <w:szCs w:val="18"/>
              </w:rPr>
              <w:t xml:space="preserve"> institutional controls, institutional and engineering controls, or alternative </w:t>
            </w:r>
            <w:r>
              <w:rPr>
                <w:rFonts w:ascii="Arial" w:hAnsi="Arial" w:cs="Arial"/>
                <w:b/>
                <w:sz w:val="18"/>
                <w:szCs w:val="18"/>
              </w:rPr>
              <w:t>cleanup target level</w:t>
            </w:r>
            <w:r w:rsidRPr="00F503BD">
              <w:rPr>
                <w:rFonts w:ascii="Arial" w:hAnsi="Arial" w:cs="Arial"/>
                <w:b/>
                <w:sz w:val="18"/>
                <w:szCs w:val="18"/>
              </w:rPr>
              <w:t>s</w:t>
            </w:r>
            <w:r>
              <w:rPr>
                <w:rFonts w:ascii="Arial" w:hAnsi="Arial"/>
                <w:b/>
                <w:sz w:val="18"/>
              </w:rPr>
              <w:t>.</w:t>
            </w:r>
            <w:r w:rsidR="002C1514" w:rsidRPr="00945C5D">
              <w:rPr>
                <w:rFonts w:ascii="Arial" w:hAnsi="Arial"/>
                <w:b/>
                <w:bCs/>
                <w:sz w:val="18"/>
                <w:szCs w:val="18"/>
              </w:rPr>
              <w:t xml:space="preserve"> </w:t>
            </w:r>
          </w:p>
        </w:tc>
        <w:tc>
          <w:tcPr>
            <w:tcW w:w="3150" w:type="dxa"/>
          </w:tcPr>
          <w:p w14:paraId="549BB652" w14:textId="77777777" w:rsidR="002C1514" w:rsidRPr="00571DCB" w:rsidRDefault="002C1514">
            <w:pPr>
              <w:rPr>
                <w:rFonts w:ascii="Arial" w:hAnsi="Arial"/>
                <w:b/>
                <w:bCs/>
                <w:sz w:val="18"/>
                <w:szCs w:val="18"/>
              </w:rPr>
            </w:pPr>
            <w:r w:rsidRPr="00945C5D">
              <w:rPr>
                <w:rFonts w:ascii="Arial" w:hAnsi="Arial"/>
                <w:b/>
                <w:bCs/>
                <w:sz w:val="18"/>
                <w:szCs w:val="18"/>
              </w:rPr>
              <w:t>No comment required.</w:t>
            </w:r>
          </w:p>
        </w:tc>
      </w:tr>
    </w:tbl>
    <w:p w14:paraId="5D96DDF5" w14:textId="1B3CDFAF" w:rsidR="00C770C9" w:rsidRPr="00571DCB" w:rsidRDefault="00C770C9">
      <w:pPr>
        <w:jc w:val="both"/>
        <w:rPr>
          <w:rFonts w:ascii="Arial" w:hAnsi="Arial"/>
          <w:b/>
          <w:bCs/>
          <w:sz w:val="24"/>
          <w:szCs w:val="24"/>
        </w:rPr>
      </w:pPr>
      <w:r w:rsidRPr="008A6F4B">
        <w:rPr>
          <w:rFonts w:ascii="Arial" w:hAnsi="Arial"/>
          <w:b/>
          <w:bCs/>
          <w:sz w:val="24"/>
          <w:szCs w:val="24"/>
        </w:rPr>
        <w:br w:type="page"/>
      </w:r>
      <w:r w:rsidRPr="00945C5D">
        <w:rPr>
          <w:rFonts w:ascii="Arial" w:hAnsi="Arial"/>
          <w:b/>
          <w:bCs/>
          <w:sz w:val="24"/>
          <w:szCs w:val="24"/>
        </w:rPr>
        <w:lastRenderedPageBreak/>
        <w:t xml:space="preserve"> ATTACHMENT C - - SITE ACCESS AGREEMENT</w:t>
      </w:r>
    </w:p>
    <w:p w14:paraId="7FCDF4D0" w14:textId="77777777" w:rsidR="00C770C9" w:rsidRDefault="00C770C9">
      <w:pPr>
        <w:jc w:val="both"/>
        <w:rPr>
          <w:rFonts w:ascii="Arial" w:hAnsi="Arial"/>
          <w:sz w:val="24"/>
        </w:rPr>
      </w:pPr>
    </w:p>
    <w:p w14:paraId="1B35D696" w14:textId="244FEBD1" w:rsidR="00FC342F" w:rsidRPr="00571DCB" w:rsidRDefault="00C770C9">
      <w:pPr>
        <w:jc w:val="both"/>
        <w:rPr>
          <w:rFonts w:ascii="Arial" w:hAnsi="Arial" w:cs="Arial"/>
          <w:b/>
          <w:bCs/>
          <w:sz w:val="24"/>
          <w:szCs w:val="24"/>
          <w:u w:val="single"/>
        </w:rPr>
      </w:pPr>
      <w:r w:rsidRPr="00945C5D">
        <w:rPr>
          <w:rFonts w:ascii="Arial" w:hAnsi="Arial"/>
          <w:sz w:val="24"/>
          <w:szCs w:val="24"/>
        </w:rPr>
        <w:t xml:space="preserve">The PRFBSR shall provide the Department with original copies of any site access agreement entered into between the PRFBSR and the owner(s) of all the individual parcels comprising the Brownfield </w:t>
      </w:r>
      <w:r w:rsidR="00D24F17" w:rsidRPr="007C24EF">
        <w:rPr>
          <w:rFonts w:ascii="Arial" w:hAnsi="Arial"/>
          <w:sz w:val="24"/>
          <w:szCs w:val="24"/>
        </w:rPr>
        <w:t>site</w:t>
      </w:r>
      <w:r w:rsidR="00EA13D2" w:rsidRPr="005A2D98">
        <w:rPr>
          <w:rFonts w:ascii="Arial" w:hAnsi="Arial"/>
          <w:sz w:val="24"/>
          <w:szCs w:val="24"/>
        </w:rPr>
        <w:t xml:space="preserve"> subject to this </w:t>
      </w:r>
      <w:r w:rsidR="003C3929">
        <w:rPr>
          <w:rFonts w:ascii="Arial" w:hAnsi="Arial"/>
          <w:sz w:val="24"/>
          <w:szCs w:val="24"/>
        </w:rPr>
        <w:t xml:space="preserve">RCRA </w:t>
      </w:r>
      <w:r w:rsidR="00EA13D2" w:rsidRPr="005A2D98">
        <w:rPr>
          <w:rFonts w:ascii="Arial" w:hAnsi="Arial"/>
          <w:sz w:val="24"/>
          <w:szCs w:val="24"/>
        </w:rPr>
        <w:t>BSRA</w:t>
      </w:r>
      <w:r w:rsidRPr="005A2D98">
        <w:rPr>
          <w:rFonts w:ascii="Arial" w:hAnsi="Arial"/>
          <w:sz w:val="24"/>
          <w:szCs w:val="24"/>
        </w:rPr>
        <w:t>.  The</w:t>
      </w:r>
      <w:r w:rsidR="00B909D9" w:rsidRPr="005A2D98">
        <w:rPr>
          <w:rFonts w:ascii="Arial" w:hAnsi="Arial"/>
          <w:sz w:val="24"/>
          <w:szCs w:val="24"/>
        </w:rPr>
        <w:t>se</w:t>
      </w:r>
      <w:r w:rsidRPr="005A2D98">
        <w:rPr>
          <w:rFonts w:ascii="Arial" w:hAnsi="Arial"/>
          <w:sz w:val="24"/>
          <w:szCs w:val="24"/>
        </w:rPr>
        <w:t xml:space="preserve"> site access agreement(s) shall be incorporated as </w:t>
      </w:r>
      <w:r w:rsidRPr="005A2D98">
        <w:rPr>
          <w:rFonts w:ascii="Arial" w:hAnsi="Arial"/>
          <w:b/>
          <w:bCs/>
          <w:sz w:val="24"/>
          <w:szCs w:val="24"/>
        </w:rPr>
        <w:t xml:space="preserve">Attachment C </w:t>
      </w:r>
      <w:r w:rsidRPr="00894775">
        <w:rPr>
          <w:rFonts w:ascii="Arial" w:hAnsi="Arial"/>
          <w:sz w:val="24"/>
          <w:szCs w:val="24"/>
        </w:rPr>
        <w:t>and include acknowledgement that representatives from the Department shall b</w:t>
      </w:r>
      <w:r w:rsidRPr="00F04735">
        <w:rPr>
          <w:rFonts w:ascii="Arial" w:hAnsi="Arial" w:cs="Arial"/>
          <w:sz w:val="24"/>
          <w:szCs w:val="24"/>
        </w:rPr>
        <w:t>e allowed access to the property upon request.</w:t>
      </w:r>
      <w:r w:rsidR="00B54BA1" w:rsidRPr="00ED57DF">
        <w:rPr>
          <w:rFonts w:ascii="Arial" w:hAnsi="Arial" w:cs="Arial"/>
          <w:sz w:val="24"/>
          <w:szCs w:val="24"/>
        </w:rPr>
        <w:t xml:space="preserve">  A model of the Site Access Agreement is shown on the </w:t>
      </w:r>
      <w:r w:rsidR="0083211C" w:rsidRPr="00ED57DF">
        <w:rPr>
          <w:rFonts w:ascii="Arial" w:hAnsi="Arial" w:cs="Arial"/>
          <w:sz w:val="24"/>
          <w:szCs w:val="24"/>
        </w:rPr>
        <w:t xml:space="preserve">following </w:t>
      </w:r>
      <w:r w:rsidR="00B54BA1" w:rsidRPr="00ED57DF">
        <w:rPr>
          <w:rFonts w:ascii="Arial" w:hAnsi="Arial" w:cs="Arial"/>
          <w:sz w:val="24"/>
          <w:szCs w:val="24"/>
        </w:rPr>
        <w:t xml:space="preserve">page.  This model must be used </w:t>
      </w:r>
      <w:r w:rsidR="00CE4CDA" w:rsidRPr="00ED57DF">
        <w:rPr>
          <w:rFonts w:ascii="Arial" w:hAnsi="Arial" w:cs="Arial"/>
          <w:sz w:val="24"/>
          <w:szCs w:val="24"/>
        </w:rPr>
        <w:t xml:space="preserve">to grant </w:t>
      </w:r>
      <w:r w:rsidR="00B54BA1" w:rsidRPr="00A654BA">
        <w:rPr>
          <w:rFonts w:ascii="Arial" w:hAnsi="Arial" w:cs="Arial"/>
          <w:sz w:val="24"/>
          <w:szCs w:val="24"/>
        </w:rPr>
        <w:t xml:space="preserve">site access </w:t>
      </w:r>
      <w:r w:rsidR="00CE4CDA" w:rsidRPr="0027128E">
        <w:rPr>
          <w:rFonts w:ascii="Arial" w:hAnsi="Arial" w:cs="Arial"/>
          <w:sz w:val="24"/>
          <w:szCs w:val="24"/>
        </w:rPr>
        <w:t xml:space="preserve">for the </w:t>
      </w:r>
      <w:proofErr w:type="gramStart"/>
      <w:r w:rsidR="00CE4CDA" w:rsidRPr="0027128E">
        <w:rPr>
          <w:rFonts w:ascii="Arial" w:hAnsi="Arial" w:cs="Arial"/>
          <w:sz w:val="24"/>
          <w:szCs w:val="24"/>
        </w:rPr>
        <w:t>Department</w:t>
      </w:r>
      <w:r w:rsidR="00602F64" w:rsidRPr="0027128E">
        <w:rPr>
          <w:rFonts w:ascii="Arial" w:hAnsi="Arial" w:cs="Arial"/>
          <w:sz w:val="24"/>
          <w:szCs w:val="24"/>
        </w:rPr>
        <w:t>,</w:t>
      </w:r>
      <w:proofErr w:type="gramEnd"/>
      <w:r w:rsidR="00602F64" w:rsidRPr="0027128E">
        <w:rPr>
          <w:rFonts w:ascii="Arial" w:hAnsi="Arial" w:cs="Arial"/>
          <w:sz w:val="24"/>
          <w:szCs w:val="24"/>
        </w:rPr>
        <w:t xml:space="preserve"> however, the agreement may be m</w:t>
      </w:r>
      <w:r w:rsidR="00602F64" w:rsidRPr="00E560E7">
        <w:rPr>
          <w:rFonts w:ascii="Arial" w:hAnsi="Arial" w:cs="Arial"/>
          <w:sz w:val="24"/>
          <w:szCs w:val="24"/>
        </w:rPr>
        <w:t>odified based on site</w:t>
      </w:r>
      <w:r w:rsidR="007E04FE">
        <w:rPr>
          <w:rFonts w:ascii="Arial" w:hAnsi="Arial" w:cs="Arial"/>
          <w:sz w:val="24"/>
          <w:szCs w:val="24"/>
        </w:rPr>
        <w:t>-</w:t>
      </w:r>
      <w:r w:rsidR="00602F64" w:rsidRPr="00E560E7">
        <w:rPr>
          <w:rFonts w:ascii="Arial" w:hAnsi="Arial" w:cs="Arial"/>
          <w:sz w:val="24"/>
          <w:szCs w:val="24"/>
        </w:rPr>
        <w:t>specific circumstances</w:t>
      </w:r>
      <w:r w:rsidR="00BC5CB4">
        <w:rPr>
          <w:rFonts w:ascii="Arial" w:hAnsi="Arial" w:cs="Arial"/>
          <w:sz w:val="24"/>
          <w:szCs w:val="24"/>
        </w:rPr>
        <w:t xml:space="preserve"> in coordination with the Department</w:t>
      </w:r>
      <w:r w:rsidR="00602F64" w:rsidRPr="00E560E7">
        <w:rPr>
          <w:rFonts w:ascii="Arial" w:hAnsi="Arial" w:cs="Arial"/>
          <w:sz w:val="24"/>
          <w:szCs w:val="24"/>
        </w:rPr>
        <w:t>.</w:t>
      </w:r>
      <w:r w:rsidR="00F04735" w:rsidRPr="00977C84">
        <w:rPr>
          <w:rFonts w:ascii="Arial" w:hAnsi="Arial" w:cs="Arial"/>
          <w:sz w:val="24"/>
          <w:szCs w:val="24"/>
        </w:rPr>
        <w:t xml:space="preserve"> </w:t>
      </w:r>
      <w:r w:rsidR="00F04735" w:rsidRPr="00945C5D">
        <w:rPr>
          <w:rFonts w:ascii="Arial" w:hAnsi="Arial" w:cs="Arial"/>
          <w:b/>
          <w:bCs/>
          <w:sz w:val="24"/>
          <w:szCs w:val="24"/>
          <w:u w:val="single"/>
        </w:rPr>
        <w:t>Please ensure the person signing the site access agreement has the necessary legal authority to sign on beh</w:t>
      </w:r>
      <w:r w:rsidR="00F04735" w:rsidRPr="007C24EF">
        <w:rPr>
          <w:rFonts w:ascii="Arial" w:hAnsi="Arial" w:cs="Arial"/>
          <w:b/>
          <w:bCs/>
          <w:sz w:val="24"/>
          <w:szCs w:val="24"/>
          <w:u w:val="single"/>
        </w:rPr>
        <w:t xml:space="preserve">alf of the entity. </w:t>
      </w:r>
      <w:bookmarkStart w:id="13" w:name="_Hlk524452312"/>
      <w:r w:rsidR="00F04735" w:rsidRPr="007C24EF">
        <w:rPr>
          <w:rFonts w:ascii="Arial" w:hAnsi="Arial" w:cs="Arial"/>
          <w:b/>
          <w:bCs/>
          <w:sz w:val="24"/>
          <w:szCs w:val="24"/>
          <w:u w:val="single"/>
        </w:rPr>
        <w:t>For more inf</w:t>
      </w:r>
      <w:r w:rsidR="00F04735" w:rsidRPr="005A2D98">
        <w:rPr>
          <w:rFonts w:ascii="Arial" w:hAnsi="Arial" w:cs="Arial"/>
          <w:b/>
          <w:bCs/>
          <w:sz w:val="24"/>
          <w:szCs w:val="24"/>
          <w:u w:val="single"/>
        </w:rPr>
        <w:t xml:space="preserve">ormation, see the following link to </w:t>
      </w:r>
      <w:r w:rsidR="00EC2B91">
        <w:rPr>
          <w:rFonts w:ascii="Arial" w:hAnsi="Arial" w:cs="Arial"/>
          <w:b/>
          <w:bCs/>
          <w:sz w:val="24"/>
          <w:szCs w:val="24"/>
          <w:u w:val="single"/>
        </w:rPr>
        <w:t>the Department</w:t>
      </w:r>
      <w:r w:rsidR="00F04735" w:rsidRPr="005A2D98">
        <w:rPr>
          <w:rFonts w:ascii="Arial" w:hAnsi="Arial" w:cs="Arial"/>
          <w:b/>
          <w:bCs/>
          <w:sz w:val="24"/>
          <w:szCs w:val="24"/>
          <w:u w:val="single"/>
        </w:rPr>
        <w:t>’s signature</w:t>
      </w:r>
      <w:r w:rsidR="00FC342F" w:rsidRPr="005A2D98">
        <w:rPr>
          <w:rFonts w:ascii="Arial" w:hAnsi="Arial" w:cs="Arial"/>
          <w:b/>
          <w:bCs/>
          <w:sz w:val="24"/>
          <w:szCs w:val="24"/>
          <w:u w:val="single"/>
        </w:rPr>
        <w:t xml:space="preserve"> authority</w:t>
      </w:r>
      <w:r w:rsidR="007E04FE">
        <w:rPr>
          <w:rFonts w:ascii="Arial" w:hAnsi="Arial" w:cs="Arial"/>
          <w:b/>
          <w:bCs/>
          <w:sz w:val="24"/>
          <w:szCs w:val="24"/>
          <w:u w:val="single"/>
        </w:rPr>
        <w:t xml:space="preserve"> guidance</w:t>
      </w:r>
      <w:r w:rsidR="00FC342F" w:rsidRPr="005A2D98">
        <w:rPr>
          <w:rFonts w:ascii="Arial" w:hAnsi="Arial" w:cs="Arial"/>
          <w:b/>
          <w:bCs/>
          <w:sz w:val="24"/>
          <w:szCs w:val="24"/>
          <w:u w:val="single"/>
        </w:rPr>
        <w:t>:</w:t>
      </w:r>
      <w:r w:rsidR="00F04735" w:rsidRPr="005A2D98">
        <w:rPr>
          <w:rFonts w:ascii="Arial" w:hAnsi="Arial" w:cs="Arial"/>
          <w:b/>
          <w:bCs/>
          <w:sz w:val="24"/>
          <w:szCs w:val="24"/>
          <w:u w:val="single"/>
        </w:rPr>
        <w:t xml:space="preserve"> </w:t>
      </w:r>
    </w:p>
    <w:p w14:paraId="7B75F841" w14:textId="08F0BA99" w:rsidR="00C770C9" w:rsidRPr="00571DCB" w:rsidRDefault="00EE1DC9">
      <w:pPr>
        <w:jc w:val="both"/>
        <w:rPr>
          <w:rFonts w:ascii="Arial" w:hAnsi="Arial" w:cs="Arial"/>
          <w:b/>
          <w:bCs/>
          <w:sz w:val="24"/>
          <w:szCs w:val="24"/>
          <w:u w:val="single"/>
        </w:rPr>
      </w:pPr>
      <w:hyperlink r:id="rId23" w:history="1">
        <w:r w:rsidR="00BC5CB4" w:rsidRPr="00764540">
          <w:rPr>
            <w:rStyle w:val="Hyperlink"/>
            <w:rFonts w:ascii="Arial" w:hAnsi="Arial" w:cs="Arial"/>
            <w:b/>
            <w:bCs/>
            <w:sz w:val="24"/>
            <w:szCs w:val="24"/>
          </w:rPr>
          <w:t>https://floridadep.gov/ogc/ogc/documents/example-signature-blocks-and-certifications</w:t>
        </w:r>
      </w:hyperlink>
      <w:r w:rsidR="00907D94" w:rsidRPr="0051507F">
        <w:rPr>
          <w:rFonts w:ascii="Arial" w:hAnsi="Arial" w:cs="Arial"/>
          <w:b/>
          <w:bCs/>
          <w:sz w:val="24"/>
          <w:szCs w:val="24"/>
          <w:highlight w:val="yellow"/>
          <w:u w:val="single"/>
        </w:rPr>
        <w:t xml:space="preserve"> </w:t>
      </w:r>
      <w:bookmarkEnd w:id="13"/>
    </w:p>
    <w:p w14:paraId="77C1C58E" w14:textId="77777777" w:rsidR="00C770C9" w:rsidRPr="00ED57DF" w:rsidRDefault="00C770C9">
      <w:pPr>
        <w:jc w:val="both"/>
        <w:rPr>
          <w:rFonts w:ascii="Arial" w:hAnsi="Arial" w:cs="Arial"/>
          <w:sz w:val="24"/>
          <w:szCs w:val="24"/>
        </w:rPr>
      </w:pPr>
    </w:p>
    <w:p w14:paraId="5FC4C0CF" w14:textId="77777777" w:rsidR="00BC08DC" w:rsidRPr="00571DCB" w:rsidRDefault="00B54BA1">
      <w:pPr>
        <w:jc w:val="center"/>
        <w:rPr>
          <w:b/>
          <w:bCs/>
          <w:sz w:val="22"/>
          <w:szCs w:val="22"/>
        </w:rPr>
      </w:pPr>
      <w:r w:rsidRPr="00ED57DF">
        <w:rPr>
          <w:rFonts w:ascii="Arial" w:hAnsi="Arial" w:cs="Arial"/>
          <w:sz w:val="24"/>
          <w:szCs w:val="24"/>
        </w:rPr>
        <w:br w:type="page"/>
      </w:r>
      <w:r w:rsidR="00BC08DC" w:rsidRPr="00945C5D">
        <w:rPr>
          <w:b/>
          <w:bCs/>
          <w:sz w:val="22"/>
          <w:szCs w:val="22"/>
        </w:rPr>
        <w:lastRenderedPageBreak/>
        <w:t>SITE ACCESS AGREEMENT</w:t>
      </w:r>
    </w:p>
    <w:p w14:paraId="1A25B884" w14:textId="77777777" w:rsidR="00BC08DC" w:rsidRPr="00571DCB" w:rsidRDefault="00BC08DC" w:rsidP="00571DCB">
      <w:pPr>
        <w:pStyle w:val="Title"/>
        <w:spacing w:before="0" w:after="0"/>
        <w:rPr>
          <w:rFonts w:ascii="Times New Roman" w:hAnsi="Times New Roman"/>
          <w:sz w:val="22"/>
          <w:szCs w:val="22"/>
        </w:rPr>
      </w:pPr>
      <w:r w:rsidRPr="00945C5D">
        <w:rPr>
          <w:rFonts w:ascii="Times New Roman" w:hAnsi="Times New Roman"/>
          <w:sz w:val="22"/>
          <w:szCs w:val="22"/>
        </w:rPr>
        <w:t>PERMISSION TO ENTER PROPERTY</w:t>
      </w:r>
    </w:p>
    <w:p w14:paraId="34246856" w14:textId="77777777" w:rsidR="00BC08DC" w:rsidRPr="00571DCB" w:rsidRDefault="00BC08DC" w:rsidP="00571DCB">
      <w:pPr>
        <w:pStyle w:val="Title"/>
        <w:spacing w:before="0" w:after="0"/>
        <w:rPr>
          <w:rFonts w:ascii="Times New Roman" w:hAnsi="Times New Roman"/>
          <w:sz w:val="22"/>
          <w:szCs w:val="22"/>
        </w:rPr>
      </w:pPr>
      <w:r w:rsidRPr="00945C5D">
        <w:rPr>
          <w:rFonts w:ascii="Times New Roman" w:hAnsi="Times New Roman"/>
          <w:sz w:val="22"/>
          <w:szCs w:val="22"/>
        </w:rPr>
        <w:t xml:space="preserve">BROWNFIELDS REDEVELOPMENT </w:t>
      </w:r>
      <w:r w:rsidRPr="007C24EF">
        <w:rPr>
          <w:rFonts w:ascii="Times New Roman" w:hAnsi="Times New Roman"/>
          <w:sz w:val="22"/>
          <w:szCs w:val="22"/>
        </w:rPr>
        <w:t>PROGRAM</w:t>
      </w:r>
    </w:p>
    <w:p w14:paraId="73C3708C" w14:textId="77777777" w:rsidR="00BC08DC" w:rsidRPr="00F91923" w:rsidRDefault="00BC08DC"/>
    <w:p w14:paraId="2BC1ABBD" w14:textId="5D10CE39" w:rsidR="00BC08DC" w:rsidRPr="00571DCB" w:rsidRDefault="00E30428" w:rsidP="00571DCB">
      <w:pPr>
        <w:spacing w:after="120"/>
        <w:ind w:hanging="432"/>
        <w:rPr>
          <w:sz w:val="22"/>
          <w:szCs w:val="22"/>
        </w:rPr>
      </w:pPr>
      <w:r w:rsidRPr="00945C5D">
        <w:rPr>
          <w:sz w:val="22"/>
          <w:szCs w:val="22"/>
        </w:rPr>
        <w:t>1.</w:t>
      </w:r>
      <w:r w:rsidRPr="00E30428">
        <w:rPr>
          <w:sz w:val="22"/>
        </w:rPr>
        <w:tab/>
      </w:r>
      <w:r w:rsidRPr="00945C5D">
        <w:rPr>
          <w:sz w:val="22"/>
          <w:szCs w:val="22"/>
        </w:rPr>
        <w:t>______________________</w:t>
      </w:r>
      <w:r w:rsidR="00E9093A" w:rsidRPr="00E9093A">
        <w:rPr>
          <w:sz w:val="22"/>
          <w:szCs w:val="22"/>
        </w:rPr>
        <w:t>, the real property owner</w:t>
      </w:r>
      <w:r w:rsidRPr="00945C5D">
        <w:rPr>
          <w:sz w:val="22"/>
          <w:szCs w:val="22"/>
        </w:rPr>
        <w:t xml:space="preserve"> (“undersigned”</w:t>
      </w:r>
      <w:r w:rsidR="00E9093A" w:rsidRPr="00E9093A">
        <w:rPr>
          <w:sz w:val="22"/>
          <w:szCs w:val="22"/>
        </w:rPr>
        <w:t xml:space="preserve"> or  “owner”), </w:t>
      </w:r>
      <w:r w:rsidRPr="00945C5D">
        <w:rPr>
          <w:sz w:val="22"/>
          <w:szCs w:val="22"/>
        </w:rPr>
        <w:t xml:space="preserve"> hereby </w:t>
      </w:r>
      <w:r w:rsidR="00A505A5" w:rsidRPr="007C24EF">
        <w:rPr>
          <w:sz w:val="22"/>
          <w:szCs w:val="22"/>
        </w:rPr>
        <w:t xml:space="preserve">grants </w:t>
      </w:r>
      <w:r w:rsidRPr="007C24EF">
        <w:rPr>
          <w:sz w:val="22"/>
          <w:szCs w:val="22"/>
        </w:rPr>
        <w:t>permission to th</w:t>
      </w:r>
      <w:r w:rsidRPr="005A2D98">
        <w:rPr>
          <w:color w:val="000000"/>
          <w:sz w:val="22"/>
          <w:szCs w:val="22"/>
        </w:rPr>
        <w:t>e State of Florida, Department of Environmental Protection</w:t>
      </w:r>
      <w:r w:rsidRPr="005A2D98">
        <w:rPr>
          <w:sz w:val="22"/>
          <w:szCs w:val="22"/>
        </w:rPr>
        <w:t xml:space="preserve"> (“Department”) and its agents and subcontractors to enter the undersigned’s property (“the property”) located at</w:t>
      </w:r>
      <w:r w:rsidR="00903EFE">
        <w:rPr>
          <w:sz w:val="22"/>
          <w:szCs w:val="22"/>
        </w:rPr>
        <w:t xml:space="preserve"> _________________________</w:t>
      </w:r>
      <w:r w:rsidRPr="005A2D98">
        <w:rPr>
          <w:sz w:val="22"/>
          <w:szCs w:val="22"/>
        </w:rPr>
        <w:t xml:space="preserve"> __________________________________________ </w:t>
      </w:r>
      <w:r w:rsidR="00BC5CB4">
        <w:rPr>
          <w:sz w:val="22"/>
        </w:rPr>
        <w:t>, Parcel ID __________________________________</w:t>
      </w:r>
      <w:r w:rsidRPr="005A2D98">
        <w:rPr>
          <w:sz w:val="22"/>
          <w:szCs w:val="22"/>
        </w:rPr>
        <w:t xml:space="preserve">as described in </w:t>
      </w:r>
      <w:r w:rsidRPr="005A2D98">
        <w:rPr>
          <w:b/>
          <w:bCs/>
          <w:sz w:val="22"/>
          <w:szCs w:val="22"/>
        </w:rPr>
        <w:t>Attachment A</w:t>
      </w:r>
      <w:r w:rsidRPr="005A2D98">
        <w:rPr>
          <w:sz w:val="22"/>
          <w:szCs w:val="22"/>
        </w:rPr>
        <w:t xml:space="preserve"> attached to the </w:t>
      </w:r>
      <w:r w:rsidR="00134A2E">
        <w:rPr>
          <w:sz w:val="22"/>
          <w:szCs w:val="22"/>
        </w:rPr>
        <w:t xml:space="preserve">RCRA </w:t>
      </w:r>
      <w:r w:rsidRPr="005A2D98">
        <w:rPr>
          <w:sz w:val="22"/>
          <w:szCs w:val="22"/>
        </w:rPr>
        <w:t xml:space="preserve">BSRA for the brownfield site assigned the Brownfield Site Identification Number </w:t>
      </w:r>
      <w:r w:rsidRPr="005A2D98">
        <w:rPr>
          <w:b/>
          <w:bCs/>
          <w:sz w:val="22"/>
          <w:szCs w:val="22"/>
        </w:rPr>
        <w:t>{Insert Brownfield Site</w:t>
      </w:r>
      <w:r w:rsidRPr="00945C5D">
        <w:rPr>
          <w:b/>
          <w:bCs/>
          <w:sz w:val="22"/>
          <w:szCs w:val="22"/>
        </w:rPr>
        <w:t xml:space="preserve"> Identification Number here.}</w:t>
      </w:r>
      <w:r w:rsidRPr="007C24EF">
        <w:rPr>
          <w:sz w:val="22"/>
          <w:szCs w:val="22"/>
        </w:rPr>
        <w:t xml:space="preserve">, beginning on the date of execution of the </w:t>
      </w:r>
      <w:r w:rsidR="00134A2E">
        <w:rPr>
          <w:sz w:val="22"/>
          <w:szCs w:val="22"/>
        </w:rPr>
        <w:t xml:space="preserve">RCRA </w:t>
      </w:r>
      <w:r w:rsidRPr="007C24EF">
        <w:rPr>
          <w:sz w:val="22"/>
          <w:szCs w:val="22"/>
        </w:rPr>
        <w:t xml:space="preserve">BSRA and ending on such date as deemed appropriate by the Department or the successful completion of the </w:t>
      </w:r>
      <w:r w:rsidR="00134A2E">
        <w:rPr>
          <w:sz w:val="22"/>
          <w:szCs w:val="22"/>
        </w:rPr>
        <w:t xml:space="preserve">RCRA </w:t>
      </w:r>
      <w:r w:rsidRPr="007C24EF">
        <w:rPr>
          <w:sz w:val="22"/>
          <w:szCs w:val="22"/>
        </w:rPr>
        <w:t xml:space="preserve">BSRA, </w:t>
      </w:r>
      <w:r w:rsidR="00B943FD" w:rsidRPr="007C24EF">
        <w:rPr>
          <w:sz w:val="22"/>
          <w:szCs w:val="22"/>
        </w:rPr>
        <w:t>whichever</w:t>
      </w:r>
      <w:r w:rsidRPr="005A2D98">
        <w:rPr>
          <w:sz w:val="22"/>
          <w:szCs w:val="22"/>
        </w:rPr>
        <w:t xml:space="preserve"> occurs first.</w:t>
      </w:r>
    </w:p>
    <w:p w14:paraId="3FE63552" w14:textId="77777777" w:rsidR="00BC08DC" w:rsidRPr="00571DCB" w:rsidRDefault="00E30428" w:rsidP="00571DCB">
      <w:pPr>
        <w:spacing w:after="120"/>
        <w:ind w:hanging="432"/>
        <w:rPr>
          <w:sz w:val="22"/>
          <w:szCs w:val="22"/>
        </w:rPr>
      </w:pPr>
      <w:r w:rsidRPr="00945C5D">
        <w:rPr>
          <w:sz w:val="22"/>
          <w:szCs w:val="22"/>
        </w:rPr>
        <w:t>2.</w:t>
      </w:r>
      <w:r w:rsidRPr="00E30428">
        <w:rPr>
          <w:sz w:val="22"/>
        </w:rPr>
        <w:tab/>
      </w:r>
      <w:r w:rsidRPr="00945C5D">
        <w:rPr>
          <w:sz w:val="22"/>
          <w:szCs w:val="22"/>
        </w:rPr>
        <w:t>This permission is contemplated to be used for the following activities that may be performed by the Department, its agents, representatives or subcontractors:</w:t>
      </w:r>
    </w:p>
    <w:p w14:paraId="7D986573" w14:textId="77777777" w:rsidR="00BC08DC" w:rsidRPr="00571DCB" w:rsidRDefault="00E30428" w:rsidP="00571DCB">
      <w:pPr>
        <w:spacing w:after="120"/>
        <w:rPr>
          <w:sz w:val="22"/>
          <w:szCs w:val="22"/>
        </w:rPr>
      </w:pPr>
      <w:r w:rsidRPr="00945C5D">
        <w:rPr>
          <w:sz w:val="22"/>
          <w:szCs w:val="22"/>
        </w:rPr>
        <w:t>a.</w:t>
      </w:r>
      <w:r w:rsidRPr="00E30428">
        <w:rPr>
          <w:sz w:val="22"/>
        </w:rPr>
        <w:tab/>
      </w:r>
      <w:r w:rsidRPr="00945C5D">
        <w:rPr>
          <w:sz w:val="22"/>
          <w:szCs w:val="22"/>
        </w:rPr>
        <w:t>Having access to areas where contamination may exist.</w:t>
      </w:r>
    </w:p>
    <w:p w14:paraId="5A78E4BC" w14:textId="77777777" w:rsidR="00BC08DC" w:rsidRPr="00571DCB" w:rsidRDefault="00E30428" w:rsidP="00571DCB">
      <w:pPr>
        <w:pStyle w:val="BodyTextIndent"/>
        <w:tabs>
          <w:tab w:val="clear" w:pos="2790"/>
        </w:tabs>
        <w:spacing w:after="120"/>
        <w:ind w:left="0" w:firstLine="0"/>
        <w:jc w:val="left"/>
        <w:rPr>
          <w:rFonts w:ascii="Times New Roman" w:hAnsi="Times New Roman"/>
          <w:sz w:val="22"/>
          <w:szCs w:val="22"/>
        </w:rPr>
      </w:pPr>
      <w:r w:rsidRPr="00945C5D">
        <w:rPr>
          <w:rFonts w:ascii="Times New Roman" w:hAnsi="Times New Roman"/>
          <w:sz w:val="22"/>
          <w:szCs w:val="22"/>
        </w:rPr>
        <w:t>b.</w:t>
      </w:r>
      <w:r w:rsidRPr="00E30428">
        <w:rPr>
          <w:rFonts w:ascii="Times New Roman" w:hAnsi="Times New Roman"/>
          <w:sz w:val="22"/>
        </w:rPr>
        <w:tab/>
      </w:r>
      <w:r w:rsidRPr="00945C5D">
        <w:rPr>
          <w:rFonts w:ascii="Times New Roman" w:hAnsi="Times New Roman"/>
          <w:sz w:val="22"/>
          <w:szCs w:val="22"/>
        </w:rPr>
        <w:t>Investigation of soil and gro</w:t>
      </w:r>
      <w:r w:rsidRPr="007C24EF">
        <w:rPr>
          <w:rFonts w:ascii="Times New Roman" w:hAnsi="Times New Roman"/>
          <w:sz w:val="22"/>
          <w:szCs w:val="22"/>
        </w:rPr>
        <w:t>undwater including, but not limited to, the installation of groundwater monitoring wells, the use of geophysical equ</w:t>
      </w:r>
      <w:r w:rsidRPr="005A2D98">
        <w:rPr>
          <w:rFonts w:ascii="Times New Roman" w:hAnsi="Times New Roman"/>
          <w:sz w:val="22"/>
          <w:szCs w:val="22"/>
        </w:rPr>
        <w:t xml:space="preserve">ipment, the use of an auger for collection of soil and sediment samples, the logging of existing wells, </w:t>
      </w:r>
      <w:r w:rsidR="00DA6151" w:rsidRPr="005A2D98">
        <w:rPr>
          <w:rFonts w:ascii="Times New Roman" w:hAnsi="Times New Roman"/>
          <w:sz w:val="22"/>
          <w:szCs w:val="22"/>
        </w:rPr>
        <w:t>videotaping</w:t>
      </w:r>
      <w:r w:rsidRPr="005A2D98">
        <w:rPr>
          <w:rFonts w:ascii="Times New Roman" w:hAnsi="Times New Roman"/>
          <w:sz w:val="22"/>
          <w:szCs w:val="22"/>
        </w:rPr>
        <w:t>, preparation of site sketches, taking photographs, any testing or sampling of groundwater, soil, surface water, sediments, air, and other materials deemed appropriate by the Department and the like.</w:t>
      </w:r>
    </w:p>
    <w:p w14:paraId="6AEBF927" w14:textId="77777777" w:rsidR="00BC08DC" w:rsidRPr="00571DCB" w:rsidRDefault="00E30428" w:rsidP="00571DCB">
      <w:pPr>
        <w:spacing w:after="120"/>
        <w:rPr>
          <w:sz w:val="22"/>
          <w:szCs w:val="22"/>
        </w:rPr>
      </w:pPr>
      <w:r w:rsidRPr="00945C5D">
        <w:rPr>
          <w:sz w:val="22"/>
          <w:szCs w:val="22"/>
        </w:rPr>
        <w:t>c.</w:t>
      </w:r>
      <w:r w:rsidRPr="00E30428">
        <w:rPr>
          <w:sz w:val="22"/>
        </w:rPr>
        <w:tab/>
      </w:r>
      <w:r w:rsidRPr="00945C5D">
        <w:rPr>
          <w:sz w:val="22"/>
          <w:szCs w:val="22"/>
        </w:rPr>
        <w:t>Removal, treatment and/or disposal of contaminated soil and water, which may i</w:t>
      </w:r>
      <w:r w:rsidRPr="007C24EF">
        <w:rPr>
          <w:sz w:val="22"/>
          <w:szCs w:val="22"/>
        </w:rPr>
        <w:t>nclude the installation of recovery wells or other treatment systems.</w:t>
      </w:r>
    </w:p>
    <w:p w14:paraId="79C24CD8" w14:textId="77777777" w:rsidR="00BC08DC" w:rsidRPr="00571DCB" w:rsidRDefault="00E30428" w:rsidP="00571DCB">
      <w:pPr>
        <w:spacing w:after="120"/>
        <w:ind w:hanging="432"/>
        <w:rPr>
          <w:sz w:val="22"/>
          <w:szCs w:val="22"/>
        </w:rPr>
      </w:pPr>
      <w:r w:rsidRPr="00945C5D">
        <w:rPr>
          <w:sz w:val="22"/>
          <w:szCs w:val="22"/>
        </w:rPr>
        <w:t>3.</w:t>
      </w:r>
      <w:r w:rsidRPr="00E30428">
        <w:rPr>
          <w:sz w:val="22"/>
        </w:rPr>
        <w:tab/>
      </w:r>
      <w:r w:rsidRPr="00945C5D">
        <w:rPr>
          <w:sz w:val="22"/>
          <w:szCs w:val="22"/>
        </w:rPr>
        <w:t>Upon completion of the investigation, the Department will restore the property as near as practicable to its condition immediately prior to the commencement of such activities.</w:t>
      </w:r>
    </w:p>
    <w:p w14:paraId="2E0AE817" w14:textId="77777777" w:rsidR="00BC08DC" w:rsidRPr="00571DCB" w:rsidRDefault="00E30428" w:rsidP="00571DCB">
      <w:pPr>
        <w:spacing w:after="120"/>
        <w:ind w:hanging="432"/>
        <w:rPr>
          <w:sz w:val="22"/>
          <w:szCs w:val="22"/>
        </w:rPr>
      </w:pPr>
      <w:r w:rsidRPr="00945C5D">
        <w:rPr>
          <w:sz w:val="22"/>
          <w:szCs w:val="22"/>
        </w:rPr>
        <w:t>4.</w:t>
      </w:r>
      <w:r w:rsidRPr="00E30428">
        <w:rPr>
          <w:sz w:val="22"/>
        </w:rPr>
        <w:tab/>
      </w:r>
      <w:r w:rsidRPr="00945C5D">
        <w:rPr>
          <w:sz w:val="22"/>
          <w:szCs w:val="22"/>
        </w:rPr>
        <w:t>The</w:t>
      </w:r>
      <w:r w:rsidRPr="007C24EF">
        <w:rPr>
          <w:sz w:val="22"/>
          <w:szCs w:val="22"/>
        </w:rPr>
        <w:t xml:space="preserve"> granting of this permission by the undersigned is not intended, nor should it be construed, as an admission of liab</w:t>
      </w:r>
      <w:r w:rsidRPr="005A2D98">
        <w:rPr>
          <w:sz w:val="22"/>
          <w:szCs w:val="22"/>
        </w:rPr>
        <w:t>ility on the part of the undersigned or the undersigned’s successors and assigns for any contamination discovered on the property.</w:t>
      </w:r>
    </w:p>
    <w:p w14:paraId="73768A4D" w14:textId="77777777" w:rsidR="00BC08DC" w:rsidRPr="00571DCB" w:rsidRDefault="00E30428" w:rsidP="00571DCB">
      <w:pPr>
        <w:spacing w:after="120"/>
        <w:ind w:hanging="432"/>
        <w:rPr>
          <w:sz w:val="22"/>
          <w:szCs w:val="22"/>
        </w:rPr>
      </w:pPr>
      <w:r w:rsidRPr="00945C5D">
        <w:rPr>
          <w:sz w:val="22"/>
          <w:szCs w:val="22"/>
        </w:rPr>
        <w:t>5.</w:t>
      </w:r>
      <w:r w:rsidRPr="00E30428">
        <w:rPr>
          <w:sz w:val="22"/>
        </w:rPr>
        <w:tab/>
      </w:r>
      <w:r w:rsidRPr="00945C5D">
        <w:rPr>
          <w:sz w:val="22"/>
          <w:szCs w:val="22"/>
        </w:rPr>
        <w:t>The De</w:t>
      </w:r>
      <w:r w:rsidRPr="007C24EF">
        <w:rPr>
          <w:sz w:val="22"/>
          <w:szCs w:val="22"/>
        </w:rPr>
        <w:t xml:space="preserve">partment, its agents, representatives or subcontractors may enter the property during normal business hours and may </w:t>
      </w:r>
      <w:r w:rsidRPr="005A2D98">
        <w:rPr>
          <w:sz w:val="22"/>
          <w:szCs w:val="22"/>
        </w:rPr>
        <w:t>also make special arrangements to enter the property at other times after agreement from the undersigned.</w:t>
      </w:r>
    </w:p>
    <w:p w14:paraId="25A4A4E9" w14:textId="77777777" w:rsidR="00BC08DC" w:rsidRPr="00571DCB" w:rsidRDefault="00E30428" w:rsidP="00571DCB">
      <w:pPr>
        <w:spacing w:after="120"/>
        <w:ind w:hanging="432"/>
        <w:rPr>
          <w:sz w:val="22"/>
          <w:szCs w:val="22"/>
        </w:rPr>
      </w:pPr>
      <w:r w:rsidRPr="00945C5D">
        <w:rPr>
          <w:sz w:val="22"/>
          <w:szCs w:val="22"/>
        </w:rPr>
        <w:t>6.</w:t>
      </w:r>
      <w:r w:rsidRPr="00E30428">
        <w:rPr>
          <w:sz w:val="22"/>
        </w:rPr>
        <w:tab/>
      </w:r>
      <w:r w:rsidRPr="00945C5D">
        <w:rPr>
          <w:sz w:val="22"/>
          <w:szCs w:val="22"/>
        </w:rPr>
        <w:t>The Department acknowledges and</w:t>
      </w:r>
      <w:r w:rsidRPr="007C24EF">
        <w:rPr>
          <w:sz w:val="22"/>
          <w:szCs w:val="22"/>
        </w:rPr>
        <w:t xml:space="preserve"> accepts any responsibility it may have under applicable law (Section 768.28, Florida Statutes) for damages caused b</w:t>
      </w:r>
      <w:r w:rsidRPr="005A2D98">
        <w:rPr>
          <w:sz w:val="22"/>
          <w:szCs w:val="22"/>
        </w:rPr>
        <w:t>y the acts of its employees acting within the scope of their employment while on the property.</w:t>
      </w:r>
    </w:p>
    <w:p w14:paraId="385738B7" w14:textId="2534ADBC" w:rsidR="00BC08DC" w:rsidRPr="00571DCB" w:rsidRDefault="00A505A5" w:rsidP="00571DCB">
      <w:pPr>
        <w:spacing w:after="120"/>
        <w:ind w:hanging="450"/>
        <w:rPr>
          <w:sz w:val="22"/>
          <w:szCs w:val="22"/>
        </w:rPr>
      </w:pPr>
      <w:r w:rsidRPr="00945C5D">
        <w:rPr>
          <w:sz w:val="22"/>
          <w:szCs w:val="22"/>
        </w:rPr>
        <w:t>7</w:t>
      </w:r>
      <w:r w:rsidR="00E30428" w:rsidRPr="007C24EF">
        <w:rPr>
          <w:sz w:val="22"/>
          <w:szCs w:val="22"/>
        </w:rPr>
        <w:t>.</w:t>
      </w:r>
      <w:r w:rsidR="00E30428" w:rsidRPr="00E30428">
        <w:rPr>
          <w:sz w:val="22"/>
        </w:rPr>
        <w:tab/>
      </w:r>
      <w:r w:rsidR="00E30428" w:rsidRPr="00945C5D">
        <w:rPr>
          <w:sz w:val="22"/>
          <w:szCs w:val="22"/>
        </w:rPr>
        <w:t>In exercising its access privileges, the D</w:t>
      </w:r>
      <w:r w:rsidR="00E30428" w:rsidRPr="007C24EF">
        <w:rPr>
          <w:sz w:val="22"/>
          <w:szCs w:val="22"/>
        </w:rPr>
        <w:t xml:space="preserve">epartment will take reasonable steps not to interfere with the Owner’s operations, or the remediation and redevelopment activities pursuant to the </w:t>
      </w:r>
      <w:r w:rsidR="00134A2E">
        <w:rPr>
          <w:sz w:val="22"/>
          <w:szCs w:val="22"/>
        </w:rPr>
        <w:t xml:space="preserve">RCRA </w:t>
      </w:r>
      <w:r w:rsidR="00E30428" w:rsidRPr="007C24EF">
        <w:rPr>
          <w:sz w:val="22"/>
          <w:szCs w:val="22"/>
        </w:rPr>
        <w:t>BSRA.</w:t>
      </w:r>
    </w:p>
    <w:p w14:paraId="0527958F" w14:textId="77777777" w:rsidR="00BC08DC" w:rsidRPr="00EA13D2" w:rsidRDefault="00BC08DC">
      <w:pPr>
        <w:ind w:left="432" w:hanging="432"/>
        <w:rPr>
          <w:sz w:val="22"/>
        </w:rPr>
      </w:pPr>
    </w:p>
    <w:p w14:paraId="5AA13097" w14:textId="77777777" w:rsidR="00BC08DC" w:rsidRPr="00571DCB" w:rsidRDefault="00E30428">
      <w:pPr>
        <w:tabs>
          <w:tab w:val="left" w:pos="5040"/>
        </w:tabs>
        <w:rPr>
          <w:sz w:val="22"/>
          <w:szCs w:val="22"/>
        </w:rPr>
      </w:pPr>
      <w:r w:rsidRPr="00945C5D">
        <w:rPr>
          <w:sz w:val="22"/>
          <w:szCs w:val="22"/>
        </w:rPr>
        <w:t>___________________________________</w:t>
      </w:r>
      <w:r w:rsidRPr="00E30428">
        <w:rPr>
          <w:sz w:val="22"/>
        </w:rPr>
        <w:tab/>
      </w:r>
      <w:r w:rsidRPr="00945C5D">
        <w:rPr>
          <w:sz w:val="22"/>
          <w:szCs w:val="22"/>
        </w:rPr>
        <w:t>____________________________________</w:t>
      </w:r>
    </w:p>
    <w:p w14:paraId="74D2000C" w14:textId="77777777" w:rsidR="00BC08DC" w:rsidRPr="00571DCB" w:rsidRDefault="00E9093A">
      <w:pPr>
        <w:tabs>
          <w:tab w:val="left" w:pos="1800"/>
          <w:tab w:val="left" w:pos="6840"/>
        </w:tabs>
        <w:rPr>
          <w:sz w:val="22"/>
          <w:szCs w:val="22"/>
        </w:rPr>
      </w:pPr>
      <w:r w:rsidRPr="00E9093A">
        <w:rPr>
          <w:sz w:val="22"/>
          <w:szCs w:val="22"/>
        </w:rPr>
        <w:t xml:space="preserve">Signature of Real </w:t>
      </w:r>
      <w:r w:rsidR="00E30428" w:rsidRPr="00945C5D">
        <w:rPr>
          <w:sz w:val="22"/>
          <w:szCs w:val="22"/>
        </w:rPr>
        <w:t xml:space="preserve">Property </w:t>
      </w:r>
      <w:r w:rsidR="00E30428" w:rsidRPr="007C24EF">
        <w:rPr>
          <w:sz w:val="22"/>
          <w:szCs w:val="22"/>
        </w:rPr>
        <w:t>Owner</w:t>
      </w:r>
      <w:r w:rsidR="00EE3C5B" w:rsidRPr="007C24EF">
        <w:rPr>
          <w:sz w:val="22"/>
          <w:szCs w:val="22"/>
        </w:rPr>
        <w:t xml:space="preserve">                                     Signature of </w:t>
      </w:r>
      <w:r w:rsidR="00E30428" w:rsidRPr="007C24EF">
        <w:rPr>
          <w:sz w:val="22"/>
          <w:szCs w:val="22"/>
        </w:rPr>
        <w:t>Witness</w:t>
      </w:r>
    </w:p>
    <w:p w14:paraId="3758BB7B" w14:textId="77777777" w:rsidR="00EE3C5B" w:rsidRDefault="00EE3C5B">
      <w:pPr>
        <w:tabs>
          <w:tab w:val="left" w:pos="1800"/>
          <w:tab w:val="left" w:pos="6840"/>
        </w:tabs>
        <w:rPr>
          <w:sz w:val="22"/>
        </w:rPr>
      </w:pPr>
    </w:p>
    <w:p w14:paraId="621D1F8B" w14:textId="77777777" w:rsidR="00EE3C5B" w:rsidRPr="00571DCB" w:rsidRDefault="00EE3C5B">
      <w:pPr>
        <w:tabs>
          <w:tab w:val="left" w:pos="1800"/>
          <w:tab w:val="left" w:pos="6840"/>
        </w:tabs>
        <w:rPr>
          <w:sz w:val="22"/>
          <w:szCs w:val="22"/>
        </w:rPr>
      </w:pPr>
      <w:r w:rsidRPr="00945C5D">
        <w:rPr>
          <w:sz w:val="22"/>
          <w:szCs w:val="22"/>
        </w:rPr>
        <w:t xml:space="preserve">Print </w:t>
      </w:r>
      <w:r w:rsidR="00FC342F" w:rsidRPr="007C24EF">
        <w:rPr>
          <w:sz w:val="22"/>
          <w:szCs w:val="22"/>
        </w:rPr>
        <w:t>Name: _</w:t>
      </w:r>
      <w:r w:rsidRPr="007C24EF">
        <w:rPr>
          <w:sz w:val="22"/>
          <w:szCs w:val="22"/>
        </w:rPr>
        <w:t xml:space="preserve">________________________                      Print </w:t>
      </w:r>
      <w:r w:rsidR="00FC342F" w:rsidRPr="005A2D98">
        <w:rPr>
          <w:sz w:val="22"/>
          <w:szCs w:val="22"/>
        </w:rPr>
        <w:t>Name: _</w:t>
      </w:r>
      <w:r w:rsidRPr="005A2D98">
        <w:rPr>
          <w:sz w:val="22"/>
          <w:szCs w:val="22"/>
        </w:rPr>
        <w:t>___________________________</w:t>
      </w:r>
    </w:p>
    <w:p w14:paraId="12500ABD" w14:textId="77777777" w:rsidR="00EE3C5B" w:rsidRDefault="00EE3C5B">
      <w:pPr>
        <w:tabs>
          <w:tab w:val="left" w:pos="1800"/>
          <w:tab w:val="left" w:pos="6840"/>
        </w:tabs>
        <w:rPr>
          <w:sz w:val="22"/>
        </w:rPr>
      </w:pPr>
    </w:p>
    <w:p w14:paraId="23B8B613" w14:textId="77777777" w:rsidR="00EE3C5B" w:rsidRPr="00571DCB" w:rsidRDefault="00EE3C5B">
      <w:pPr>
        <w:tabs>
          <w:tab w:val="left" w:pos="1800"/>
          <w:tab w:val="left" w:pos="6840"/>
        </w:tabs>
        <w:rPr>
          <w:sz w:val="22"/>
          <w:szCs w:val="22"/>
        </w:rPr>
      </w:pPr>
      <w:r w:rsidRPr="00945C5D">
        <w:rPr>
          <w:sz w:val="22"/>
          <w:szCs w:val="22"/>
        </w:rPr>
        <w:t>Title, if applicable_____________________</w:t>
      </w:r>
    </w:p>
    <w:p w14:paraId="002DC056" w14:textId="77777777" w:rsidR="00BC08DC" w:rsidRPr="00EA13D2" w:rsidRDefault="00BC08DC">
      <w:pPr>
        <w:pStyle w:val="Header"/>
        <w:tabs>
          <w:tab w:val="clear" w:pos="4320"/>
          <w:tab w:val="clear" w:pos="8640"/>
          <w:tab w:val="left" w:pos="5040"/>
        </w:tabs>
        <w:rPr>
          <w:sz w:val="22"/>
          <w:szCs w:val="22"/>
        </w:rPr>
      </w:pPr>
    </w:p>
    <w:p w14:paraId="76385704" w14:textId="77777777" w:rsidR="00BC08DC" w:rsidRPr="00EA13D2" w:rsidRDefault="00BC08DC">
      <w:pPr>
        <w:pStyle w:val="Header"/>
        <w:tabs>
          <w:tab w:val="clear" w:pos="4320"/>
          <w:tab w:val="clear" w:pos="8640"/>
          <w:tab w:val="left" w:pos="5040"/>
        </w:tabs>
        <w:rPr>
          <w:sz w:val="22"/>
        </w:rPr>
      </w:pPr>
    </w:p>
    <w:p w14:paraId="6A6F21FF" w14:textId="77777777" w:rsidR="00BC08DC" w:rsidRPr="00571DCB" w:rsidRDefault="00E30428">
      <w:pPr>
        <w:tabs>
          <w:tab w:val="left" w:pos="5040"/>
        </w:tabs>
        <w:rPr>
          <w:sz w:val="22"/>
          <w:szCs w:val="22"/>
        </w:rPr>
      </w:pPr>
      <w:r w:rsidRPr="00945C5D">
        <w:rPr>
          <w:sz w:val="22"/>
          <w:szCs w:val="22"/>
        </w:rPr>
        <w:t>___________________________________</w:t>
      </w:r>
      <w:r w:rsidRPr="00E30428">
        <w:rPr>
          <w:sz w:val="22"/>
        </w:rPr>
        <w:tab/>
      </w:r>
      <w:r w:rsidRPr="00945C5D">
        <w:rPr>
          <w:sz w:val="22"/>
          <w:szCs w:val="22"/>
        </w:rPr>
        <w:t>___________</w:t>
      </w:r>
      <w:r w:rsidRPr="007C24EF">
        <w:rPr>
          <w:sz w:val="22"/>
          <w:szCs w:val="22"/>
        </w:rPr>
        <w:t>_________________________</w:t>
      </w:r>
    </w:p>
    <w:p w14:paraId="4478314B" w14:textId="77777777" w:rsidR="00BC08DC" w:rsidRPr="00571DCB" w:rsidRDefault="00E30428">
      <w:pPr>
        <w:pStyle w:val="Header"/>
        <w:tabs>
          <w:tab w:val="clear" w:pos="4320"/>
          <w:tab w:val="clear" w:pos="8640"/>
          <w:tab w:val="left" w:pos="5040"/>
        </w:tabs>
        <w:rPr>
          <w:sz w:val="22"/>
          <w:szCs w:val="22"/>
        </w:rPr>
      </w:pPr>
      <w:r w:rsidRPr="00E30428">
        <w:rPr>
          <w:sz w:val="22"/>
        </w:rPr>
        <w:tab/>
      </w:r>
      <w:r w:rsidRPr="00945C5D">
        <w:rPr>
          <w:sz w:val="22"/>
          <w:szCs w:val="22"/>
        </w:rPr>
        <w:t>Date</w:t>
      </w:r>
      <w:r w:rsidRPr="00E30428">
        <w:rPr>
          <w:sz w:val="22"/>
        </w:rPr>
        <w:tab/>
      </w:r>
    </w:p>
    <w:p w14:paraId="5207D52C" w14:textId="77777777" w:rsidR="005668D5" w:rsidRDefault="005668D5">
      <w:pPr>
        <w:pStyle w:val="Header"/>
        <w:tabs>
          <w:tab w:val="clear" w:pos="4320"/>
          <w:tab w:val="clear" w:pos="8640"/>
          <w:tab w:val="left" w:pos="5040"/>
        </w:tabs>
        <w:rPr>
          <w:sz w:val="22"/>
        </w:rPr>
        <w:sectPr w:rsidR="005668D5" w:rsidSect="00EA2380">
          <w:headerReference w:type="default" r:id="rId24"/>
          <w:footerReference w:type="default" r:id="rId25"/>
          <w:pgSz w:w="12240" w:h="15840" w:code="1"/>
          <w:pgMar w:top="1152" w:right="1296" w:bottom="1152" w:left="1296" w:header="720" w:footer="720" w:gutter="0"/>
          <w:pgNumType w:fmt="lowerRoman" w:start="1"/>
          <w:cols w:space="720"/>
        </w:sectPr>
      </w:pPr>
    </w:p>
    <w:p w14:paraId="1189EB67" w14:textId="77777777" w:rsidR="005668D5" w:rsidRPr="00EA13D2" w:rsidRDefault="005668D5">
      <w:pPr>
        <w:pStyle w:val="Header"/>
        <w:tabs>
          <w:tab w:val="clear" w:pos="4320"/>
          <w:tab w:val="clear" w:pos="8640"/>
          <w:tab w:val="left" w:pos="5040"/>
        </w:tabs>
        <w:rPr>
          <w:sz w:val="22"/>
        </w:rPr>
      </w:pPr>
    </w:p>
    <w:p w14:paraId="73188FE7" w14:textId="77777777" w:rsidR="00BC08DC" w:rsidRPr="00571DCB" w:rsidRDefault="00E30428">
      <w:pPr>
        <w:tabs>
          <w:tab w:val="left" w:pos="5040"/>
        </w:tabs>
        <w:rPr>
          <w:sz w:val="22"/>
          <w:szCs w:val="22"/>
        </w:rPr>
      </w:pPr>
      <w:r w:rsidRPr="00945C5D">
        <w:rPr>
          <w:sz w:val="22"/>
          <w:szCs w:val="22"/>
        </w:rPr>
        <w:t>Accepted by the Department by the following authorized agent:</w:t>
      </w:r>
    </w:p>
    <w:p w14:paraId="105587AF" w14:textId="77777777" w:rsidR="00BC08DC" w:rsidRPr="00EA13D2" w:rsidRDefault="00BC08DC">
      <w:pPr>
        <w:pStyle w:val="Header"/>
        <w:tabs>
          <w:tab w:val="clear" w:pos="4320"/>
          <w:tab w:val="clear" w:pos="8640"/>
          <w:tab w:val="left" w:pos="5040"/>
        </w:tabs>
        <w:rPr>
          <w:sz w:val="22"/>
        </w:rPr>
      </w:pPr>
    </w:p>
    <w:p w14:paraId="3C42F44E" w14:textId="77777777" w:rsidR="00BC08DC" w:rsidRPr="00571DCB" w:rsidRDefault="00E30428">
      <w:pPr>
        <w:tabs>
          <w:tab w:val="left" w:pos="5040"/>
        </w:tabs>
        <w:rPr>
          <w:sz w:val="22"/>
          <w:szCs w:val="22"/>
        </w:rPr>
      </w:pPr>
      <w:r w:rsidRPr="00945C5D">
        <w:rPr>
          <w:sz w:val="22"/>
          <w:szCs w:val="22"/>
        </w:rPr>
        <w:t>___________________________________</w:t>
      </w:r>
      <w:r w:rsidRPr="00E30428">
        <w:rPr>
          <w:sz w:val="22"/>
        </w:rPr>
        <w:tab/>
      </w:r>
      <w:r w:rsidRPr="00945C5D">
        <w:rPr>
          <w:sz w:val="22"/>
          <w:szCs w:val="22"/>
        </w:rPr>
        <w:t>____________________________________</w:t>
      </w:r>
    </w:p>
    <w:p w14:paraId="6FA322DC" w14:textId="77777777" w:rsidR="007A7704" w:rsidRPr="00571DCB" w:rsidRDefault="00E30428">
      <w:pPr>
        <w:tabs>
          <w:tab w:val="left" w:pos="1170"/>
          <w:tab w:val="left" w:pos="1800"/>
          <w:tab w:val="left" w:pos="6840"/>
        </w:tabs>
        <w:rPr>
          <w:sz w:val="22"/>
          <w:szCs w:val="22"/>
        </w:rPr>
      </w:pPr>
      <w:r w:rsidRPr="00945C5D">
        <w:rPr>
          <w:sz w:val="22"/>
          <w:szCs w:val="22"/>
        </w:rPr>
        <w:t>Signature of Department representative</w:t>
      </w:r>
      <w:r w:rsidR="004C6FD4" w:rsidRPr="007C24EF">
        <w:rPr>
          <w:sz w:val="22"/>
          <w:szCs w:val="22"/>
        </w:rPr>
        <w:t xml:space="preserve">                             Signature </w:t>
      </w:r>
      <w:r w:rsidR="00FC342F" w:rsidRPr="005A2D98">
        <w:rPr>
          <w:sz w:val="22"/>
          <w:szCs w:val="22"/>
        </w:rPr>
        <w:t>of Witness</w:t>
      </w:r>
    </w:p>
    <w:p w14:paraId="607D398C" w14:textId="77777777" w:rsidR="004C6FD4" w:rsidRDefault="004C6FD4">
      <w:pPr>
        <w:tabs>
          <w:tab w:val="left" w:pos="1170"/>
          <w:tab w:val="left" w:pos="1800"/>
          <w:tab w:val="left" w:pos="6840"/>
        </w:tabs>
        <w:rPr>
          <w:sz w:val="22"/>
        </w:rPr>
      </w:pPr>
    </w:p>
    <w:p w14:paraId="3F1591CB" w14:textId="77777777" w:rsidR="004C6FD4" w:rsidRPr="00571DCB" w:rsidRDefault="004C6FD4">
      <w:pPr>
        <w:tabs>
          <w:tab w:val="left" w:pos="1170"/>
          <w:tab w:val="left" w:pos="1800"/>
          <w:tab w:val="left" w:pos="6840"/>
        </w:tabs>
        <w:rPr>
          <w:sz w:val="22"/>
          <w:szCs w:val="22"/>
        </w:rPr>
      </w:pPr>
      <w:r w:rsidRPr="00945C5D">
        <w:rPr>
          <w:sz w:val="22"/>
          <w:szCs w:val="22"/>
        </w:rPr>
        <w:t>Print Name: ________________________                       Print Name: __________________________</w:t>
      </w:r>
    </w:p>
    <w:p w14:paraId="3986DBBC" w14:textId="77777777" w:rsidR="004C6FD4" w:rsidRDefault="004C6FD4">
      <w:pPr>
        <w:tabs>
          <w:tab w:val="left" w:pos="1170"/>
          <w:tab w:val="left" w:pos="1800"/>
          <w:tab w:val="left" w:pos="6840"/>
        </w:tabs>
        <w:rPr>
          <w:sz w:val="22"/>
        </w:rPr>
      </w:pPr>
    </w:p>
    <w:p w14:paraId="05A87D9D" w14:textId="77777777" w:rsidR="004C6FD4" w:rsidRPr="00571DCB" w:rsidRDefault="004C6FD4">
      <w:pPr>
        <w:tabs>
          <w:tab w:val="left" w:pos="1170"/>
          <w:tab w:val="left" w:pos="1800"/>
          <w:tab w:val="left" w:pos="6840"/>
        </w:tabs>
        <w:rPr>
          <w:sz w:val="22"/>
          <w:szCs w:val="22"/>
        </w:rPr>
      </w:pPr>
      <w:r w:rsidRPr="00945C5D">
        <w:rPr>
          <w:sz w:val="22"/>
          <w:szCs w:val="22"/>
        </w:rPr>
        <w:t>_______________________________</w:t>
      </w:r>
      <w:r w:rsidRPr="007C24EF">
        <w:rPr>
          <w:sz w:val="22"/>
          <w:szCs w:val="22"/>
        </w:rPr>
        <w:t xml:space="preserve">___   </w:t>
      </w:r>
    </w:p>
    <w:p w14:paraId="2BE799FF" w14:textId="77777777" w:rsidR="00BC08DC" w:rsidRPr="00571DCB" w:rsidRDefault="00B56829">
      <w:pPr>
        <w:tabs>
          <w:tab w:val="left" w:pos="5040"/>
        </w:tabs>
        <w:rPr>
          <w:sz w:val="22"/>
          <w:szCs w:val="22"/>
        </w:rPr>
      </w:pPr>
      <w:r w:rsidRPr="00945C5D">
        <w:rPr>
          <w:sz w:val="22"/>
          <w:szCs w:val="22"/>
        </w:rPr>
        <w:t xml:space="preserve">Title of </w:t>
      </w:r>
      <w:r w:rsidR="004C6FD4" w:rsidRPr="007C24EF">
        <w:rPr>
          <w:sz w:val="22"/>
          <w:szCs w:val="22"/>
        </w:rPr>
        <w:t>Department representative</w:t>
      </w:r>
    </w:p>
    <w:p w14:paraId="6F0B9AAF" w14:textId="77777777" w:rsidR="004C6FD4" w:rsidRDefault="004C6FD4">
      <w:pPr>
        <w:tabs>
          <w:tab w:val="left" w:pos="5040"/>
        </w:tabs>
        <w:rPr>
          <w:sz w:val="22"/>
        </w:rPr>
      </w:pPr>
    </w:p>
    <w:p w14:paraId="2B3A1D9E" w14:textId="77777777" w:rsidR="00BC08DC" w:rsidRPr="00571DCB" w:rsidRDefault="00E30428">
      <w:pPr>
        <w:tabs>
          <w:tab w:val="left" w:pos="5040"/>
        </w:tabs>
        <w:rPr>
          <w:sz w:val="22"/>
          <w:szCs w:val="22"/>
        </w:rPr>
      </w:pPr>
      <w:r w:rsidRPr="00945C5D">
        <w:rPr>
          <w:sz w:val="22"/>
          <w:szCs w:val="22"/>
        </w:rPr>
        <w:t>___________________________________</w:t>
      </w:r>
      <w:r w:rsidRPr="00E30428">
        <w:rPr>
          <w:sz w:val="22"/>
        </w:rPr>
        <w:tab/>
      </w:r>
      <w:r w:rsidRPr="00945C5D">
        <w:rPr>
          <w:sz w:val="22"/>
          <w:szCs w:val="22"/>
        </w:rPr>
        <w:t>____________________________________</w:t>
      </w:r>
    </w:p>
    <w:p w14:paraId="6F8EFB8E" w14:textId="77777777" w:rsidR="00BC08DC" w:rsidRPr="00571DCB" w:rsidRDefault="00E30428">
      <w:pPr>
        <w:tabs>
          <w:tab w:val="left" w:pos="1890"/>
          <w:tab w:val="left" w:pos="7020"/>
        </w:tabs>
        <w:rPr>
          <w:sz w:val="22"/>
          <w:szCs w:val="22"/>
        </w:rPr>
      </w:pPr>
      <w:r w:rsidRPr="00E30428">
        <w:rPr>
          <w:sz w:val="22"/>
        </w:rPr>
        <w:tab/>
      </w:r>
      <w:r w:rsidRPr="00945C5D">
        <w:rPr>
          <w:sz w:val="22"/>
          <w:szCs w:val="22"/>
        </w:rPr>
        <w:t>Date</w:t>
      </w:r>
      <w:r w:rsidRPr="00E30428">
        <w:rPr>
          <w:sz w:val="22"/>
        </w:rPr>
        <w:tab/>
      </w:r>
      <w:r w:rsidRPr="00945C5D">
        <w:rPr>
          <w:sz w:val="22"/>
          <w:szCs w:val="22"/>
        </w:rPr>
        <w:t>Date</w:t>
      </w:r>
    </w:p>
    <w:p w14:paraId="5B556986" w14:textId="77777777" w:rsidR="00BC08DC" w:rsidRPr="00F91923" w:rsidRDefault="00BC08DC">
      <w:pPr>
        <w:jc w:val="both"/>
        <w:rPr>
          <w:rFonts w:ascii="Arial" w:hAnsi="Arial"/>
        </w:rPr>
      </w:pPr>
    </w:p>
    <w:p w14:paraId="76BE2C18" w14:textId="77777777" w:rsidR="00A517EE" w:rsidRDefault="00A517EE">
      <w:pPr>
        <w:jc w:val="both"/>
        <w:rPr>
          <w:rFonts w:ascii="Arial" w:hAnsi="Arial"/>
          <w:sz w:val="24"/>
        </w:rPr>
        <w:sectPr w:rsidR="00A517EE" w:rsidSect="008F0EA3">
          <w:headerReference w:type="default" r:id="rId26"/>
          <w:footerReference w:type="default" r:id="rId27"/>
          <w:pgSz w:w="12240" w:h="15840" w:code="1"/>
          <w:pgMar w:top="1152" w:right="1296" w:bottom="1152" w:left="1296" w:header="720" w:footer="720" w:gutter="0"/>
          <w:pgNumType w:fmt="lowerRoman"/>
          <w:cols w:space="720"/>
        </w:sectPr>
      </w:pPr>
    </w:p>
    <w:p w14:paraId="78AE7C91" w14:textId="77777777" w:rsidR="00BC08DC" w:rsidRDefault="00BC08DC">
      <w:pPr>
        <w:jc w:val="both"/>
        <w:rPr>
          <w:rFonts w:ascii="Arial" w:hAnsi="Arial"/>
          <w:sz w:val="24"/>
        </w:rPr>
      </w:pPr>
    </w:p>
    <w:p w14:paraId="58EDBD96" w14:textId="22D846E9" w:rsidR="00C770C9" w:rsidRPr="00571DCB" w:rsidRDefault="00C770C9">
      <w:pPr>
        <w:jc w:val="both"/>
        <w:rPr>
          <w:rFonts w:ascii="Arial" w:hAnsi="Arial"/>
          <w:b/>
          <w:bCs/>
          <w:sz w:val="24"/>
          <w:szCs w:val="24"/>
        </w:rPr>
      </w:pPr>
      <w:r w:rsidRPr="00945C5D">
        <w:rPr>
          <w:rFonts w:ascii="Arial" w:hAnsi="Arial"/>
          <w:b/>
          <w:bCs/>
          <w:sz w:val="24"/>
          <w:szCs w:val="24"/>
        </w:rPr>
        <w:t>ATTACHMENT D - - CERTIFICATION OF REDEVELOPMENT AGREEMENT</w:t>
      </w:r>
    </w:p>
    <w:p w14:paraId="338F0786" w14:textId="77777777" w:rsidR="00C770C9" w:rsidRDefault="00C770C9">
      <w:pPr>
        <w:jc w:val="both"/>
        <w:rPr>
          <w:rFonts w:ascii="Arial" w:hAnsi="Arial"/>
          <w:sz w:val="24"/>
        </w:rPr>
      </w:pPr>
    </w:p>
    <w:p w14:paraId="112065F7" w14:textId="7D7BE869" w:rsidR="00B80D1A" w:rsidRPr="00571DCB" w:rsidRDefault="00B943FD">
      <w:pPr>
        <w:jc w:val="both"/>
        <w:rPr>
          <w:rFonts w:ascii="Arial" w:hAnsi="Arial"/>
          <w:sz w:val="24"/>
          <w:szCs w:val="24"/>
        </w:rPr>
      </w:pPr>
      <w:r w:rsidRPr="00945C5D">
        <w:rPr>
          <w:rFonts w:ascii="Arial" w:hAnsi="Arial"/>
          <w:sz w:val="24"/>
          <w:szCs w:val="24"/>
        </w:rPr>
        <w:t>The PRFBSR must certify that he or she has consulted with the local government with juris</w:t>
      </w:r>
      <w:r w:rsidRPr="007C24EF">
        <w:rPr>
          <w:rFonts w:ascii="Arial" w:hAnsi="Arial"/>
          <w:sz w:val="24"/>
          <w:szCs w:val="24"/>
        </w:rPr>
        <w:t>diction over the brownfield area</w:t>
      </w:r>
      <w:r w:rsidR="00B80D1A" w:rsidRPr="005A2D98">
        <w:rPr>
          <w:rFonts w:ascii="Arial" w:hAnsi="Arial"/>
          <w:sz w:val="24"/>
          <w:szCs w:val="24"/>
        </w:rPr>
        <w:t xml:space="preserve"> about the proposed redevelopment of the brownfield site, that the local government is in agreement with or approves the proposed redevelopment, and that the proposed redevelopment complies with applicable laws and requirements for such redevelopment.  The PRFBSR must document this certification by including one of the following as </w:t>
      </w:r>
      <w:r w:rsidR="00B80D1A" w:rsidRPr="005A2D98">
        <w:rPr>
          <w:rFonts w:ascii="Arial" w:hAnsi="Arial"/>
          <w:b/>
          <w:bCs/>
          <w:sz w:val="24"/>
          <w:szCs w:val="24"/>
        </w:rPr>
        <w:t>Attachment D</w:t>
      </w:r>
      <w:r w:rsidR="00B80D1A" w:rsidRPr="005A2D98">
        <w:rPr>
          <w:rFonts w:ascii="Arial" w:hAnsi="Arial"/>
          <w:sz w:val="24"/>
          <w:szCs w:val="24"/>
        </w:rPr>
        <w:t xml:space="preserve"> of the </w:t>
      </w:r>
      <w:r w:rsidR="00134A2E">
        <w:rPr>
          <w:rFonts w:ascii="Arial" w:hAnsi="Arial"/>
          <w:sz w:val="24"/>
          <w:szCs w:val="24"/>
        </w:rPr>
        <w:t xml:space="preserve">RCRA </w:t>
      </w:r>
      <w:r w:rsidR="00B80D1A" w:rsidRPr="005A2D98">
        <w:rPr>
          <w:rFonts w:ascii="Arial" w:hAnsi="Arial"/>
          <w:sz w:val="24"/>
          <w:szCs w:val="24"/>
        </w:rPr>
        <w:t>BSRA:</w:t>
      </w:r>
    </w:p>
    <w:p w14:paraId="22F476BF" w14:textId="77777777" w:rsidR="006800A3" w:rsidRPr="00571DCB" w:rsidRDefault="00B80D1A">
      <w:pPr>
        <w:numPr>
          <w:ilvl w:val="0"/>
          <w:numId w:val="22"/>
        </w:numPr>
        <w:jc w:val="both"/>
        <w:rPr>
          <w:rFonts w:ascii="Arial" w:hAnsi="Arial"/>
          <w:sz w:val="24"/>
          <w:szCs w:val="24"/>
        </w:rPr>
      </w:pPr>
      <w:r w:rsidRPr="00945C5D">
        <w:rPr>
          <w:rFonts w:ascii="Arial" w:hAnsi="Arial"/>
          <w:sz w:val="24"/>
          <w:szCs w:val="24"/>
        </w:rPr>
        <w:t xml:space="preserve">Reference to or a copy of a legally recorded or officially approved land use or site plan, a development order or </w:t>
      </w:r>
      <w:r w:rsidRPr="007C24EF">
        <w:rPr>
          <w:rFonts w:ascii="Arial" w:hAnsi="Arial"/>
          <w:sz w:val="24"/>
          <w:szCs w:val="24"/>
        </w:rPr>
        <w:t>approval, a building permit, or a similar official document issued by the local government that reflects the local government’s approval of proposed redevelopment of the brownfield site;</w:t>
      </w:r>
    </w:p>
    <w:p w14:paraId="177C31D7" w14:textId="77777777" w:rsidR="006800A3" w:rsidRPr="00571DCB" w:rsidRDefault="00B80D1A">
      <w:pPr>
        <w:numPr>
          <w:ilvl w:val="0"/>
          <w:numId w:val="22"/>
        </w:numPr>
        <w:jc w:val="both"/>
        <w:rPr>
          <w:rFonts w:ascii="Arial" w:hAnsi="Arial"/>
          <w:sz w:val="24"/>
          <w:szCs w:val="24"/>
        </w:rPr>
      </w:pPr>
      <w:r w:rsidRPr="00945C5D">
        <w:rPr>
          <w:rFonts w:ascii="Arial" w:hAnsi="Arial"/>
          <w:sz w:val="24"/>
          <w:szCs w:val="24"/>
        </w:rPr>
        <w:t xml:space="preserve">A copy of the local government resolution designating the brownfield </w:t>
      </w:r>
      <w:r w:rsidRPr="007C24EF">
        <w:rPr>
          <w:rFonts w:ascii="Arial" w:hAnsi="Arial"/>
          <w:sz w:val="24"/>
          <w:szCs w:val="24"/>
        </w:rPr>
        <w:t>area that contains the proposed redevelopment of the brownfield site; or</w:t>
      </w:r>
    </w:p>
    <w:p w14:paraId="1290BE47" w14:textId="77777777" w:rsidR="006800A3" w:rsidRPr="00571DCB" w:rsidRDefault="003F118F">
      <w:pPr>
        <w:numPr>
          <w:ilvl w:val="0"/>
          <w:numId w:val="22"/>
        </w:numPr>
        <w:jc w:val="both"/>
        <w:rPr>
          <w:rFonts w:ascii="Arial" w:hAnsi="Arial"/>
          <w:sz w:val="24"/>
          <w:szCs w:val="24"/>
        </w:rPr>
      </w:pPr>
      <w:r w:rsidRPr="00945C5D">
        <w:rPr>
          <w:rFonts w:ascii="Arial" w:hAnsi="Arial"/>
          <w:sz w:val="24"/>
          <w:szCs w:val="24"/>
        </w:rPr>
        <w:t>A letter from the local government that describes the proposed redevelopment of the brownfield site and expresses the local government’s agreement with or approval of the proposed red</w:t>
      </w:r>
      <w:r w:rsidRPr="007C24EF">
        <w:rPr>
          <w:rFonts w:ascii="Arial" w:hAnsi="Arial"/>
          <w:sz w:val="24"/>
          <w:szCs w:val="24"/>
        </w:rPr>
        <w:t>evelopment.</w:t>
      </w:r>
    </w:p>
    <w:p w14:paraId="55E073F9" w14:textId="77777777" w:rsidR="006800A3" w:rsidRDefault="006800A3">
      <w:pPr>
        <w:ind w:left="720"/>
        <w:jc w:val="both"/>
        <w:rPr>
          <w:rFonts w:ascii="Arial" w:hAnsi="Arial"/>
          <w:sz w:val="24"/>
        </w:rPr>
      </w:pPr>
    </w:p>
    <w:p w14:paraId="1ECDEA8E" w14:textId="681C1CF3" w:rsidR="005A313A" w:rsidRPr="00571DCB" w:rsidRDefault="005A313A">
      <w:pPr>
        <w:jc w:val="both"/>
        <w:rPr>
          <w:rFonts w:ascii="Arial" w:hAnsi="Arial"/>
          <w:sz w:val="24"/>
          <w:szCs w:val="24"/>
        </w:rPr>
      </w:pPr>
      <w:r w:rsidRPr="00945C5D">
        <w:rPr>
          <w:rFonts w:ascii="Arial" w:hAnsi="Arial"/>
          <w:sz w:val="24"/>
          <w:szCs w:val="24"/>
        </w:rPr>
        <w:t>If the local government with jurisdiction over the site is also the PRFBSR,</w:t>
      </w:r>
      <w:r w:rsidR="00255E50">
        <w:rPr>
          <w:rFonts w:ascii="Arial" w:hAnsi="Arial"/>
          <w:sz w:val="24"/>
          <w:szCs w:val="24"/>
        </w:rPr>
        <w:t xml:space="preserve"> then</w:t>
      </w:r>
      <w:r w:rsidRPr="00945C5D">
        <w:rPr>
          <w:rFonts w:ascii="Arial" w:hAnsi="Arial"/>
          <w:sz w:val="24"/>
          <w:szCs w:val="24"/>
        </w:rPr>
        <w:t xml:space="preserve"> </w:t>
      </w:r>
      <w:r w:rsidR="00AD0CB0" w:rsidRPr="007C24EF">
        <w:rPr>
          <w:rFonts w:ascii="Arial" w:hAnsi="Arial"/>
          <w:sz w:val="24"/>
          <w:szCs w:val="24"/>
        </w:rPr>
        <w:t>the</w:t>
      </w:r>
      <w:r w:rsidR="00F4021B" w:rsidRPr="005A2D98">
        <w:rPr>
          <w:rFonts w:ascii="Arial" w:hAnsi="Arial"/>
          <w:sz w:val="24"/>
          <w:szCs w:val="24"/>
        </w:rPr>
        <w:t xml:space="preserve"> PR</w:t>
      </w:r>
      <w:r w:rsidR="00865904">
        <w:rPr>
          <w:rFonts w:ascii="Arial" w:hAnsi="Arial"/>
          <w:sz w:val="24"/>
          <w:szCs w:val="24"/>
        </w:rPr>
        <w:t>F</w:t>
      </w:r>
      <w:r w:rsidR="00F4021B" w:rsidRPr="005A2D98">
        <w:rPr>
          <w:rFonts w:ascii="Arial" w:hAnsi="Arial"/>
          <w:sz w:val="24"/>
          <w:szCs w:val="24"/>
        </w:rPr>
        <w:t>BSR only needs to submit</w:t>
      </w:r>
      <w:r w:rsidR="00AD0CB0" w:rsidRPr="005A2D98">
        <w:rPr>
          <w:rFonts w:ascii="Arial" w:hAnsi="Arial"/>
          <w:sz w:val="24"/>
          <w:szCs w:val="24"/>
        </w:rPr>
        <w:t xml:space="preserve"> documentation </w:t>
      </w:r>
      <w:r w:rsidR="00F4021B" w:rsidRPr="005A2D98">
        <w:rPr>
          <w:rFonts w:ascii="Arial" w:hAnsi="Arial"/>
          <w:sz w:val="24"/>
          <w:szCs w:val="24"/>
        </w:rPr>
        <w:t>that describes the redevelopment.</w:t>
      </w:r>
      <w:r w:rsidR="00AD0CB0" w:rsidRPr="005A2D98">
        <w:rPr>
          <w:rFonts w:ascii="Arial" w:hAnsi="Arial"/>
          <w:sz w:val="24"/>
          <w:szCs w:val="24"/>
        </w:rPr>
        <w:t xml:space="preserve">  However, please include a statement in </w:t>
      </w:r>
      <w:r w:rsidR="00AD0CB0" w:rsidRPr="005A2D98">
        <w:rPr>
          <w:rFonts w:ascii="Arial" w:hAnsi="Arial"/>
          <w:b/>
          <w:bCs/>
          <w:sz w:val="24"/>
          <w:szCs w:val="24"/>
        </w:rPr>
        <w:t>Attachment D</w:t>
      </w:r>
      <w:r w:rsidR="00AD0CB0" w:rsidRPr="00894775">
        <w:rPr>
          <w:rFonts w:ascii="Arial" w:hAnsi="Arial"/>
          <w:sz w:val="24"/>
          <w:szCs w:val="24"/>
        </w:rPr>
        <w:t xml:space="preserve"> that indicates that the PRFBSR and the local government with </w:t>
      </w:r>
      <w:r w:rsidR="004C736D" w:rsidRPr="00E84DD2">
        <w:rPr>
          <w:rFonts w:ascii="Arial" w:hAnsi="Arial"/>
          <w:sz w:val="24"/>
          <w:szCs w:val="24"/>
        </w:rPr>
        <w:t>jurisdiction</w:t>
      </w:r>
      <w:r w:rsidR="00AD0CB0" w:rsidRPr="0068710D">
        <w:rPr>
          <w:rFonts w:ascii="Arial" w:hAnsi="Arial"/>
          <w:sz w:val="24"/>
          <w:szCs w:val="24"/>
        </w:rPr>
        <w:t xml:space="preserve"> are the same entity.  </w:t>
      </w:r>
    </w:p>
    <w:p w14:paraId="5CAC0DEB" w14:textId="77777777" w:rsidR="000033AD" w:rsidRDefault="000033AD">
      <w:pPr>
        <w:rPr>
          <w:rFonts w:ascii="Arial" w:hAnsi="Arial"/>
          <w:b/>
          <w:sz w:val="24"/>
        </w:rPr>
        <w:sectPr w:rsidR="000033AD" w:rsidSect="008F0EA3">
          <w:headerReference w:type="default" r:id="rId28"/>
          <w:footerReference w:type="default" r:id="rId29"/>
          <w:pgSz w:w="12240" w:h="15840" w:code="1"/>
          <w:pgMar w:top="1152" w:right="1296" w:bottom="1152" w:left="1296" w:header="720" w:footer="720" w:gutter="0"/>
          <w:pgNumType w:fmt="lowerRoman"/>
          <w:cols w:space="720"/>
        </w:sectPr>
      </w:pPr>
    </w:p>
    <w:p w14:paraId="4F9EE363" w14:textId="77777777" w:rsidR="00C770C9" w:rsidRPr="003F118F" w:rsidRDefault="00C770C9">
      <w:pPr>
        <w:rPr>
          <w:rFonts w:ascii="Arial" w:hAnsi="Arial"/>
          <w:b/>
          <w:sz w:val="24"/>
        </w:rPr>
      </w:pPr>
    </w:p>
    <w:p w14:paraId="1D861FD7" w14:textId="41EAEC65" w:rsidR="00C770C9" w:rsidRPr="00571DCB" w:rsidRDefault="0076039D">
      <w:pPr>
        <w:jc w:val="both"/>
        <w:rPr>
          <w:rFonts w:ascii="Arial" w:hAnsi="Arial"/>
          <w:b/>
          <w:bCs/>
          <w:sz w:val="24"/>
          <w:szCs w:val="24"/>
        </w:rPr>
      </w:pPr>
      <w:r w:rsidRPr="00945C5D">
        <w:rPr>
          <w:rFonts w:ascii="Arial" w:hAnsi="Arial"/>
          <w:b/>
          <w:bCs/>
          <w:sz w:val="24"/>
          <w:szCs w:val="24"/>
        </w:rPr>
        <w:t xml:space="preserve">ATTACHMENT E - - CONTRACTOR CERTIFICATION FORM </w:t>
      </w:r>
    </w:p>
    <w:p w14:paraId="3D802A89" w14:textId="77777777" w:rsidR="00C770C9" w:rsidRDefault="00C770C9">
      <w:pPr>
        <w:jc w:val="both"/>
        <w:rPr>
          <w:rFonts w:ascii="Arial" w:hAnsi="Arial"/>
          <w:b/>
          <w:sz w:val="24"/>
        </w:rPr>
      </w:pPr>
    </w:p>
    <w:p w14:paraId="78ECA2C8" w14:textId="3FE03C6E" w:rsidR="00301168" w:rsidRDefault="00C770C9">
      <w:pPr>
        <w:pStyle w:val="BodyText"/>
        <w:jc w:val="both"/>
        <w:rPr>
          <w:rFonts w:ascii="Arial" w:hAnsi="Arial" w:cs="Arial"/>
        </w:rPr>
      </w:pPr>
      <w:r>
        <w:rPr>
          <w:rFonts w:ascii="Arial" w:hAnsi="Arial" w:cs="Arial"/>
        </w:rPr>
        <w:t xml:space="preserve">The PRFBSR must ensure that any contractor performing site rehabilitation program tasks at or for the real property described in </w:t>
      </w:r>
      <w:r w:rsidRPr="00945C5D">
        <w:rPr>
          <w:rFonts w:ascii="Arial" w:hAnsi="Arial" w:cs="Arial"/>
          <w:b/>
          <w:bCs/>
        </w:rPr>
        <w:t>Attachment A</w:t>
      </w:r>
      <w:r>
        <w:rPr>
          <w:rFonts w:ascii="Arial" w:hAnsi="Arial" w:cs="Arial"/>
        </w:rPr>
        <w:t xml:space="preserve"> has </w:t>
      </w:r>
      <w:r w:rsidRPr="00444649">
        <w:rPr>
          <w:rFonts w:ascii="Arial" w:hAnsi="Arial" w:cs="Arial"/>
        </w:rPr>
        <w:t xml:space="preserve">provided documentation and certification to the Department that the contractor meets the requirements of </w:t>
      </w:r>
      <w:r w:rsidRPr="00444649">
        <w:rPr>
          <w:rFonts w:ascii="Arial" w:hAnsi="Arial" w:cs="Arial"/>
          <w:b/>
          <w:bCs/>
        </w:rPr>
        <w:t xml:space="preserve">Paragraph </w:t>
      </w:r>
      <w:r w:rsidR="00C67DDA" w:rsidRPr="00444649">
        <w:rPr>
          <w:rFonts w:ascii="Arial" w:hAnsi="Arial" w:cs="Arial"/>
          <w:b/>
          <w:bCs/>
        </w:rPr>
        <w:t>5</w:t>
      </w:r>
      <w:r w:rsidRPr="00444649">
        <w:rPr>
          <w:rFonts w:ascii="Arial" w:hAnsi="Arial" w:cs="Arial"/>
        </w:rPr>
        <w:t>, Site Contractor</w:t>
      </w:r>
      <w:r w:rsidR="00B203A3">
        <w:rPr>
          <w:rFonts w:ascii="Arial" w:hAnsi="Arial" w:cs="Arial"/>
        </w:rPr>
        <w:t>, of the RCRA BSRA</w:t>
      </w:r>
      <w:r w:rsidRPr="00444649">
        <w:rPr>
          <w:rFonts w:ascii="Arial" w:hAnsi="Arial" w:cs="Arial"/>
        </w:rPr>
        <w:t xml:space="preserve">.  </w:t>
      </w:r>
      <w:r w:rsidR="00301168" w:rsidRPr="00444649">
        <w:rPr>
          <w:rFonts w:ascii="Arial" w:hAnsi="Arial" w:cs="Arial"/>
        </w:rPr>
        <w:t>These requirements include all certification and licensing requirements and</w:t>
      </w:r>
      <w:r w:rsidR="00301168">
        <w:rPr>
          <w:rFonts w:ascii="Arial" w:hAnsi="Arial" w:cs="Arial"/>
        </w:rPr>
        <w:t xml:space="preserve"> </w:t>
      </w:r>
      <w:r w:rsidR="000033AD">
        <w:rPr>
          <w:rFonts w:ascii="Arial" w:hAnsi="Arial" w:cs="Arial"/>
        </w:rPr>
        <w:t>implementation of the Standard Operating Procedures (SOPs) for field sampling in accordance with Chapter 62-160, F.A.C. (A link to Chapter 62-160</w:t>
      </w:r>
      <w:r w:rsidR="00444649">
        <w:rPr>
          <w:rFonts w:ascii="Arial" w:hAnsi="Arial" w:cs="Arial"/>
        </w:rPr>
        <w:t>, F.A.C.,</w:t>
      </w:r>
      <w:r w:rsidR="000033AD">
        <w:rPr>
          <w:rFonts w:ascii="Arial" w:hAnsi="Arial" w:cs="Arial"/>
        </w:rPr>
        <w:t xml:space="preserve"> is provided in the </w:t>
      </w:r>
      <w:r w:rsidR="000033AD" w:rsidRPr="002D2E06">
        <w:rPr>
          <w:rFonts w:ascii="Arial" w:hAnsi="Arial" w:cs="Arial"/>
          <w:b/>
        </w:rPr>
        <w:t>Attachment F</w:t>
      </w:r>
      <w:r w:rsidR="000033AD">
        <w:rPr>
          <w:rFonts w:ascii="Arial" w:hAnsi="Arial" w:cs="Arial"/>
        </w:rPr>
        <w:t xml:space="preserve"> instructions below).  </w:t>
      </w:r>
      <w:r>
        <w:rPr>
          <w:rFonts w:ascii="Arial" w:hAnsi="Arial" w:cs="Arial"/>
        </w:rPr>
        <w:t xml:space="preserve">The Contractor Certification Form (CCF) shall be completed and submitted to the </w:t>
      </w:r>
      <w:r w:rsidR="00865904">
        <w:rPr>
          <w:rFonts w:ascii="Arial" w:hAnsi="Arial" w:cs="Arial"/>
        </w:rPr>
        <w:t xml:space="preserve">DEP’s </w:t>
      </w:r>
      <w:r w:rsidR="00020ADC">
        <w:rPr>
          <w:rFonts w:ascii="Arial" w:hAnsi="Arial" w:cs="Arial"/>
        </w:rPr>
        <w:t xml:space="preserve">RCRA Program </w:t>
      </w:r>
      <w:r w:rsidR="0018266E">
        <w:rPr>
          <w:rFonts w:ascii="Arial" w:hAnsi="Arial"/>
        </w:rPr>
        <w:t>Environmental Administrator</w:t>
      </w:r>
      <w:r w:rsidR="00020ADC">
        <w:rPr>
          <w:rFonts w:ascii="Arial" w:hAnsi="Arial"/>
        </w:rPr>
        <w:t xml:space="preserve"> </w:t>
      </w:r>
      <w:r w:rsidR="00865904">
        <w:rPr>
          <w:rFonts w:ascii="Arial" w:hAnsi="Arial"/>
        </w:rPr>
        <w:t>in Tallahassee</w:t>
      </w:r>
      <w:r>
        <w:rPr>
          <w:rFonts w:ascii="Arial" w:hAnsi="Arial" w:cs="Arial"/>
        </w:rPr>
        <w:t xml:space="preserve">.  The completed CCF shall be </w:t>
      </w:r>
      <w:r w:rsidR="00F21528">
        <w:rPr>
          <w:rFonts w:ascii="Arial" w:hAnsi="Arial" w:cs="Arial"/>
        </w:rPr>
        <w:t xml:space="preserve">submitted </w:t>
      </w:r>
      <w:r w:rsidR="00BC5CB4">
        <w:rPr>
          <w:rFonts w:ascii="Arial" w:hAnsi="Arial" w:cs="Arial"/>
        </w:rPr>
        <w:t xml:space="preserve">on company letterhead </w:t>
      </w:r>
      <w:r>
        <w:rPr>
          <w:rFonts w:ascii="Arial" w:hAnsi="Arial" w:cs="Arial"/>
        </w:rPr>
        <w:t xml:space="preserve">as </w:t>
      </w:r>
      <w:r>
        <w:rPr>
          <w:rFonts w:ascii="Arial" w:hAnsi="Arial" w:cs="Arial"/>
          <w:b/>
          <w:bCs/>
        </w:rPr>
        <w:t>Attachment E</w:t>
      </w:r>
      <w:r>
        <w:rPr>
          <w:rFonts w:ascii="Arial" w:hAnsi="Arial" w:cs="Arial"/>
        </w:rPr>
        <w:t xml:space="preserve">.  </w:t>
      </w:r>
    </w:p>
    <w:p w14:paraId="292DCAC5" w14:textId="77777777" w:rsidR="00301168" w:rsidRDefault="00301168">
      <w:pPr>
        <w:pStyle w:val="BodyText"/>
        <w:jc w:val="both"/>
        <w:rPr>
          <w:rFonts w:ascii="Arial" w:hAnsi="Arial" w:cs="Arial"/>
        </w:rPr>
      </w:pPr>
    </w:p>
    <w:p w14:paraId="5CC8A1A2" w14:textId="3646CD42" w:rsidR="00C770C9" w:rsidRDefault="00C770C9">
      <w:pPr>
        <w:pStyle w:val="BodyText"/>
        <w:jc w:val="both"/>
        <w:rPr>
          <w:rFonts w:ascii="Arial" w:hAnsi="Arial" w:cs="Arial"/>
        </w:rPr>
      </w:pPr>
      <w:r>
        <w:rPr>
          <w:rFonts w:ascii="Arial" w:hAnsi="Arial" w:cs="Arial"/>
        </w:rPr>
        <w:t xml:space="preserve">If at the time of execution of the </w:t>
      </w:r>
      <w:r w:rsidR="00134A2E">
        <w:rPr>
          <w:rFonts w:ascii="Arial" w:hAnsi="Arial" w:cs="Arial"/>
        </w:rPr>
        <w:t xml:space="preserve">RCRA </w:t>
      </w:r>
      <w:r>
        <w:rPr>
          <w:rFonts w:ascii="Arial" w:hAnsi="Arial" w:cs="Arial"/>
        </w:rPr>
        <w:t xml:space="preserve">BSRA, the identity of a contractor is not known, the PRFBSR shall ensure that the required CCF is submitted to the Department prior to the contractor performing site rehabilitation program tasks at the site.  The contractor is defined as the contractor responsible for performing the site rehabilitation program tasks at or for the real property described in </w:t>
      </w:r>
      <w:r w:rsidRPr="00945C5D">
        <w:rPr>
          <w:rFonts w:ascii="Arial" w:hAnsi="Arial" w:cs="Arial"/>
          <w:b/>
          <w:bCs/>
        </w:rPr>
        <w:t>Attachment A</w:t>
      </w:r>
      <w:r>
        <w:rPr>
          <w:rFonts w:ascii="Arial" w:hAnsi="Arial" w:cs="Arial"/>
        </w:rPr>
        <w:t>.  The contractor may subcontract to other licensed contractors.  See §489.113(9), F.S.</w:t>
      </w:r>
      <w:r w:rsidR="00444649">
        <w:rPr>
          <w:rFonts w:ascii="Arial" w:hAnsi="Arial" w:cs="Arial"/>
        </w:rPr>
        <w:t>,</w:t>
      </w:r>
      <w:r>
        <w:rPr>
          <w:rFonts w:ascii="Arial" w:hAnsi="Arial" w:cs="Arial"/>
        </w:rPr>
        <w:t xml:space="preserve"> for additional information.</w:t>
      </w:r>
    </w:p>
    <w:p w14:paraId="17EDBB4A" w14:textId="77777777" w:rsidR="00C0585B" w:rsidRDefault="00C0585B">
      <w:pPr>
        <w:pStyle w:val="BodyText"/>
        <w:jc w:val="both"/>
        <w:rPr>
          <w:rFonts w:ascii="Arial" w:hAnsi="Arial" w:cs="Arial"/>
        </w:rPr>
        <w:sectPr w:rsidR="00C0585B" w:rsidSect="003D71FB">
          <w:footerReference w:type="default" r:id="rId30"/>
          <w:pgSz w:w="12240" w:h="15840" w:code="1"/>
          <w:pgMar w:top="1152" w:right="1296" w:bottom="1152" w:left="1296" w:header="720" w:footer="720" w:gutter="0"/>
          <w:pgNumType w:fmt="lowerRoman"/>
          <w:cols w:space="720"/>
        </w:sectPr>
      </w:pPr>
    </w:p>
    <w:p w14:paraId="48E32F17" w14:textId="5282B9FA" w:rsidR="00BC5CB4" w:rsidRDefault="006A4FBC">
      <w:pPr>
        <w:pStyle w:val="Heading1"/>
        <w:tabs>
          <w:tab w:val="left" w:pos="-450"/>
        </w:tabs>
        <w:ind w:left="-450" w:right="-450"/>
        <w:rPr>
          <w:rFonts w:ascii="Arial" w:hAnsi="Arial" w:cs="Arial"/>
          <w:sz w:val="22"/>
          <w:szCs w:val="22"/>
        </w:rPr>
      </w:pPr>
      <w:r w:rsidRPr="00924BFE">
        <w:rPr>
          <w:rFonts w:ascii="Arial" w:hAnsi="Arial" w:cs="Arial"/>
          <w:bCs/>
          <w:szCs w:val="24"/>
        </w:rPr>
        <w:lastRenderedPageBreak/>
        <w:t>{Insert Contractor Company Letterhead}</w:t>
      </w:r>
    </w:p>
    <w:p w14:paraId="67480F60" w14:textId="77777777" w:rsidR="006A4FBC" w:rsidRPr="006A4FBC" w:rsidRDefault="006A4FBC" w:rsidP="006A4FBC">
      <w:pPr>
        <w:rPr>
          <w:lang w:val="x-none" w:eastAsia="x-none"/>
        </w:rPr>
      </w:pPr>
    </w:p>
    <w:p w14:paraId="3B47CBC3" w14:textId="187B2FBD" w:rsidR="00C0585B" w:rsidRPr="00571DCB" w:rsidRDefault="00C0585B" w:rsidP="00BC5CB4">
      <w:pPr>
        <w:pStyle w:val="Heading1"/>
        <w:tabs>
          <w:tab w:val="left" w:pos="-450"/>
        </w:tabs>
        <w:ind w:left="-450" w:right="-450"/>
        <w:rPr>
          <w:rFonts w:ascii="Arial" w:hAnsi="Arial" w:cs="Arial"/>
          <w:sz w:val="22"/>
          <w:szCs w:val="22"/>
        </w:rPr>
      </w:pPr>
      <w:r w:rsidRPr="00945C5D">
        <w:rPr>
          <w:rFonts w:ascii="Arial" w:hAnsi="Arial" w:cs="Arial"/>
          <w:sz w:val="22"/>
          <w:szCs w:val="22"/>
        </w:rPr>
        <w:t>CONTRACTOR CERTIFICATION FORM</w:t>
      </w:r>
    </w:p>
    <w:p w14:paraId="4C60BAC0" w14:textId="77777777" w:rsidR="00C0585B" w:rsidRPr="009F3062" w:rsidRDefault="00C0585B">
      <w:pPr>
        <w:pStyle w:val="Heading1"/>
        <w:tabs>
          <w:tab w:val="left" w:pos="-450"/>
        </w:tabs>
        <w:ind w:left="-450" w:right="-450"/>
        <w:rPr>
          <w:rFonts w:ascii="Arial" w:hAnsi="Arial" w:cs="Arial"/>
        </w:rPr>
      </w:pPr>
      <w:r w:rsidRPr="00945C5D">
        <w:rPr>
          <w:rFonts w:ascii="Arial" w:hAnsi="Arial" w:cs="Arial"/>
          <w:sz w:val="22"/>
          <w:szCs w:val="22"/>
        </w:rPr>
        <w:t>Brownfields</w:t>
      </w:r>
      <w:r w:rsidRPr="007C24EF">
        <w:rPr>
          <w:rFonts w:ascii="Arial" w:hAnsi="Arial" w:cs="Arial"/>
          <w:sz w:val="22"/>
          <w:szCs w:val="22"/>
        </w:rPr>
        <w:t xml:space="preserve"> Redevelopment Program</w:t>
      </w:r>
    </w:p>
    <w:p w14:paraId="35E93975" w14:textId="77777777" w:rsidR="00C0585B" w:rsidRDefault="00C0585B" w:rsidP="00C0585B">
      <w:pPr>
        <w:tabs>
          <w:tab w:val="left" w:pos="-450"/>
        </w:tabs>
        <w:ind w:left="-450" w:right="-450"/>
        <w:jc w:val="center"/>
        <w:rPr>
          <w:rFonts w:ascii="Arial" w:hAnsi="Arial"/>
          <w:sz w:val="16"/>
        </w:rPr>
      </w:pPr>
    </w:p>
    <w:p w14:paraId="4F4E11F3" w14:textId="77777777" w:rsidR="00C0585B" w:rsidRPr="00571DCB" w:rsidRDefault="00C0585B" w:rsidP="00571DCB">
      <w:pPr>
        <w:pStyle w:val="Header"/>
        <w:tabs>
          <w:tab w:val="clear" w:pos="4320"/>
          <w:tab w:val="clear" w:pos="8640"/>
          <w:tab w:val="left" w:pos="-450"/>
          <w:tab w:val="left" w:pos="1980"/>
          <w:tab w:val="left" w:pos="5760"/>
          <w:tab w:val="left" w:pos="6210"/>
          <w:tab w:val="left" w:pos="7560"/>
          <w:tab w:val="left" w:pos="9270"/>
        </w:tabs>
        <w:spacing w:line="360" w:lineRule="auto"/>
        <w:ind w:left="-450" w:right="-450"/>
        <w:rPr>
          <w:rFonts w:ascii="Arial" w:hAnsi="Arial"/>
          <w:sz w:val="22"/>
          <w:szCs w:val="22"/>
        </w:rPr>
      </w:pPr>
      <w:r w:rsidRPr="00945C5D">
        <w:rPr>
          <w:rFonts w:ascii="Arial" w:hAnsi="Arial"/>
          <w:sz w:val="22"/>
          <w:szCs w:val="22"/>
        </w:rPr>
        <w:t>Contractor Name ______________________________________</w:t>
      </w:r>
      <w:r>
        <w:rPr>
          <w:rFonts w:ascii="Arial" w:hAnsi="Arial"/>
          <w:sz w:val="22"/>
        </w:rPr>
        <w:tab/>
      </w:r>
      <w:r w:rsidRPr="00945C5D">
        <w:rPr>
          <w:rFonts w:ascii="Arial" w:hAnsi="Arial"/>
          <w:sz w:val="22"/>
          <w:szCs w:val="22"/>
        </w:rPr>
        <w:t>Date: _____________________</w:t>
      </w:r>
    </w:p>
    <w:p w14:paraId="011365F5" w14:textId="77777777" w:rsidR="00C0585B" w:rsidRPr="00571DCB" w:rsidRDefault="00C0585B" w:rsidP="00571DCB">
      <w:pPr>
        <w:pStyle w:val="CommentText"/>
        <w:tabs>
          <w:tab w:val="left" w:pos="-450"/>
          <w:tab w:val="left" w:pos="2250"/>
          <w:tab w:val="left" w:pos="7470"/>
          <w:tab w:val="left" w:pos="8730"/>
          <w:tab w:val="left" w:pos="10080"/>
        </w:tabs>
        <w:spacing w:line="360" w:lineRule="auto"/>
        <w:ind w:left="-450" w:right="-450"/>
        <w:rPr>
          <w:rFonts w:ascii="Arial" w:hAnsi="Arial"/>
          <w:sz w:val="22"/>
          <w:szCs w:val="22"/>
        </w:rPr>
      </w:pPr>
      <w:r w:rsidRPr="00945C5D">
        <w:rPr>
          <w:rFonts w:ascii="Arial" w:hAnsi="Arial"/>
          <w:sz w:val="22"/>
          <w:szCs w:val="22"/>
        </w:rPr>
        <w:t>Contractor Address: ________________________________________________________________</w:t>
      </w:r>
    </w:p>
    <w:p w14:paraId="603B10D7" w14:textId="77777777" w:rsidR="00C0585B" w:rsidRPr="00571DCB" w:rsidRDefault="00C0585B" w:rsidP="00571DCB">
      <w:pPr>
        <w:tabs>
          <w:tab w:val="left" w:pos="-450"/>
          <w:tab w:val="left" w:pos="1710"/>
          <w:tab w:val="left" w:pos="6120"/>
          <w:tab w:val="left" w:pos="7470"/>
          <w:tab w:val="left" w:pos="10080"/>
        </w:tabs>
        <w:spacing w:line="360" w:lineRule="auto"/>
        <w:ind w:left="-450" w:right="-450"/>
        <w:rPr>
          <w:rFonts w:ascii="Arial" w:hAnsi="Arial"/>
          <w:sz w:val="22"/>
          <w:szCs w:val="22"/>
        </w:rPr>
      </w:pPr>
      <w:r w:rsidRPr="00945C5D">
        <w:rPr>
          <w:rFonts w:ascii="Arial" w:hAnsi="Arial"/>
          <w:sz w:val="22"/>
          <w:szCs w:val="22"/>
        </w:rPr>
        <w:t xml:space="preserve">Contact Name: </w:t>
      </w:r>
      <w:r w:rsidRPr="007C24EF">
        <w:rPr>
          <w:rFonts w:ascii="Arial" w:hAnsi="Arial"/>
          <w:sz w:val="22"/>
          <w:szCs w:val="22"/>
        </w:rPr>
        <w:t>____________________________________________________________________</w:t>
      </w:r>
    </w:p>
    <w:p w14:paraId="5501E1B8" w14:textId="77777777" w:rsidR="00C0585B" w:rsidRPr="00571DCB" w:rsidRDefault="00C0585B" w:rsidP="00571DCB">
      <w:pPr>
        <w:tabs>
          <w:tab w:val="left" w:pos="-450"/>
          <w:tab w:val="left" w:pos="1710"/>
          <w:tab w:val="left" w:pos="5580"/>
          <w:tab w:val="left" w:pos="7470"/>
          <w:tab w:val="left" w:pos="10080"/>
        </w:tabs>
        <w:spacing w:line="360" w:lineRule="auto"/>
        <w:ind w:left="-450" w:right="-450"/>
        <w:rPr>
          <w:rFonts w:ascii="Arial" w:hAnsi="Arial"/>
          <w:sz w:val="22"/>
          <w:szCs w:val="22"/>
        </w:rPr>
      </w:pPr>
      <w:r w:rsidRPr="00945C5D">
        <w:rPr>
          <w:rFonts w:ascii="Arial" w:hAnsi="Arial"/>
          <w:sz w:val="22"/>
          <w:szCs w:val="22"/>
        </w:rPr>
        <w:t>Phone No.: ____________________________________</w:t>
      </w:r>
      <w:r>
        <w:rPr>
          <w:rFonts w:ascii="Arial" w:hAnsi="Arial"/>
          <w:sz w:val="22"/>
        </w:rPr>
        <w:tab/>
      </w:r>
      <w:r w:rsidRPr="00945C5D">
        <w:rPr>
          <w:rFonts w:ascii="Arial" w:hAnsi="Arial"/>
          <w:sz w:val="22"/>
          <w:szCs w:val="22"/>
        </w:rPr>
        <w:t>Fax No.: _______________________</w:t>
      </w:r>
    </w:p>
    <w:p w14:paraId="443D3E70" w14:textId="77777777" w:rsidR="00C0585B" w:rsidRPr="00571DCB" w:rsidRDefault="00C0585B" w:rsidP="00571DCB">
      <w:pPr>
        <w:pStyle w:val="Header"/>
        <w:tabs>
          <w:tab w:val="clear" w:pos="4320"/>
          <w:tab w:val="clear" w:pos="8640"/>
          <w:tab w:val="left" w:pos="-450"/>
          <w:tab w:val="left" w:pos="1710"/>
          <w:tab w:val="left" w:pos="6120"/>
          <w:tab w:val="left" w:pos="7470"/>
          <w:tab w:val="left" w:pos="10080"/>
        </w:tabs>
        <w:spacing w:line="360" w:lineRule="auto"/>
        <w:ind w:left="-450" w:right="-450"/>
        <w:rPr>
          <w:rFonts w:ascii="Arial" w:hAnsi="Arial"/>
          <w:sz w:val="22"/>
          <w:szCs w:val="22"/>
        </w:rPr>
      </w:pPr>
      <w:r w:rsidRPr="00945C5D">
        <w:rPr>
          <w:rFonts w:ascii="Arial" w:hAnsi="Arial"/>
          <w:sz w:val="22"/>
          <w:szCs w:val="22"/>
        </w:rPr>
        <w:t>Brownfield Site ID #: ____________________________</w:t>
      </w:r>
    </w:p>
    <w:p w14:paraId="7C912C6B" w14:textId="77777777" w:rsidR="00C0585B" w:rsidRDefault="00C0585B" w:rsidP="00C0585B">
      <w:pPr>
        <w:tabs>
          <w:tab w:val="left" w:pos="10080"/>
        </w:tabs>
        <w:jc w:val="both"/>
        <w:rPr>
          <w:rFonts w:ascii="Arial" w:hAnsi="Arial"/>
          <w:sz w:val="18"/>
        </w:rPr>
      </w:pPr>
    </w:p>
    <w:tbl>
      <w:tblPr>
        <w:tblStyle w:val="PlainTable4"/>
        <w:tblW w:w="0" w:type="auto"/>
        <w:tblLayout w:type="fixed"/>
        <w:tblLook w:val="04A0" w:firstRow="1" w:lastRow="0" w:firstColumn="1" w:lastColumn="0" w:noHBand="0" w:noVBand="1"/>
      </w:tblPr>
      <w:tblGrid>
        <w:gridCol w:w="7641"/>
        <w:gridCol w:w="1171"/>
        <w:gridCol w:w="1147"/>
      </w:tblGrid>
      <w:tr w:rsidR="00C0585B" w14:paraId="6BBD48E1" w14:textId="77777777" w:rsidTr="006A4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1" w:type="dxa"/>
          </w:tcPr>
          <w:p w14:paraId="68620DFD" w14:textId="77777777" w:rsidR="00C0585B" w:rsidRPr="00571DCB" w:rsidRDefault="00C0585B">
            <w:pPr>
              <w:jc w:val="center"/>
              <w:rPr>
                <w:rFonts w:ascii="Arial" w:hAnsi="Arial"/>
                <w:b w:val="0"/>
                <w:bCs w:val="0"/>
                <w:sz w:val="22"/>
                <w:szCs w:val="22"/>
              </w:rPr>
            </w:pPr>
            <w:r w:rsidRPr="00945C5D">
              <w:rPr>
                <w:rFonts w:ascii="Arial" w:hAnsi="Arial"/>
                <w:sz w:val="22"/>
                <w:szCs w:val="22"/>
              </w:rPr>
              <w:t>Contractor Certifies by Checking All Appropriate Boxes</w:t>
            </w:r>
            <w:r w:rsidRPr="007C24EF">
              <w:rPr>
                <w:rFonts w:ascii="Arial" w:hAnsi="Arial"/>
                <w:sz w:val="22"/>
                <w:szCs w:val="22"/>
              </w:rPr>
              <w:t>:</w:t>
            </w:r>
          </w:p>
        </w:tc>
        <w:tc>
          <w:tcPr>
            <w:tcW w:w="1171" w:type="dxa"/>
          </w:tcPr>
          <w:p w14:paraId="14BF8C56" w14:textId="77777777" w:rsidR="00C0585B" w:rsidRPr="00571DCB" w:rsidRDefault="00C0585B">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945C5D">
              <w:rPr>
                <w:rFonts w:ascii="Arial" w:hAnsi="Arial"/>
                <w:sz w:val="22"/>
                <w:szCs w:val="22"/>
              </w:rPr>
              <w:t>Yes</w:t>
            </w:r>
          </w:p>
        </w:tc>
        <w:tc>
          <w:tcPr>
            <w:tcW w:w="1147" w:type="dxa"/>
          </w:tcPr>
          <w:p w14:paraId="13778886" w14:textId="77777777" w:rsidR="00C0585B" w:rsidRPr="00571DCB" w:rsidRDefault="00C0585B">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945C5D">
              <w:rPr>
                <w:rFonts w:ascii="Arial" w:hAnsi="Arial"/>
                <w:sz w:val="22"/>
                <w:szCs w:val="22"/>
              </w:rPr>
              <w:t>No</w:t>
            </w:r>
          </w:p>
        </w:tc>
      </w:tr>
      <w:tr w:rsidR="00C0585B" w14:paraId="187E5746" w14:textId="77777777" w:rsidTr="006A4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1" w:type="dxa"/>
            <w:shd w:val="clear" w:color="auto" w:fill="auto"/>
          </w:tcPr>
          <w:p w14:paraId="57A1D586" w14:textId="77777777" w:rsidR="00C0585B" w:rsidRPr="000033AD" w:rsidRDefault="00C0585B" w:rsidP="00C0585B">
            <w:pPr>
              <w:jc w:val="center"/>
              <w:rPr>
                <w:rFonts w:ascii="Arial" w:hAnsi="Arial"/>
                <w:b w:val="0"/>
                <w:sz w:val="22"/>
              </w:rPr>
            </w:pPr>
          </w:p>
        </w:tc>
        <w:tc>
          <w:tcPr>
            <w:tcW w:w="1171" w:type="dxa"/>
            <w:shd w:val="clear" w:color="auto" w:fill="auto"/>
          </w:tcPr>
          <w:p w14:paraId="76896432" w14:textId="77777777" w:rsidR="00C0585B" w:rsidRPr="000033AD" w:rsidRDefault="00C0585B" w:rsidP="00C0585B">
            <w:pPr>
              <w:jc w:val="center"/>
              <w:cnfStyle w:val="000000100000" w:firstRow="0" w:lastRow="0" w:firstColumn="0" w:lastColumn="0" w:oddVBand="0" w:evenVBand="0" w:oddHBand="1" w:evenHBand="0" w:firstRowFirstColumn="0" w:firstRowLastColumn="0" w:lastRowFirstColumn="0" w:lastRowLastColumn="0"/>
              <w:rPr>
                <w:rFonts w:ascii="Arial" w:hAnsi="Arial"/>
                <w:b/>
                <w:sz w:val="22"/>
              </w:rPr>
            </w:pPr>
          </w:p>
        </w:tc>
        <w:tc>
          <w:tcPr>
            <w:tcW w:w="1147" w:type="dxa"/>
            <w:shd w:val="clear" w:color="auto" w:fill="auto"/>
          </w:tcPr>
          <w:p w14:paraId="0FD5CF4C" w14:textId="77777777" w:rsidR="00C0585B" w:rsidRPr="000033AD" w:rsidRDefault="00C0585B" w:rsidP="00C0585B">
            <w:pPr>
              <w:jc w:val="center"/>
              <w:cnfStyle w:val="000000100000" w:firstRow="0" w:lastRow="0" w:firstColumn="0" w:lastColumn="0" w:oddVBand="0" w:evenVBand="0" w:oddHBand="1" w:evenHBand="0" w:firstRowFirstColumn="0" w:firstRowLastColumn="0" w:lastRowFirstColumn="0" w:lastRowLastColumn="0"/>
              <w:rPr>
                <w:rFonts w:ascii="Arial" w:hAnsi="Arial"/>
                <w:b/>
                <w:sz w:val="22"/>
              </w:rPr>
            </w:pPr>
          </w:p>
        </w:tc>
      </w:tr>
      <w:tr w:rsidR="00C0585B" w14:paraId="5B91B59A" w14:textId="77777777" w:rsidTr="006A4FBC">
        <w:tc>
          <w:tcPr>
            <w:cnfStyle w:val="001000000000" w:firstRow="0" w:lastRow="0" w:firstColumn="1" w:lastColumn="0" w:oddVBand="0" w:evenVBand="0" w:oddHBand="0" w:evenHBand="0" w:firstRowFirstColumn="0" w:firstRowLastColumn="0" w:lastRowFirstColumn="0" w:lastRowLastColumn="0"/>
            <w:tcW w:w="7641" w:type="dxa"/>
            <w:shd w:val="clear" w:color="auto" w:fill="auto"/>
          </w:tcPr>
          <w:p w14:paraId="41E6E8E7" w14:textId="77777777" w:rsidR="00C0585B" w:rsidRPr="006A4FBC" w:rsidRDefault="00C0585B">
            <w:pPr>
              <w:ind w:left="554" w:hanging="540"/>
              <w:jc w:val="both"/>
              <w:rPr>
                <w:rFonts w:ascii="Arial" w:hAnsi="Arial"/>
                <w:b w:val="0"/>
                <w:bCs w:val="0"/>
                <w:sz w:val="22"/>
                <w:szCs w:val="22"/>
              </w:rPr>
            </w:pPr>
            <w:r w:rsidRPr="006A4FBC">
              <w:rPr>
                <w:rFonts w:ascii="Arial" w:hAnsi="Arial"/>
                <w:b w:val="0"/>
                <w:bCs w:val="0"/>
                <w:sz w:val="22"/>
                <w:szCs w:val="22"/>
              </w:rPr>
              <w:t>1.</w:t>
            </w:r>
            <w:r w:rsidRPr="006A4FBC">
              <w:rPr>
                <w:rFonts w:ascii="Arial" w:hAnsi="Arial"/>
                <w:b w:val="0"/>
                <w:bCs w:val="0"/>
                <w:sz w:val="22"/>
              </w:rPr>
              <w:tab/>
            </w:r>
            <w:r w:rsidRPr="006A4FBC">
              <w:rPr>
                <w:rFonts w:ascii="Arial" w:hAnsi="Arial"/>
                <w:b w:val="0"/>
                <w:bCs w:val="0"/>
                <w:sz w:val="22"/>
                <w:szCs w:val="22"/>
              </w:rPr>
              <w:t>It meets all certification and license requirements imposed by law.</w:t>
            </w:r>
          </w:p>
        </w:tc>
        <w:tc>
          <w:tcPr>
            <w:tcW w:w="1171" w:type="dxa"/>
            <w:shd w:val="clear" w:color="auto" w:fill="auto"/>
          </w:tcPr>
          <w:p w14:paraId="5281C2E7" w14:textId="77777777" w:rsidR="00C0585B" w:rsidRDefault="000908AE" w:rsidP="00C0585B">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sz w:val="22"/>
              </w:rPr>
            </w:pPr>
            <w:r>
              <w:rPr>
                <w:rFonts w:ascii="Arial" w:hAnsi="Arial"/>
                <w:sz w:val="22"/>
              </w:rPr>
              <w:fldChar w:fldCharType="begin">
                <w:ffData>
                  <w:name w:val="Check14"/>
                  <w:enabled/>
                  <w:calcOnExit w:val="0"/>
                  <w:checkBox>
                    <w:sizeAuto/>
                    <w:default w:val="0"/>
                  </w:checkBox>
                </w:ffData>
              </w:fldChar>
            </w:r>
            <w:r w:rsidR="00C0585B">
              <w:rPr>
                <w:rFonts w:ascii="Arial" w:hAnsi="Arial"/>
                <w:sz w:val="22"/>
              </w:rPr>
              <w:instrText xml:space="preserve"> FORMCHECKBOX </w:instrText>
            </w:r>
            <w:r w:rsidR="00EE1DC9">
              <w:rPr>
                <w:rFonts w:ascii="Arial" w:hAnsi="Arial"/>
                <w:sz w:val="22"/>
              </w:rPr>
            </w:r>
            <w:r w:rsidR="00EE1DC9">
              <w:rPr>
                <w:rFonts w:ascii="Arial" w:hAnsi="Arial"/>
                <w:sz w:val="22"/>
              </w:rPr>
              <w:fldChar w:fldCharType="separate"/>
            </w:r>
            <w:r>
              <w:rPr>
                <w:rFonts w:ascii="Arial" w:hAnsi="Arial"/>
                <w:sz w:val="22"/>
              </w:rPr>
              <w:fldChar w:fldCharType="end"/>
            </w:r>
          </w:p>
        </w:tc>
        <w:tc>
          <w:tcPr>
            <w:tcW w:w="1147" w:type="dxa"/>
            <w:shd w:val="clear" w:color="auto" w:fill="auto"/>
          </w:tcPr>
          <w:p w14:paraId="571F01B7" w14:textId="77777777" w:rsidR="00C0585B" w:rsidRDefault="000908AE" w:rsidP="00C0585B">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sz w:val="22"/>
              </w:rPr>
            </w:pPr>
            <w:r>
              <w:rPr>
                <w:rFonts w:ascii="Arial" w:hAnsi="Arial"/>
                <w:sz w:val="22"/>
              </w:rPr>
              <w:fldChar w:fldCharType="begin">
                <w:ffData>
                  <w:name w:val="Check15"/>
                  <w:enabled/>
                  <w:calcOnExit w:val="0"/>
                  <w:checkBox>
                    <w:sizeAuto/>
                    <w:default w:val="0"/>
                  </w:checkBox>
                </w:ffData>
              </w:fldChar>
            </w:r>
            <w:r w:rsidR="00C0585B">
              <w:rPr>
                <w:rFonts w:ascii="Arial" w:hAnsi="Arial"/>
                <w:sz w:val="22"/>
              </w:rPr>
              <w:instrText xml:space="preserve"> FORMCHECKBOX </w:instrText>
            </w:r>
            <w:r w:rsidR="00EE1DC9">
              <w:rPr>
                <w:rFonts w:ascii="Arial" w:hAnsi="Arial"/>
                <w:sz w:val="22"/>
              </w:rPr>
            </w:r>
            <w:r w:rsidR="00EE1DC9">
              <w:rPr>
                <w:rFonts w:ascii="Arial" w:hAnsi="Arial"/>
                <w:sz w:val="22"/>
              </w:rPr>
              <w:fldChar w:fldCharType="separate"/>
            </w:r>
            <w:r>
              <w:rPr>
                <w:rFonts w:ascii="Arial" w:hAnsi="Arial"/>
                <w:sz w:val="22"/>
              </w:rPr>
              <w:fldChar w:fldCharType="end"/>
            </w:r>
          </w:p>
        </w:tc>
      </w:tr>
      <w:tr w:rsidR="00C0585B" w14:paraId="766C1CA4" w14:textId="77777777" w:rsidTr="006A4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1" w:type="dxa"/>
            <w:shd w:val="clear" w:color="auto" w:fill="auto"/>
          </w:tcPr>
          <w:p w14:paraId="7FF0B2E7" w14:textId="44DF20B1" w:rsidR="00C0585B" w:rsidRPr="006A4FBC" w:rsidRDefault="00C0585B" w:rsidP="00571DCB">
            <w:pPr>
              <w:spacing w:before="140"/>
              <w:ind w:left="554" w:hanging="540"/>
              <w:jc w:val="both"/>
              <w:rPr>
                <w:rFonts w:ascii="Arial" w:hAnsi="Arial"/>
                <w:b w:val="0"/>
                <w:bCs w:val="0"/>
                <w:sz w:val="22"/>
                <w:szCs w:val="22"/>
              </w:rPr>
            </w:pPr>
            <w:r w:rsidRPr="006A4FBC">
              <w:rPr>
                <w:rFonts w:ascii="Arial" w:hAnsi="Arial"/>
                <w:b w:val="0"/>
                <w:bCs w:val="0"/>
                <w:sz w:val="22"/>
                <w:szCs w:val="22"/>
              </w:rPr>
              <w:t>2.</w:t>
            </w:r>
            <w:r w:rsidRPr="006A4FBC">
              <w:rPr>
                <w:rFonts w:ascii="Arial" w:hAnsi="Arial"/>
                <w:b w:val="0"/>
                <w:bCs w:val="0"/>
                <w:sz w:val="22"/>
              </w:rPr>
              <w:tab/>
            </w:r>
            <w:r w:rsidRPr="006A4FBC">
              <w:rPr>
                <w:rFonts w:ascii="Arial" w:hAnsi="Arial"/>
                <w:b w:val="0"/>
                <w:bCs w:val="0"/>
                <w:sz w:val="22"/>
                <w:szCs w:val="22"/>
              </w:rPr>
              <w:t>It performs or contracts laboratory analysis pursuant to National Environmental Laboratory Accreditation Program certification requirements and performs or contracts field</w:t>
            </w:r>
            <w:r w:rsidR="003218EA" w:rsidRPr="006A4FBC">
              <w:rPr>
                <w:rFonts w:ascii="Arial" w:hAnsi="Arial"/>
                <w:b w:val="0"/>
                <w:bCs w:val="0"/>
                <w:sz w:val="22"/>
                <w:szCs w:val="22"/>
              </w:rPr>
              <w:t>-</w:t>
            </w:r>
            <w:r w:rsidRPr="006A4FBC">
              <w:rPr>
                <w:rFonts w:ascii="Arial" w:hAnsi="Arial"/>
                <w:b w:val="0"/>
                <w:bCs w:val="0"/>
                <w:sz w:val="22"/>
                <w:szCs w:val="22"/>
              </w:rPr>
              <w:t xml:space="preserve">sampling work in </w:t>
            </w:r>
            <w:r w:rsidRPr="006A4FBC">
              <w:rPr>
                <w:rFonts w:ascii="Arial" w:hAnsi="Arial" w:cs="Arial"/>
                <w:b w:val="0"/>
                <w:bCs w:val="0"/>
                <w:sz w:val="22"/>
                <w:szCs w:val="22"/>
              </w:rPr>
              <w:t>accordance with the Standard Operating Procedures for Field Activities pursuant to</w:t>
            </w:r>
            <w:r w:rsidRPr="006A4FBC">
              <w:rPr>
                <w:rFonts w:ascii="Arial" w:hAnsi="Arial"/>
                <w:b w:val="0"/>
                <w:bCs w:val="0"/>
                <w:sz w:val="22"/>
                <w:szCs w:val="22"/>
              </w:rPr>
              <w:t xml:space="preserve"> Chapter 62-160, Florida Administrative Code.  </w:t>
            </w:r>
          </w:p>
        </w:tc>
        <w:tc>
          <w:tcPr>
            <w:tcW w:w="1171" w:type="dxa"/>
            <w:shd w:val="clear" w:color="auto" w:fill="auto"/>
          </w:tcPr>
          <w:p w14:paraId="500C3F94" w14:textId="77777777" w:rsidR="00C0585B" w:rsidRDefault="00C0585B" w:rsidP="00C0585B">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sz w:val="22"/>
              </w:rPr>
            </w:pPr>
          </w:p>
          <w:p w14:paraId="00EFEDC1" w14:textId="77777777" w:rsidR="00C0585B" w:rsidRDefault="000908AE" w:rsidP="00C0585B">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sz w:val="22"/>
              </w:rPr>
            </w:pPr>
            <w:r>
              <w:rPr>
                <w:rFonts w:ascii="Arial" w:hAnsi="Arial"/>
                <w:sz w:val="22"/>
              </w:rPr>
              <w:fldChar w:fldCharType="begin">
                <w:ffData>
                  <w:name w:val="Check3"/>
                  <w:enabled/>
                  <w:calcOnExit w:val="0"/>
                  <w:checkBox>
                    <w:sizeAuto/>
                    <w:default w:val="0"/>
                  </w:checkBox>
                </w:ffData>
              </w:fldChar>
            </w:r>
            <w:r w:rsidR="00C0585B">
              <w:rPr>
                <w:rFonts w:ascii="Arial" w:hAnsi="Arial"/>
                <w:sz w:val="22"/>
              </w:rPr>
              <w:instrText xml:space="preserve"> FORMCHECKBOX </w:instrText>
            </w:r>
            <w:r w:rsidR="00EE1DC9">
              <w:rPr>
                <w:rFonts w:ascii="Arial" w:hAnsi="Arial"/>
                <w:sz w:val="22"/>
              </w:rPr>
            </w:r>
            <w:r w:rsidR="00EE1DC9">
              <w:rPr>
                <w:rFonts w:ascii="Arial" w:hAnsi="Arial"/>
                <w:sz w:val="22"/>
              </w:rPr>
              <w:fldChar w:fldCharType="separate"/>
            </w:r>
            <w:r>
              <w:rPr>
                <w:rFonts w:ascii="Arial" w:hAnsi="Arial"/>
                <w:sz w:val="22"/>
              </w:rPr>
              <w:fldChar w:fldCharType="end"/>
            </w:r>
          </w:p>
        </w:tc>
        <w:tc>
          <w:tcPr>
            <w:tcW w:w="1147" w:type="dxa"/>
            <w:shd w:val="clear" w:color="auto" w:fill="auto"/>
          </w:tcPr>
          <w:p w14:paraId="0F80C88D" w14:textId="77777777" w:rsidR="00C0585B" w:rsidRDefault="00C0585B" w:rsidP="00C0585B">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sz w:val="22"/>
              </w:rPr>
            </w:pPr>
          </w:p>
          <w:p w14:paraId="5A9A8EFB" w14:textId="77777777" w:rsidR="00C0585B" w:rsidRDefault="000908AE" w:rsidP="00C0585B">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sz w:val="22"/>
              </w:rPr>
            </w:pPr>
            <w:r>
              <w:rPr>
                <w:rFonts w:ascii="Arial" w:hAnsi="Arial"/>
                <w:sz w:val="22"/>
              </w:rPr>
              <w:fldChar w:fldCharType="begin">
                <w:ffData>
                  <w:name w:val="Check4"/>
                  <w:enabled/>
                  <w:calcOnExit w:val="0"/>
                  <w:checkBox>
                    <w:sizeAuto/>
                    <w:default w:val="0"/>
                  </w:checkBox>
                </w:ffData>
              </w:fldChar>
            </w:r>
            <w:r w:rsidR="00C0585B">
              <w:rPr>
                <w:rFonts w:ascii="Arial" w:hAnsi="Arial"/>
                <w:sz w:val="22"/>
              </w:rPr>
              <w:instrText xml:space="preserve"> FORMCHECKBOX </w:instrText>
            </w:r>
            <w:r w:rsidR="00EE1DC9">
              <w:rPr>
                <w:rFonts w:ascii="Arial" w:hAnsi="Arial"/>
                <w:sz w:val="22"/>
              </w:rPr>
            </w:r>
            <w:r w:rsidR="00EE1DC9">
              <w:rPr>
                <w:rFonts w:ascii="Arial" w:hAnsi="Arial"/>
                <w:sz w:val="22"/>
              </w:rPr>
              <w:fldChar w:fldCharType="separate"/>
            </w:r>
            <w:r>
              <w:rPr>
                <w:rFonts w:ascii="Arial" w:hAnsi="Arial"/>
                <w:sz w:val="22"/>
              </w:rPr>
              <w:fldChar w:fldCharType="end"/>
            </w:r>
          </w:p>
        </w:tc>
      </w:tr>
      <w:tr w:rsidR="00C0585B" w14:paraId="1FE19AEF" w14:textId="77777777" w:rsidTr="006A4FBC">
        <w:tc>
          <w:tcPr>
            <w:cnfStyle w:val="001000000000" w:firstRow="0" w:lastRow="0" w:firstColumn="1" w:lastColumn="0" w:oddVBand="0" w:evenVBand="0" w:oddHBand="0" w:evenHBand="0" w:firstRowFirstColumn="0" w:firstRowLastColumn="0" w:lastRowFirstColumn="0" w:lastRowLastColumn="0"/>
            <w:tcW w:w="7641" w:type="dxa"/>
            <w:shd w:val="clear" w:color="auto" w:fill="auto"/>
          </w:tcPr>
          <w:p w14:paraId="2C93C5DA" w14:textId="77777777" w:rsidR="00C0585B" w:rsidRPr="006A4FBC" w:rsidRDefault="00C0585B" w:rsidP="00571DCB">
            <w:pPr>
              <w:spacing w:before="140"/>
              <w:ind w:left="554" w:hanging="540"/>
              <w:jc w:val="both"/>
              <w:rPr>
                <w:rFonts w:ascii="Arial" w:hAnsi="Arial"/>
                <w:b w:val="0"/>
                <w:bCs w:val="0"/>
                <w:sz w:val="22"/>
                <w:szCs w:val="22"/>
              </w:rPr>
            </w:pPr>
            <w:r w:rsidRPr="006A4FBC">
              <w:rPr>
                <w:rFonts w:ascii="Arial" w:hAnsi="Arial"/>
                <w:b w:val="0"/>
                <w:bCs w:val="0"/>
                <w:sz w:val="22"/>
                <w:szCs w:val="22"/>
              </w:rPr>
              <w:t>3.</w:t>
            </w:r>
            <w:r w:rsidRPr="006A4FBC">
              <w:rPr>
                <w:rFonts w:ascii="Arial" w:hAnsi="Arial"/>
                <w:b w:val="0"/>
                <w:bCs w:val="0"/>
                <w:sz w:val="22"/>
              </w:rPr>
              <w:tab/>
            </w:r>
            <w:r w:rsidRPr="006A4FBC">
              <w:rPr>
                <w:rFonts w:ascii="Arial" w:hAnsi="Arial"/>
                <w:b w:val="0"/>
                <w:bCs w:val="0"/>
                <w:sz w:val="22"/>
                <w:szCs w:val="22"/>
              </w:rPr>
              <w:t>It complies with all applicable OSHA regulations.</w:t>
            </w:r>
          </w:p>
        </w:tc>
        <w:tc>
          <w:tcPr>
            <w:tcW w:w="1171" w:type="dxa"/>
            <w:shd w:val="clear" w:color="auto" w:fill="auto"/>
          </w:tcPr>
          <w:p w14:paraId="3C1A02DA" w14:textId="77777777" w:rsidR="00C0585B" w:rsidRDefault="000908AE" w:rsidP="00C0585B">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sz w:val="22"/>
              </w:rPr>
            </w:pPr>
            <w:r>
              <w:rPr>
                <w:rFonts w:ascii="Arial" w:hAnsi="Arial"/>
                <w:sz w:val="22"/>
              </w:rPr>
              <w:fldChar w:fldCharType="begin">
                <w:ffData>
                  <w:name w:val="Check3"/>
                  <w:enabled/>
                  <w:calcOnExit w:val="0"/>
                  <w:checkBox>
                    <w:sizeAuto/>
                    <w:default w:val="0"/>
                  </w:checkBox>
                </w:ffData>
              </w:fldChar>
            </w:r>
            <w:r w:rsidR="00C0585B">
              <w:rPr>
                <w:rFonts w:ascii="Arial" w:hAnsi="Arial"/>
                <w:sz w:val="22"/>
              </w:rPr>
              <w:instrText xml:space="preserve"> FORMCHECKBOX </w:instrText>
            </w:r>
            <w:r w:rsidR="00EE1DC9">
              <w:rPr>
                <w:rFonts w:ascii="Arial" w:hAnsi="Arial"/>
                <w:sz w:val="22"/>
              </w:rPr>
            </w:r>
            <w:r w:rsidR="00EE1DC9">
              <w:rPr>
                <w:rFonts w:ascii="Arial" w:hAnsi="Arial"/>
                <w:sz w:val="22"/>
              </w:rPr>
              <w:fldChar w:fldCharType="separate"/>
            </w:r>
            <w:r>
              <w:rPr>
                <w:rFonts w:ascii="Arial" w:hAnsi="Arial"/>
                <w:sz w:val="22"/>
              </w:rPr>
              <w:fldChar w:fldCharType="end"/>
            </w:r>
          </w:p>
        </w:tc>
        <w:tc>
          <w:tcPr>
            <w:tcW w:w="1147" w:type="dxa"/>
            <w:shd w:val="clear" w:color="auto" w:fill="auto"/>
          </w:tcPr>
          <w:p w14:paraId="4CEC4A0C" w14:textId="77777777" w:rsidR="00C0585B" w:rsidRDefault="000908AE" w:rsidP="00C0585B">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sz w:val="22"/>
              </w:rPr>
            </w:pPr>
            <w:r>
              <w:rPr>
                <w:rFonts w:ascii="Arial" w:hAnsi="Arial"/>
                <w:sz w:val="22"/>
              </w:rPr>
              <w:fldChar w:fldCharType="begin">
                <w:ffData>
                  <w:name w:val="Check4"/>
                  <w:enabled/>
                  <w:calcOnExit w:val="0"/>
                  <w:checkBox>
                    <w:sizeAuto/>
                    <w:default w:val="0"/>
                  </w:checkBox>
                </w:ffData>
              </w:fldChar>
            </w:r>
            <w:r w:rsidR="00C0585B">
              <w:rPr>
                <w:rFonts w:ascii="Arial" w:hAnsi="Arial"/>
                <w:sz w:val="22"/>
              </w:rPr>
              <w:instrText xml:space="preserve"> FORMCHECKBOX </w:instrText>
            </w:r>
            <w:r w:rsidR="00EE1DC9">
              <w:rPr>
                <w:rFonts w:ascii="Arial" w:hAnsi="Arial"/>
                <w:sz w:val="22"/>
              </w:rPr>
            </w:r>
            <w:r w:rsidR="00EE1DC9">
              <w:rPr>
                <w:rFonts w:ascii="Arial" w:hAnsi="Arial"/>
                <w:sz w:val="22"/>
              </w:rPr>
              <w:fldChar w:fldCharType="separate"/>
            </w:r>
            <w:r>
              <w:rPr>
                <w:rFonts w:ascii="Arial" w:hAnsi="Arial"/>
                <w:sz w:val="22"/>
              </w:rPr>
              <w:fldChar w:fldCharType="end"/>
            </w:r>
          </w:p>
        </w:tc>
      </w:tr>
      <w:tr w:rsidR="00C0585B" w14:paraId="20456BD8" w14:textId="77777777" w:rsidTr="006A4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1" w:type="dxa"/>
            <w:shd w:val="clear" w:color="auto" w:fill="auto"/>
          </w:tcPr>
          <w:p w14:paraId="2D017DDF" w14:textId="06B17D16" w:rsidR="00C0585B" w:rsidRPr="006A4FBC" w:rsidRDefault="00C0585B" w:rsidP="00571DCB">
            <w:pPr>
              <w:tabs>
                <w:tab w:val="left" w:pos="877"/>
              </w:tabs>
              <w:spacing w:before="140"/>
              <w:ind w:left="554" w:hanging="540"/>
              <w:jc w:val="both"/>
              <w:rPr>
                <w:rFonts w:ascii="Arial" w:hAnsi="Arial"/>
                <w:b w:val="0"/>
                <w:bCs w:val="0"/>
                <w:sz w:val="22"/>
                <w:szCs w:val="22"/>
              </w:rPr>
            </w:pPr>
            <w:r w:rsidRPr="006A4FBC">
              <w:rPr>
                <w:rFonts w:ascii="Arial" w:hAnsi="Arial"/>
                <w:b w:val="0"/>
                <w:bCs w:val="0"/>
                <w:sz w:val="22"/>
                <w:szCs w:val="22"/>
              </w:rPr>
              <w:t>4.</w:t>
            </w:r>
            <w:r w:rsidRPr="006A4FBC">
              <w:rPr>
                <w:rFonts w:ascii="Arial" w:hAnsi="Arial"/>
                <w:b w:val="0"/>
                <w:bCs w:val="0"/>
                <w:sz w:val="22"/>
              </w:rPr>
              <w:tab/>
            </w:r>
            <w:r w:rsidRPr="006A4FBC">
              <w:rPr>
                <w:rFonts w:ascii="Arial" w:hAnsi="Arial"/>
                <w:b w:val="0"/>
                <w:bCs w:val="0"/>
                <w:sz w:val="22"/>
                <w:szCs w:val="22"/>
              </w:rPr>
              <w:t xml:space="preserve">Has the capacity to perform </w:t>
            </w:r>
            <w:proofErr w:type="gramStart"/>
            <w:r w:rsidRPr="006A4FBC">
              <w:rPr>
                <w:rFonts w:ascii="Arial" w:hAnsi="Arial"/>
                <w:b w:val="0"/>
                <w:bCs w:val="0"/>
                <w:sz w:val="22"/>
                <w:szCs w:val="22"/>
              </w:rPr>
              <w:t>the majority of</w:t>
            </w:r>
            <w:proofErr w:type="gramEnd"/>
            <w:r w:rsidRPr="006A4FBC">
              <w:rPr>
                <w:rFonts w:ascii="Arial" w:hAnsi="Arial"/>
                <w:b w:val="0"/>
                <w:bCs w:val="0"/>
                <w:sz w:val="22"/>
                <w:szCs w:val="22"/>
              </w:rPr>
              <w:t xml:space="preserve"> the site rehabilitation program tasks pursuant to a brownfield site rehabilitation agreement or supervise the performance of such tasks by licensed subcontractors in accordance with Section 489.113(9), </w:t>
            </w:r>
            <w:r w:rsidR="00255E50" w:rsidRPr="006A4FBC">
              <w:rPr>
                <w:rFonts w:ascii="Arial" w:hAnsi="Arial"/>
                <w:b w:val="0"/>
                <w:bCs w:val="0"/>
                <w:sz w:val="22"/>
                <w:szCs w:val="22"/>
              </w:rPr>
              <w:t>Florida Statutes (</w:t>
            </w:r>
            <w:r w:rsidRPr="006A4FBC">
              <w:rPr>
                <w:rFonts w:ascii="Arial" w:hAnsi="Arial"/>
                <w:b w:val="0"/>
                <w:bCs w:val="0"/>
                <w:sz w:val="22"/>
                <w:szCs w:val="22"/>
              </w:rPr>
              <w:t>F.S.</w:t>
            </w:r>
            <w:r w:rsidR="00255E50" w:rsidRPr="006A4FBC">
              <w:rPr>
                <w:rFonts w:ascii="Arial" w:hAnsi="Arial"/>
                <w:b w:val="0"/>
                <w:bCs w:val="0"/>
                <w:sz w:val="22"/>
                <w:szCs w:val="22"/>
              </w:rPr>
              <w:t>).</w:t>
            </w:r>
          </w:p>
        </w:tc>
        <w:tc>
          <w:tcPr>
            <w:tcW w:w="1171" w:type="dxa"/>
            <w:shd w:val="clear" w:color="auto" w:fill="auto"/>
          </w:tcPr>
          <w:p w14:paraId="2D468C96" w14:textId="77777777" w:rsidR="00C0585B" w:rsidRDefault="00C0585B" w:rsidP="00C0585B">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sz w:val="22"/>
              </w:rPr>
            </w:pPr>
          </w:p>
          <w:p w14:paraId="068C0F4B" w14:textId="77777777" w:rsidR="00C0585B" w:rsidRDefault="000908AE" w:rsidP="00C0585B">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sz w:val="22"/>
              </w:rPr>
            </w:pPr>
            <w:r>
              <w:rPr>
                <w:rFonts w:ascii="Arial" w:hAnsi="Arial"/>
                <w:sz w:val="22"/>
              </w:rPr>
              <w:fldChar w:fldCharType="begin">
                <w:ffData>
                  <w:name w:val="Check18"/>
                  <w:enabled/>
                  <w:calcOnExit w:val="0"/>
                  <w:checkBox>
                    <w:sizeAuto/>
                    <w:default w:val="0"/>
                  </w:checkBox>
                </w:ffData>
              </w:fldChar>
            </w:r>
            <w:r w:rsidR="00C0585B">
              <w:rPr>
                <w:rFonts w:ascii="Arial" w:hAnsi="Arial"/>
                <w:sz w:val="22"/>
              </w:rPr>
              <w:instrText xml:space="preserve"> FORMCHECKBOX </w:instrText>
            </w:r>
            <w:r w:rsidR="00EE1DC9">
              <w:rPr>
                <w:rFonts w:ascii="Arial" w:hAnsi="Arial"/>
                <w:sz w:val="22"/>
              </w:rPr>
            </w:r>
            <w:r w:rsidR="00EE1DC9">
              <w:rPr>
                <w:rFonts w:ascii="Arial" w:hAnsi="Arial"/>
                <w:sz w:val="22"/>
              </w:rPr>
              <w:fldChar w:fldCharType="separate"/>
            </w:r>
            <w:r>
              <w:rPr>
                <w:rFonts w:ascii="Arial" w:hAnsi="Arial"/>
                <w:sz w:val="22"/>
              </w:rPr>
              <w:fldChar w:fldCharType="end"/>
            </w:r>
          </w:p>
        </w:tc>
        <w:tc>
          <w:tcPr>
            <w:tcW w:w="1147" w:type="dxa"/>
            <w:shd w:val="clear" w:color="auto" w:fill="auto"/>
          </w:tcPr>
          <w:p w14:paraId="46335795" w14:textId="77777777" w:rsidR="00C0585B" w:rsidRDefault="00C0585B" w:rsidP="00C0585B">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sz w:val="22"/>
              </w:rPr>
            </w:pPr>
          </w:p>
          <w:p w14:paraId="3AB3D6D5" w14:textId="77777777" w:rsidR="00C0585B" w:rsidRDefault="000908AE" w:rsidP="00C0585B">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sz w:val="22"/>
              </w:rPr>
            </w:pPr>
            <w:r>
              <w:rPr>
                <w:rFonts w:ascii="Arial" w:hAnsi="Arial"/>
                <w:sz w:val="22"/>
              </w:rPr>
              <w:fldChar w:fldCharType="begin">
                <w:ffData>
                  <w:name w:val="Check18"/>
                  <w:enabled/>
                  <w:calcOnExit w:val="0"/>
                  <w:checkBox>
                    <w:sizeAuto/>
                    <w:default w:val="0"/>
                  </w:checkBox>
                </w:ffData>
              </w:fldChar>
            </w:r>
            <w:r w:rsidR="00C0585B">
              <w:rPr>
                <w:rFonts w:ascii="Arial" w:hAnsi="Arial"/>
                <w:sz w:val="22"/>
              </w:rPr>
              <w:instrText xml:space="preserve"> FORMCHECKBOX </w:instrText>
            </w:r>
            <w:r w:rsidR="00EE1DC9">
              <w:rPr>
                <w:rFonts w:ascii="Arial" w:hAnsi="Arial"/>
                <w:sz w:val="22"/>
              </w:rPr>
            </w:r>
            <w:r w:rsidR="00EE1DC9">
              <w:rPr>
                <w:rFonts w:ascii="Arial" w:hAnsi="Arial"/>
                <w:sz w:val="22"/>
              </w:rPr>
              <w:fldChar w:fldCharType="separate"/>
            </w:r>
            <w:r>
              <w:rPr>
                <w:rFonts w:ascii="Arial" w:hAnsi="Arial"/>
                <w:sz w:val="22"/>
              </w:rPr>
              <w:fldChar w:fldCharType="end"/>
            </w:r>
          </w:p>
        </w:tc>
      </w:tr>
    </w:tbl>
    <w:p w14:paraId="2246F55E" w14:textId="77777777" w:rsidR="00C0585B" w:rsidRDefault="00C0585B" w:rsidP="00C0585B">
      <w:pPr>
        <w:tabs>
          <w:tab w:val="left" w:pos="6480"/>
        </w:tabs>
        <w:rPr>
          <w:rFonts w:ascii="Arial" w:hAnsi="Arial"/>
          <w:sz w:val="16"/>
        </w:rPr>
      </w:pPr>
    </w:p>
    <w:p w14:paraId="173FDDF5" w14:textId="2F4CAFBA" w:rsidR="00C0585B" w:rsidRPr="00571DCB" w:rsidRDefault="00C0585B">
      <w:pPr>
        <w:tabs>
          <w:tab w:val="left" w:pos="10080"/>
        </w:tabs>
        <w:ind w:left="-450"/>
        <w:jc w:val="both"/>
        <w:rPr>
          <w:rFonts w:ascii="Arial" w:hAnsi="Arial"/>
          <w:sz w:val="22"/>
          <w:szCs w:val="22"/>
        </w:rPr>
      </w:pPr>
      <w:r w:rsidRPr="00945C5D">
        <w:rPr>
          <w:rFonts w:ascii="Arial" w:hAnsi="Arial"/>
          <w:sz w:val="22"/>
          <w:szCs w:val="22"/>
        </w:rPr>
        <w:t>The person named below by signing as an “Officer of the Company” hereby certifies to the Florida Department of Environmental Protection (FDEP) that the Contractor named above meets the requirem</w:t>
      </w:r>
      <w:r w:rsidRPr="007C24EF">
        <w:rPr>
          <w:rFonts w:ascii="Arial" w:hAnsi="Arial"/>
          <w:sz w:val="22"/>
          <w:szCs w:val="22"/>
        </w:rPr>
        <w:t>ents for contractors participating in the Brownfields Redevelopment Program [Section 376.80(6), F.S.]:</w:t>
      </w:r>
    </w:p>
    <w:p w14:paraId="0832CC6F" w14:textId="77777777" w:rsidR="00C0585B" w:rsidRDefault="00C0585B" w:rsidP="00C0585B">
      <w:pPr>
        <w:tabs>
          <w:tab w:val="left" w:pos="6480"/>
        </w:tabs>
        <w:rPr>
          <w:rFonts w:ascii="Arial" w:hAnsi="Arial"/>
          <w:sz w:val="22"/>
        </w:rPr>
      </w:pPr>
    </w:p>
    <w:p w14:paraId="1FD97C4B" w14:textId="77777777" w:rsidR="00C0585B" w:rsidRDefault="00C0585B" w:rsidP="00C0585B">
      <w:pPr>
        <w:tabs>
          <w:tab w:val="left" w:pos="6480"/>
        </w:tabs>
        <w:rPr>
          <w:rFonts w:ascii="Arial" w:hAnsi="Arial"/>
          <w:sz w:val="22"/>
        </w:rPr>
      </w:pPr>
    </w:p>
    <w:p w14:paraId="75820509" w14:textId="77777777" w:rsidR="00C0585B" w:rsidRPr="00571DCB" w:rsidRDefault="00C0585B">
      <w:pPr>
        <w:tabs>
          <w:tab w:val="left" w:pos="1620"/>
          <w:tab w:val="left" w:pos="6840"/>
        </w:tabs>
        <w:ind w:left="-450"/>
        <w:rPr>
          <w:rFonts w:ascii="Arial" w:hAnsi="Arial"/>
          <w:sz w:val="22"/>
          <w:szCs w:val="22"/>
        </w:rPr>
      </w:pPr>
      <w:r w:rsidRPr="00945C5D">
        <w:rPr>
          <w:rFonts w:ascii="Arial" w:hAnsi="Arial"/>
          <w:sz w:val="22"/>
          <w:szCs w:val="22"/>
        </w:rPr>
        <w:t>_________________________________________        ___________________________________</w:t>
      </w:r>
    </w:p>
    <w:p w14:paraId="18082887" w14:textId="77777777" w:rsidR="00C0585B" w:rsidRPr="00571DCB" w:rsidRDefault="00C0585B">
      <w:pPr>
        <w:pStyle w:val="CommentText"/>
        <w:tabs>
          <w:tab w:val="left" w:pos="720"/>
          <w:tab w:val="left" w:pos="5040"/>
        </w:tabs>
        <w:ind w:left="-450"/>
        <w:rPr>
          <w:rFonts w:ascii="Arial" w:hAnsi="Arial"/>
          <w:sz w:val="22"/>
          <w:szCs w:val="22"/>
        </w:rPr>
      </w:pPr>
      <w:r w:rsidRPr="00945C5D">
        <w:rPr>
          <w:rFonts w:ascii="Arial" w:hAnsi="Arial"/>
          <w:sz w:val="22"/>
          <w:szCs w:val="22"/>
        </w:rPr>
        <w:t>Signature of Officer of the Company an</w:t>
      </w:r>
      <w:r w:rsidRPr="007C24EF">
        <w:rPr>
          <w:rFonts w:ascii="Arial" w:hAnsi="Arial"/>
          <w:sz w:val="22"/>
          <w:szCs w:val="22"/>
        </w:rPr>
        <w:t>d Date Signed</w:t>
      </w:r>
      <w:r>
        <w:rPr>
          <w:rFonts w:ascii="Arial" w:hAnsi="Arial"/>
          <w:sz w:val="22"/>
        </w:rPr>
        <w:tab/>
      </w:r>
      <w:r w:rsidRPr="00945C5D">
        <w:rPr>
          <w:rFonts w:ascii="Arial" w:hAnsi="Arial"/>
          <w:sz w:val="22"/>
          <w:szCs w:val="22"/>
        </w:rPr>
        <w:t>Print Name of Officer of the Company</w:t>
      </w:r>
    </w:p>
    <w:p w14:paraId="0C077912" w14:textId="77777777" w:rsidR="00C0585B" w:rsidRDefault="00C0585B" w:rsidP="00C0585B">
      <w:pPr>
        <w:tabs>
          <w:tab w:val="left" w:pos="1620"/>
          <w:tab w:val="left" w:pos="6840"/>
        </w:tabs>
        <w:ind w:left="-450"/>
        <w:rPr>
          <w:rFonts w:ascii="Arial" w:hAnsi="Arial"/>
          <w:sz w:val="22"/>
        </w:rPr>
      </w:pPr>
    </w:p>
    <w:p w14:paraId="15BC5998" w14:textId="77777777" w:rsidR="00C0585B" w:rsidRDefault="00C0585B" w:rsidP="00C0585B">
      <w:pPr>
        <w:tabs>
          <w:tab w:val="left" w:pos="1620"/>
          <w:tab w:val="left" w:pos="6840"/>
        </w:tabs>
        <w:ind w:left="-450"/>
        <w:rPr>
          <w:rFonts w:ascii="Arial" w:hAnsi="Arial"/>
          <w:sz w:val="22"/>
        </w:rPr>
      </w:pPr>
    </w:p>
    <w:p w14:paraId="75C5DC94" w14:textId="77777777" w:rsidR="00C0585B" w:rsidRDefault="00C0585B" w:rsidP="00C0585B">
      <w:pPr>
        <w:pStyle w:val="CommentText"/>
        <w:tabs>
          <w:tab w:val="left" w:pos="1620"/>
          <w:tab w:val="left" w:pos="6840"/>
        </w:tabs>
        <w:ind w:left="-450"/>
        <w:rPr>
          <w:rFonts w:ascii="Arial" w:hAnsi="Arial"/>
        </w:rPr>
      </w:pPr>
      <w:r w:rsidRPr="00945C5D">
        <w:rPr>
          <w:rFonts w:ascii="Arial" w:hAnsi="Arial"/>
          <w:sz w:val="22"/>
          <w:szCs w:val="22"/>
        </w:rPr>
        <w:t>______________________________________</w:t>
      </w:r>
    </w:p>
    <w:p w14:paraId="42AC1B18" w14:textId="77777777" w:rsidR="00C0585B" w:rsidRPr="00571DCB" w:rsidRDefault="00C0585B">
      <w:pPr>
        <w:pStyle w:val="CommentText"/>
        <w:tabs>
          <w:tab w:val="left" w:pos="1620"/>
          <w:tab w:val="left" w:pos="6840"/>
        </w:tabs>
        <w:ind w:left="-450"/>
        <w:rPr>
          <w:rFonts w:ascii="Arial" w:hAnsi="Arial"/>
          <w:sz w:val="22"/>
          <w:szCs w:val="22"/>
        </w:rPr>
      </w:pPr>
      <w:r w:rsidRPr="00945C5D">
        <w:rPr>
          <w:rFonts w:ascii="Arial" w:hAnsi="Arial"/>
          <w:sz w:val="22"/>
          <w:szCs w:val="22"/>
        </w:rPr>
        <w:t>Title of Officer of the Company</w:t>
      </w:r>
    </w:p>
    <w:p w14:paraId="5F982EF9" w14:textId="77777777" w:rsidR="00C0585B" w:rsidRDefault="00C0585B" w:rsidP="00C0585B">
      <w:pPr>
        <w:ind w:left="-450"/>
        <w:jc w:val="both"/>
        <w:rPr>
          <w:rFonts w:ascii="Arial" w:hAnsi="Arial"/>
          <w:sz w:val="22"/>
        </w:rPr>
      </w:pPr>
    </w:p>
    <w:p w14:paraId="6C4EFCB1" w14:textId="2BE26905" w:rsidR="00C0585B" w:rsidRPr="00903673" w:rsidRDefault="00C0585B" w:rsidP="00C0585B">
      <w:pPr>
        <w:ind w:left="-450"/>
        <w:rPr>
          <w:rFonts w:ascii="Arial" w:hAnsi="Arial" w:cs="Arial"/>
          <w:sz w:val="22"/>
          <w:szCs w:val="22"/>
        </w:rPr>
      </w:pPr>
      <w:r w:rsidRPr="0018266E">
        <w:rPr>
          <w:rFonts w:ascii="Arial" w:hAnsi="Arial"/>
          <w:sz w:val="22"/>
          <w:szCs w:val="22"/>
        </w:rPr>
        <w:t xml:space="preserve">This form will be kept on file by the FDEP </w:t>
      </w:r>
      <w:r w:rsidR="00185A43" w:rsidRPr="0018266E">
        <w:rPr>
          <w:rFonts w:ascii="Arial" w:hAnsi="Arial"/>
          <w:sz w:val="22"/>
          <w:szCs w:val="22"/>
        </w:rPr>
        <w:t>Ta</w:t>
      </w:r>
      <w:r w:rsidR="00185A43" w:rsidRPr="00CE6EF8">
        <w:rPr>
          <w:rFonts w:ascii="Arial" w:hAnsi="Arial"/>
          <w:sz w:val="22"/>
          <w:szCs w:val="22"/>
        </w:rPr>
        <w:t>l</w:t>
      </w:r>
      <w:r w:rsidR="00185A43" w:rsidRPr="006A1D44">
        <w:rPr>
          <w:rFonts w:ascii="Arial" w:hAnsi="Arial"/>
          <w:sz w:val="22"/>
          <w:szCs w:val="22"/>
        </w:rPr>
        <w:t>lahassee</w:t>
      </w:r>
      <w:r w:rsidRPr="006A1D44">
        <w:rPr>
          <w:rFonts w:ascii="Arial" w:hAnsi="Arial"/>
          <w:sz w:val="22"/>
          <w:szCs w:val="22"/>
        </w:rPr>
        <w:t xml:space="preserve"> office.  Contractors must immediately notify the FDEP (</w:t>
      </w:r>
      <w:r w:rsidR="00020ADC">
        <w:rPr>
          <w:rFonts w:ascii="Arial" w:hAnsi="Arial"/>
          <w:sz w:val="22"/>
          <w:szCs w:val="22"/>
        </w:rPr>
        <w:t xml:space="preserve">RCRA Program </w:t>
      </w:r>
      <w:r w:rsidR="0018266E" w:rsidRPr="00903673">
        <w:rPr>
          <w:rFonts w:ascii="Arial" w:hAnsi="Arial"/>
          <w:sz w:val="22"/>
          <w:szCs w:val="22"/>
        </w:rPr>
        <w:t>Environmental Administrator</w:t>
      </w:r>
      <w:r w:rsidRPr="006A1D44">
        <w:rPr>
          <w:rFonts w:ascii="Arial" w:hAnsi="Arial"/>
          <w:sz w:val="22"/>
          <w:szCs w:val="22"/>
        </w:rPr>
        <w:t xml:space="preserve">) of any change in the above criteria.  The FDEP may order a suspension or cessation of work for failure of a contractor to maintain their required certification.  Please return this form to the </w:t>
      </w:r>
      <w:r w:rsidR="00E57D81">
        <w:rPr>
          <w:rFonts w:ascii="Arial" w:hAnsi="Arial"/>
          <w:sz w:val="22"/>
          <w:szCs w:val="22"/>
        </w:rPr>
        <w:t xml:space="preserve">RCRA Program </w:t>
      </w:r>
      <w:r w:rsidR="00E57D81" w:rsidRPr="00DF36B5">
        <w:rPr>
          <w:rFonts w:ascii="Arial" w:hAnsi="Arial"/>
          <w:sz w:val="22"/>
          <w:szCs w:val="22"/>
        </w:rPr>
        <w:t>Environmental Administrator</w:t>
      </w:r>
      <w:r w:rsidRPr="0018266E">
        <w:rPr>
          <w:rFonts w:ascii="Arial" w:hAnsi="Arial"/>
          <w:sz w:val="22"/>
          <w:szCs w:val="22"/>
        </w:rPr>
        <w:t>.</w:t>
      </w:r>
    </w:p>
    <w:p w14:paraId="2D410445" w14:textId="77777777" w:rsidR="00C0585B" w:rsidRDefault="00C0585B">
      <w:pPr>
        <w:pStyle w:val="BodyText"/>
        <w:jc w:val="both"/>
        <w:rPr>
          <w:rFonts w:ascii="Arial" w:hAnsi="Arial" w:cs="Arial"/>
        </w:rPr>
        <w:sectPr w:rsidR="00C0585B" w:rsidSect="003D71FB">
          <w:pgSz w:w="12240" w:h="15840" w:code="1"/>
          <w:pgMar w:top="1152" w:right="1296" w:bottom="1152" w:left="1296" w:header="720" w:footer="720" w:gutter="0"/>
          <w:pgNumType w:fmt="lowerRoman"/>
          <w:cols w:space="720"/>
        </w:sectPr>
      </w:pPr>
    </w:p>
    <w:p w14:paraId="324D892F" w14:textId="625882C3" w:rsidR="00C770C9" w:rsidRPr="00571DCB" w:rsidRDefault="00C770C9">
      <w:pPr>
        <w:rPr>
          <w:rFonts w:ascii="Arial" w:hAnsi="Arial"/>
          <w:b/>
          <w:bCs/>
          <w:sz w:val="24"/>
          <w:szCs w:val="24"/>
        </w:rPr>
      </w:pPr>
      <w:r w:rsidRPr="00945C5D">
        <w:rPr>
          <w:rFonts w:ascii="Arial" w:hAnsi="Arial"/>
          <w:b/>
          <w:bCs/>
          <w:sz w:val="24"/>
          <w:szCs w:val="24"/>
        </w:rPr>
        <w:lastRenderedPageBreak/>
        <w:t>ATTACHMENT F - - QUALITY ASSURANCE CERTIFICATE</w:t>
      </w:r>
    </w:p>
    <w:p w14:paraId="639499CD" w14:textId="77777777" w:rsidR="00C770C9" w:rsidRDefault="00C770C9">
      <w:pPr>
        <w:jc w:val="both"/>
        <w:rPr>
          <w:rFonts w:ascii="Arial" w:hAnsi="Arial"/>
          <w:sz w:val="24"/>
        </w:rPr>
      </w:pPr>
    </w:p>
    <w:p w14:paraId="56DD437C" w14:textId="4E3D00A3" w:rsidR="00C770C9" w:rsidRDefault="00C770C9">
      <w:pPr>
        <w:pStyle w:val="BodyText3"/>
        <w:tabs>
          <w:tab w:val="clear" w:pos="720"/>
        </w:tabs>
        <w:spacing w:after="0"/>
      </w:pPr>
      <w:r>
        <w:t xml:space="preserve">The PRFBSR shall submit to the Department documentation as </w:t>
      </w:r>
      <w:r>
        <w:rPr>
          <w:b/>
          <w:bCs/>
        </w:rPr>
        <w:t>Attachment F</w:t>
      </w:r>
      <w:r>
        <w:t>, showing</w:t>
      </w:r>
      <w:r w:rsidR="008A147A">
        <w:t xml:space="preserve"> that</w:t>
      </w:r>
      <w:r>
        <w:t xml:space="preserve"> a NELAP</w:t>
      </w:r>
      <w:r w:rsidR="00C67DDA">
        <w:t>-</w:t>
      </w:r>
      <w:r>
        <w:t>recognized accrediting authority (in Florida, the Department of Health, Environmental Laboratory Certification Program) has accredited the laboratory(s) performing analys</w:t>
      </w:r>
      <w:r w:rsidR="008A147A">
        <w:t>e</w:t>
      </w:r>
      <w:r>
        <w:t>s.  Analytical methods capable of meeting the cleanup target levels in Chapter 62</w:t>
      </w:r>
      <w:r>
        <w:noBreakHyphen/>
      </w:r>
      <w:r w:rsidR="008208AD">
        <w:t>780</w:t>
      </w:r>
      <w:r>
        <w:t xml:space="preserve">, F.A.C., shall be used for all analyses.  </w:t>
      </w:r>
      <w:r w:rsidR="00644E6A" w:rsidRPr="00571DCB">
        <w:rPr>
          <w:i/>
          <w:iCs/>
          <w:u w:val="single"/>
        </w:rPr>
        <w:t xml:space="preserve">Please </w:t>
      </w:r>
      <w:r w:rsidR="00ED57DF" w:rsidRPr="00571DCB">
        <w:rPr>
          <w:i/>
          <w:iCs/>
          <w:u w:val="single"/>
        </w:rPr>
        <w:t xml:space="preserve">do not provide, for the </w:t>
      </w:r>
      <w:r w:rsidR="00134A2E">
        <w:rPr>
          <w:i/>
          <w:iCs/>
          <w:u w:val="single"/>
        </w:rPr>
        <w:t xml:space="preserve">RCRA </w:t>
      </w:r>
      <w:r w:rsidR="00ED57DF" w:rsidRPr="00571DCB">
        <w:rPr>
          <w:i/>
          <w:iCs/>
          <w:u w:val="single"/>
        </w:rPr>
        <w:t>BSRA, a list of contaminants to be tested</w:t>
      </w:r>
      <w:r w:rsidR="00ED57DF" w:rsidRPr="00571DCB">
        <w:rPr>
          <w:u w:val="single"/>
        </w:rPr>
        <w:t>.</w:t>
      </w:r>
    </w:p>
    <w:p w14:paraId="0172C91D" w14:textId="77777777" w:rsidR="00C770C9" w:rsidRDefault="00C770C9">
      <w:pPr>
        <w:jc w:val="both"/>
        <w:rPr>
          <w:rFonts w:ascii="Arial" w:hAnsi="Arial"/>
          <w:sz w:val="24"/>
        </w:rPr>
      </w:pPr>
    </w:p>
    <w:p w14:paraId="2B9A0194" w14:textId="082EA0CF" w:rsidR="00C770C9" w:rsidRPr="00D30C28" w:rsidRDefault="00C770C9" w:rsidP="00571DCB">
      <w:pPr>
        <w:pStyle w:val="BodyText"/>
        <w:spacing w:before="100" w:beforeAutospacing="1" w:after="100" w:afterAutospacing="1"/>
        <w:jc w:val="both"/>
        <w:rPr>
          <w:rFonts w:ascii="Arial" w:hAnsi="Arial" w:cs="Arial"/>
        </w:rPr>
      </w:pPr>
      <w:r>
        <w:rPr>
          <w:rFonts w:ascii="Arial" w:hAnsi="Arial" w:cs="Arial"/>
        </w:rPr>
        <w:t>For comprehensive information about the Chapter 62-160, F.A.C., a link to the Department’s field Standard Operating Procedures, and for the complete text of Chapter 62-160, F.A.C., visit</w:t>
      </w:r>
      <w:r w:rsidR="0085526D">
        <w:rPr>
          <w:rFonts w:ascii="Arial" w:hAnsi="Arial" w:cs="Arial"/>
        </w:rPr>
        <w:t>:</w:t>
      </w:r>
      <w:r>
        <w:rPr>
          <w:rFonts w:ascii="Arial" w:hAnsi="Arial" w:cs="Arial"/>
        </w:rPr>
        <w:t xml:space="preserve"> </w:t>
      </w:r>
    </w:p>
    <w:p w14:paraId="323097F6" w14:textId="1CF83FC5" w:rsidR="00903673" w:rsidRDefault="00903673">
      <w:pPr>
        <w:pStyle w:val="BodyText"/>
        <w:spacing w:before="100" w:beforeAutospacing="1" w:after="100" w:afterAutospacing="1"/>
        <w:jc w:val="center"/>
        <w:rPr>
          <w:rStyle w:val="Hyperlink"/>
          <w:rFonts w:ascii="Arial" w:hAnsi="Arial" w:cs="Arial"/>
        </w:rPr>
      </w:pPr>
    </w:p>
    <w:bookmarkStart w:id="14" w:name="_Hlk522634827"/>
    <w:p w14:paraId="5535003A" w14:textId="24F18CAA" w:rsidR="009A47D8" w:rsidRDefault="00A73654">
      <w:pPr>
        <w:pStyle w:val="BodyText"/>
        <w:spacing w:before="100" w:beforeAutospacing="1" w:after="100" w:afterAutospacing="1"/>
        <w:jc w:val="center"/>
        <w:rPr>
          <w:rFonts w:ascii="Arial" w:hAnsi="Arial" w:cs="Arial"/>
        </w:rPr>
      </w:pPr>
      <w:r>
        <w:rPr>
          <w:rFonts w:ascii="Arial" w:hAnsi="Arial" w:cs="Arial"/>
        </w:rPr>
        <w:fldChar w:fldCharType="begin"/>
      </w:r>
      <w:r>
        <w:rPr>
          <w:rFonts w:ascii="Arial" w:hAnsi="Arial" w:cs="Arial"/>
        </w:rPr>
        <w:instrText xml:space="preserve"> HYPERLINK "</w:instrText>
      </w:r>
      <w:r w:rsidRPr="009A47D8">
        <w:rPr>
          <w:rFonts w:ascii="Arial" w:hAnsi="Arial" w:cs="Arial"/>
        </w:rPr>
        <w:instrText>https://floridadep.gov/dear/quality-assurance</w:instrText>
      </w:r>
      <w:r>
        <w:rPr>
          <w:rFonts w:ascii="Arial" w:hAnsi="Arial" w:cs="Arial"/>
        </w:rPr>
        <w:instrText xml:space="preserve">" </w:instrText>
      </w:r>
      <w:r>
        <w:rPr>
          <w:rFonts w:ascii="Arial" w:hAnsi="Arial" w:cs="Arial"/>
        </w:rPr>
      </w:r>
      <w:r>
        <w:rPr>
          <w:rFonts w:ascii="Arial" w:hAnsi="Arial" w:cs="Arial"/>
        </w:rPr>
        <w:fldChar w:fldCharType="separate"/>
      </w:r>
      <w:r w:rsidRPr="00980ACE">
        <w:rPr>
          <w:rStyle w:val="Hyperlink"/>
          <w:rFonts w:ascii="Arial" w:hAnsi="Arial" w:cs="Arial"/>
        </w:rPr>
        <w:t>https://floridadep.gov/dear/quality-assurance</w:t>
      </w:r>
      <w:r>
        <w:rPr>
          <w:rFonts w:ascii="Arial" w:hAnsi="Arial" w:cs="Arial"/>
        </w:rPr>
        <w:fldChar w:fldCharType="end"/>
      </w:r>
    </w:p>
    <w:bookmarkEnd w:id="14"/>
    <w:p w14:paraId="53EEF541" w14:textId="77777777" w:rsidR="00C770C9" w:rsidRDefault="00C770C9">
      <w:pPr>
        <w:pStyle w:val="BodyText"/>
        <w:spacing w:before="100" w:beforeAutospacing="1" w:after="100" w:afterAutospacing="1"/>
        <w:jc w:val="center"/>
        <w:rPr>
          <w:rFonts w:ascii="Arial" w:hAnsi="Arial" w:cs="Arial"/>
        </w:rPr>
      </w:pPr>
    </w:p>
    <w:p w14:paraId="11439B14" w14:textId="5589CC88" w:rsidR="00C770C9" w:rsidRPr="00571DCB" w:rsidRDefault="00C770C9">
      <w:pPr>
        <w:jc w:val="both"/>
        <w:rPr>
          <w:rFonts w:ascii="Arial" w:hAnsi="Arial"/>
          <w:sz w:val="24"/>
          <w:szCs w:val="24"/>
        </w:rPr>
      </w:pPr>
      <w:r w:rsidRPr="00945C5D">
        <w:rPr>
          <w:rFonts w:ascii="Arial" w:hAnsi="Arial"/>
          <w:sz w:val="24"/>
          <w:szCs w:val="24"/>
        </w:rPr>
        <w:t>The Department reserves the right to reject any results generated by the PRFBSR if any organization perfor</w:t>
      </w:r>
      <w:r w:rsidRPr="007C24EF">
        <w:rPr>
          <w:rFonts w:ascii="Arial" w:hAnsi="Arial"/>
          <w:sz w:val="24"/>
          <w:szCs w:val="24"/>
        </w:rPr>
        <w:t>ms an activity that is not specifically approved in accordance with Chapter 62-160, F.A.C., if there is reasonable doubt as to the quality of the data or method used, if the sampling was not performed in accordance with the app</w:t>
      </w:r>
      <w:r w:rsidRPr="005A2D98">
        <w:rPr>
          <w:rFonts w:ascii="Arial" w:hAnsi="Arial"/>
          <w:sz w:val="24"/>
          <w:szCs w:val="24"/>
        </w:rPr>
        <w:t xml:space="preserve">roved SOPs, if analysis was </w:t>
      </w:r>
      <w:r w:rsidR="00255E50">
        <w:rPr>
          <w:rFonts w:ascii="Arial" w:hAnsi="Arial"/>
          <w:sz w:val="24"/>
          <w:szCs w:val="24"/>
        </w:rPr>
        <w:t xml:space="preserve">not </w:t>
      </w:r>
      <w:r w:rsidRPr="005A2D98">
        <w:rPr>
          <w:rFonts w:ascii="Arial" w:hAnsi="Arial"/>
          <w:sz w:val="24"/>
          <w:szCs w:val="24"/>
        </w:rPr>
        <w:t>performed in accordance with NELAP accreditation, or if the SOPs or NELAP accreditation of any organization expires.</w:t>
      </w:r>
    </w:p>
    <w:p w14:paraId="69A10749" w14:textId="77777777" w:rsidR="00C770C9" w:rsidRDefault="00ED57DF">
      <w:pPr>
        <w:pStyle w:val="BodyText"/>
        <w:jc w:val="both"/>
        <w:rPr>
          <w:rFonts w:ascii="Arial" w:hAnsi="Arial"/>
        </w:rPr>
      </w:pPr>
      <w:r>
        <w:rPr>
          <w:rFonts w:ascii="Arial" w:hAnsi="Arial"/>
        </w:rPr>
        <w:br w:type="page"/>
      </w:r>
    </w:p>
    <w:p w14:paraId="61A15E20" w14:textId="77121EC9" w:rsidR="00C770C9" w:rsidRPr="00571DCB" w:rsidRDefault="00C770C9">
      <w:pPr>
        <w:jc w:val="both"/>
        <w:rPr>
          <w:rFonts w:ascii="Arial" w:hAnsi="Arial"/>
          <w:b/>
          <w:bCs/>
          <w:sz w:val="24"/>
          <w:szCs w:val="24"/>
        </w:rPr>
      </w:pPr>
      <w:r w:rsidRPr="00945C5D">
        <w:rPr>
          <w:rFonts w:ascii="Arial" w:hAnsi="Arial"/>
          <w:b/>
          <w:bCs/>
          <w:sz w:val="24"/>
          <w:szCs w:val="24"/>
        </w:rPr>
        <w:lastRenderedPageBreak/>
        <w:t>ATTACHMENT G - - ADVISORY COMMITTEE MEMBERS</w:t>
      </w:r>
    </w:p>
    <w:p w14:paraId="06A4CCF7" w14:textId="77777777" w:rsidR="00C770C9" w:rsidRDefault="00C770C9">
      <w:pPr>
        <w:jc w:val="both"/>
        <w:rPr>
          <w:rFonts w:ascii="Arial" w:hAnsi="Arial"/>
          <w:bCs/>
          <w:sz w:val="24"/>
        </w:rPr>
      </w:pPr>
    </w:p>
    <w:p w14:paraId="7B57E350" w14:textId="3F811B3F" w:rsidR="00C770C9" w:rsidRPr="00571DCB" w:rsidRDefault="00ED57DF">
      <w:pPr>
        <w:pStyle w:val="NormalWeb"/>
        <w:jc w:val="both"/>
        <w:rPr>
          <w:rFonts w:ascii="Arial" w:hAnsi="Arial" w:cs="Arial"/>
          <w:color w:val="auto"/>
          <w:sz w:val="24"/>
          <w:szCs w:val="24"/>
        </w:rPr>
      </w:pPr>
      <w:r w:rsidRPr="00DE36D8">
        <w:rPr>
          <w:rStyle w:val="text"/>
          <w:rFonts w:ascii="Arial" w:hAnsi="Arial" w:cs="Arial"/>
          <w:color w:val="auto"/>
          <w:sz w:val="24"/>
          <w:szCs w:val="24"/>
        </w:rPr>
        <w:t xml:space="preserve">Local governments or </w:t>
      </w:r>
      <w:r w:rsidR="00A654BA" w:rsidRPr="00DE36D8">
        <w:rPr>
          <w:rStyle w:val="text"/>
          <w:rFonts w:ascii="Arial" w:hAnsi="Arial" w:cs="Arial"/>
          <w:color w:val="auto"/>
          <w:sz w:val="24"/>
          <w:szCs w:val="24"/>
        </w:rPr>
        <w:t xml:space="preserve">PRFBSRs </w:t>
      </w:r>
      <w:r w:rsidRPr="00DE36D8">
        <w:rPr>
          <w:rStyle w:val="text"/>
          <w:rFonts w:ascii="Arial" w:hAnsi="Arial" w:cs="Arial"/>
          <w:color w:val="auto"/>
          <w:sz w:val="24"/>
          <w:szCs w:val="24"/>
        </w:rPr>
        <w:t xml:space="preserve">must establish an advisory committee or use an existing advisory committee that has formally expressed its intent to address redevelopment of the specific brownfield area for the purpose of improving public participation and receiving public comments on rehabilitation and redevelopment of the brownfield area, future land use, local employment opportunities, community safety, and environmental justice. Such advisory committee should include residents within or adjacent to the brownfield area, businesses operating within the brownfield area, and others deemed appropriate. </w:t>
      </w:r>
      <w:r w:rsidR="00C770C9" w:rsidRPr="00FC342F">
        <w:rPr>
          <w:rFonts w:ascii="Arial" w:hAnsi="Arial" w:cs="Arial"/>
          <w:color w:val="auto"/>
          <w:sz w:val="24"/>
          <w:szCs w:val="24"/>
        </w:rPr>
        <w:t xml:space="preserve">The names, addresses, and contact </w:t>
      </w:r>
      <w:r w:rsidR="00BC5CB4">
        <w:rPr>
          <w:rFonts w:ascii="Arial" w:hAnsi="Arial" w:cs="Arial"/>
          <w:color w:val="auto"/>
          <w:sz w:val="24"/>
          <w:szCs w:val="24"/>
        </w:rPr>
        <w:t>information</w:t>
      </w:r>
      <w:r w:rsidR="00BC5CB4" w:rsidRPr="00FC342F">
        <w:rPr>
          <w:rFonts w:ascii="Arial" w:hAnsi="Arial" w:cs="Arial"/>
          <w:color w:val="auto"/>
          <w:sz w:val="24"/>
          <w:szCs w:val="24"/>
        </w:rPr>
        <w:t xml:space="preserve"> </w:t>
      </w:r>
      <w:r w:rsidR="00C770C9" w:rsidRPr="00FC342F">
        <w:rPr>
          <w:rFonts w:ascii="Arial" w:hAnsi="Arial" w:cs="Arial"/>
          <w:color w:val="auto"/>
          <w:sz w:val="24"/>
          <w:szCs w:val="24"/>
        </w:rPr>
        <w:t>for all</w:t>
      </w:r>
      <w:r w:rsidR="00C770C9" w:rsidRPr="00ED57DF">
        <w:rPr>
          <w:rFonts w:ascii="Arial" w:hAnsi="Arial" w:cs="Arial"/>
          <w:color w:val="auto"/>
          <w:sz w:val="24"/>
          <w:szCs w:val="24"/>
        </w:rPr>
        <w:t xml:space="preserve"> Advisory Committee members shall be included in </w:t>
      </w:r>
      <w:r w:rsidR="00C770C9" w:rsidRPr="00945C5D">
        <w:rPr>
          <w:rFonts w:ascii="Arial" w:hAnsi="Arial" w:cs="Arial"/>
          <w:b/>
          <w:bCs/>
          <w:color w:val="auto"/>
          <w:sz w:val="24"/>
          <w:szCs w:val="24"/>
        </w:rPr>
        <w:t>Attachment G</w:t>
      </w:r>
      <w:r w:rsidR="00C770C9" w:rsidRPr="00A654BA">
        <w:rPr>
          <w:rFonts w:ascii="Arial" w:hAnsi="Arial" w:cs="Arial"/>
          <w:color w:val="auto"/>
          <w:sz w:val="24"/>
          <w:szCs w:val="24"/>
        </w:rPr>
        <w:t>.</w:t>
      </w:r>
      <w:r w:rsidRPr="00A654BA">
        <w:rPr>
          <w:rFonts w:ascii="Arial" w:hAnsi="Arial" w:cs="Arial"/>
          <w:color w:val="auto"/>
          <w:sz w:val="24"/>
          <w:szCs w:val="24"/>
        </w:rPr>
        <w:t xml:space="preserve"> In addition, for each committee member </w:t>
      </w:r>
      <w:r w:rsidRPr="00945C5D">
        <w:rPr>
          <w:rFonts w:ascii="Arial" w:hAnsi="Arial"/>
          <w:color w:val="auto"/>
          <w:sz w:val="24"/>
          <w:szCs w:val="24"/>
        </w:rPr>
        <w:t>please indicate whether that person is a</w:t>
      </w:r>
      <w:r w:rsidRPr="007C24EF">
        <w:rPr>
          <w:rFonts w:ascii="Arial" w:hAnsi="Arial"/>
          <w:color w:val="auto"/>
          <w:sz w:val="24"/>
          <w:szCs w:val="24"/>
        </w:rPr>
        <w:t xml:space="preserve"> resident withi</w:t>
      </w:r>
      <w:r w:rsidRPr="005A2D98">
        <w:rPr>
          <w:rFonts w:ascii="Arial" w:hAnsi="Arial"/>
          <w:color w:val="auto"/>
          <w:sz w:val="24"/>
          <w:szCs w:val="24"/>
        </w:rPr>
        <w:t xml:space="preserve">n or adjacent to the brownfield area, </w:t>
      </w:r>
      <w:r w:rsidR="00255E50">
        <w:rPr>
          <w:rFonts w:ascii="Arial" w:hAnsi="Arial"/>
          <w:color w:val="auto"/>
          <w:sz w:val="24"/>
          <w:szCs w:val="24"/>
        </w:rPr>
        <w:t xml:space="preserve">owns or operates </w:t>
      </w:r>
      <w:r w:rsidRPr="005A2D98">
        <w:rPr>
          <w:rFonts w:ascii="Arial" w:hAnsi="Arial"/>
          <w:color w:val="auto"/>
          <w:sz w:val="24"/>
          <w:szCs w:val="24"/>
        </w:rPr>
        <w:t>a business within the brownfield area, or whether the</w:t>
      </w:r>
      <w:r w:rsidR="00C973C7">
        <w:rPr>
          <w:rFonts w:ascii="Arial" w:hAnsi="Arial"/>
          <w:color w:val="auto"/>
          <w:sz w:val="24"/>
          <w:szCs w:val="24"/>
        </w:rPr>
        <w:t xml:space="preserve"> person is a </w:t>
      </w:r>
      <w:r w:rsidRPr="005A2D98">
        <w:rPr>
          <w:rFonts w:ascii="Arial" w:hAnsi="Arial"/>
          <w:color w:val="auto"/>
          <w:sz w:val="24"/>
          <w:szCs w:val="24"/>
        </w:rPr>
        <w:t>member of an existing local government advisory committee.</w:t>
      </w:r>
      <w:r w:rsidR="00C770C9" w:rsidRPr="005A2D98">
        <w:rPr>
          <w:rFonts w:ascii="Arial" w:hAnsi="Arial"/>
          <w:color w:val="auto"/>
          <w:sz w:val="24"/>
          <w:szCs w:val="24"/>
        </w:rPr>
        <w:t xml:space="preserve">  </w:t>
      </w:r>
      <w:r w:rsidR="00C770C9" w:rsidRPr="005A2D98">
        <w:rPr>
          <w:rFonts w:ascii="Arial" w:hAnsi="Arial" w:cs="Arial"/>
          <w:color w:val="auto"/>
          <w:sz w:val="24"/>
          <w:szCs w:val="24"/>
        </w:rPr>
        <w:t xml:space="preserve">The </w:t>
      </w:r>
      <w:r w:rsidR="008A147A" w:rsidRPr="005A2D98">
        <w:rPr>
          <w:rFonts w:ascii="Arial" w:hAnsi="Arial" w:cs="Arial"/>
          <w:color w:val="auto"/>
          <w:sz w:val="24"/>
          <w:szCs w:val="24"/>
        </w:rPr>
        <w:t>PRFBSR</w:t>
      </w:r>
      <w:r w:rsidR="00C770C9" w:rsidRPr="005A2D98">
        <w:rPr>
          <w:rFonts w:ascii="Arial" w:hAnsi="Arial" w:cs="Arial"/>
          <w:color w:val="auto"/>
          <w:sz w:val="24"/>
          <w:szCs w:val="24"/>
        </w:rPr>
        <w:t xml:space="preserve"> must notify the advisory committee of the intent to rehabilitate and redevelop the site before executing the </w:t>
      </w:r>
      <w:r w:rsidR="00C973C7">
        <w:rPr>
          <w:rFonts w:ascii="Arial" w:hAnsi="Arial" w:cs="Arial"/>
          <w:color w:val="auto"/>
          <w:sz w:val="24"/>
          <w:szCs w:val="24"/>
        </w:rPr>
        <w:t>RCRA BSRA,</w:t>
      </w:r>
      <w:r w:rsidR="00942188" w:rsidRPr="005A2D98">
        <w:rPr>
          <w:rFonts w:ascii="Arial" w:hAnsi="Arial" w:cs="Arial"/>
          <w:color w:val="auto"/>
          <w:sz w:val="24"/>
          <w:szCs w:val="24"/>
        </w:rPr>
        <w:t xml:space="preserve"> and</w:t>
      </w:r>
      <w:r w:rsidR="00C770C9" w:rsidRPr="005A2D98">
        <w:rPr>
          <w:rFonts w:ascii="Arial" w:hAnsi="Arial" w:cs="Arial"/>
          <w:color w:val="auto"/>
          <w:sz w:val="24"/>
          <w:szCs w:val="24"/>
        </w:rPr>
        <w:t xml:space="preserve"> provide the committee with a copy of the draft plan for site rehabilitation which addresses elements required by §376.80(5), F.S. This includes disclosing potential reuse of th</w:t>
      </w:r>
      <w:r w:rsidR="00C770C9" w:rsidRPr="00894775">
        <w:rPr>
          <w:rFonts w:ascii="Arial" w:hAnsi="Arial" w:cs="Arial"/>
          <w:color w:val="auto"/>
          <w:sz w:val="24"/>
          <w:szCs w:val="24"/>
        </w:rPr>
        <w:t>e property as well as site rehabilitation activities, if any, to be performed.</w:t>
      </w:r>
    </w:p>
    <w:p w14:paraId="75B86E1E" w14:textId="17FF2612" w:rsidR="00C770C9" w:rsidRPr="00571DCB" w:rsidRDefault="00C770C9">
      <w:pPr>
        <w:pStyle w:val="NormalWeb"/>
        <w:jc w:val="both"/>
        <w:rPr>
          <w:rFonts w:ascii="Arial" w:hAnsi="Arial" w:cs="Arial"/>
          <w:color w:val="auto"/>
          <w:sz w:val="24"/>
          <w:szCs w:val="24"/>
        </w:rPr>
      </w:pPr>
      <w:r w:rsidRPr="00945C5D">
        <w:rPr>
          <w:rFonts w:ascii="Arial" w:hAnsi="Arial" w:cs="Arial"/>
          <w:color w:val="auto"/>
          <w:sz w:val="24"/>
          <w:szCs w:val="24"/>
        </w:rPr>
        <w:t xml:space="preserve">The advisory committee shall have the opportunity to review </w:t>
      </w:r>
      <w:r w:rsidR="006E0673" w:rsidRPr="007C24EF">
        <w:rPr>
          <w:rFonts w:ascii="Arial" w:hAnsi="Arial" w:cs="Arial"/>
          <w:color w:val="auto"/>
          <w:sz w:val="24"/>
          <w:szCs w:val="24"/>
        </w:rPr>
        <w:t xml:space="preserve">any </w:t>
      </w:r>
      <w:r w:rsidRPr="005A2D98">
        <w:rPr>
          <w:rFonts w:ascii="Arial" w:hAnsi="Arial" w:cs="Arial"/>
          <w:color w:val="auto"/>
          <w:sz w:val="24"/>
          <w:szCs w:val="24"/>
        </w:rPr>
        <w:t xml:space="preserve">proposed redevelopment agreement </w:t>
      </w:r>
      <w:r w:rsidR="006E0673" w:rsidRPr="005A2D98">
        <w:rPr>
          <w:rFonts w:ascii="Arial" w:hAnsi="Arial" w:cs="Arial"/>
          <w:color w:val="auto"/>
          <w:sz w:val="24"/>
          <w:szCs w:val="24"/>
        </w:rPr>
        <w:t xml:space="preserve">prepared </w:t>
      </w:r>
      <w:r w:rsidRPr="005A2D98">
        <w:rPr>
          <w:rFonts w:ascii="Arial" w:hAnsi="Arial" w:cs="Arial"/>
          <w:color w:val="auto"/>
          <w:sz w:val="24"/>
          <w:szCs w:val="24"/>
        </w:rPr>
        <w:t>pursuant to §376.80(5)(i), F.S.</w:t>
      </w:r>
      <w:r w:rsidR="002728F7">
        <w:rPr>
          <w:rFonts w:ascii="Arial" w:hAnsi="Arial" w:cs="Arial"/>
          <w:color w:val="auto"/>
          <w:sz w:val="24"/>
          <w:szCs w:val="24"/>
        </w:rPr>
        <w:t>,</w:t>
      </w:r>
      <w:r w:rsidRPr="005A2D98">
        <w:rPr>
          <w:rFonts w:ascii="Arial" w:hAnsi="Arial" w:cs="Arial"/>
          <w:color w:val="auto"/>
          <w:sz w:val="24"/>
          <w:szCs w:val="24"/>
        </w:rPr>
        <w:t xml:space="preserve"> and provide comments, if appropriate, to the board of the local government with jurisdiction over the brownfield area.  The advisory committee shall be provided a copy of the executed brownfield site rehabilitation agreement</w:t>
      </w:r>
      <w:r w:rsidR="002728F7">
        <w:rPr>
          <w:rFonts w:ascii="Arial" w:hAnsi="Arial" w:cs="Arial"/>
          <w:color w:val="auto"/>
          <w:sz w:val="24"/>
          <w:szCs w:val="24"/>
        </w:rPr>
        <w:t>,</w:t>
      </w:r>
      <w:r w:rsidR="006706C8">
        <w:rPr>
          <w:rFonts w:ascii="Arial" w:hAnsi="Arial" w:cs="Arial"/>
          <w:color w:val="auto"/>
          <w:sz w:val="24"/>
          <w:szCs w:val="24"/>
        </w:rPr>
        <w:t xml:space="preserve"> </w:t>
      </w:r>
      <w:r w:rsidR="00903673">
        <w:rPr>
          <w:rFonts w:ascii="Arial" w:hAnsi="Arial" w:cs="Arial"/>
          <w:color w:val="auto"/>
          <w:sz w:val="24"/>
          <w:szCs w:val="24"/>
        </w:rPr>
        <w:t>including</w:t>
      </w:r>
      <w:r w:rsidR="006706C8">
        <w:rPr>
          <w:rFonts w:ascii="Arial" w:hAnsi="Arial" w:cs="Arial"/>
          <w:color w:val="auto"/>
          <w:sz w:val="24"/>
          <w:szCs w:val="24"/>
        </w:rPr>
        <w:t xml:space="preserve"> all attachments</w:t>
      </w:r>
      <w:r w:rsidRPr="005A2D98">
        <w:rPr>
          <w:rFonts w:ascii="Arial" w:hAnsi="Arial" w:cs="Arial"/>
          <w:color w:val="auto"/>
          <w:sz w:val="24"/>
          <w:szCs w:val="24"/>
        </w:rPr>
        <w:t xml:space="preserve">.  When the </w:t>
      </w:r>
      <w:r w:rsidR="008A147A" w:rsidRPr="005A2D98">
        <w:rPr>
          <w:rFonts w:ascii="Arial" w:hAnsi="Arial" w:cs="Arial"/>
          <w:color w:val="auto"/>
          <w:sz w:val="24"/>
          <w:szCs w:val="24"/>
        </w:rPr>
        <w:t>PRFBSR</w:t>
      </w:r>
      <w:r w:rsidRPr="005A2D98">
        <w:rPr>
          <w:rFonts w:ascii="Arial" w:hAnsi="Arial" w:cs="Arial"/>
          <w:color w:val="auto"/>
          <w:sz w:val="24"/>
          <w:szCs w:val="24"/>
        </w:rPr>
        <w:t xml:space="preserve"> submits a site assessment report or the technical do</w:t>
      </w:r>
      <w:r w:rsidRPr="00894775">
        <w:rPr>
          <w:rFonts w:ascii="Arial" w:hAnsi="Arial" w:cs="Arial"/>
          <w:color w:val="auto"/>
          <w:sz w:val="24"/>
          <w:szCs w:val="24"/>
        </w:rPr>
        <w:t xml:space="preserve">cument containing the proposed course of action following site assessment to the </w:t>
      </w:r>
      <w:r w:rsidR="002728F7">
        <w:rPr>
          <w:rFonts w:ascii="Arial" w:hAnsi="Arial" w:cs="Arial"/>
          <w:color w:val="auto"/>
          <w:sz w:val="24"/>
          <w:szCs w:val="24"/>
        </w:rPr>
        <w:t>D</w:t>
      </w:r>
      <w:r w:rsidRPr="00894775">
        <w:rPr>
          <w:rFonts w:ascii="Arial" w:hAnsi="Arial" w:cs="Arial"/>
          <w:color w:val="auto"/>
          <w:sz w:val="24"/>
          <w:szCs w:val="24"/>
        </w:rPr>
        <w:t xml:space="preserve">epartment, the </w:t>
      </w:r>
      <w:r w:rsidR="008A147A" w:rsidRPr="00E84DD2">
        <w:rPr>
          <w:rFonts w:ascii="Arial" w:hAnsi="Arial" w:cs="Arial"/>
          <w:color w:val="auto"/>
          <w:sz w:val="24"/>
          <w:szCs w:val="24"/>
        </w:rPr>
        <w:t>PRFBSR</w:t>
      </w:r>
      <w:r w:rsidRPr="0068710D">
        <w:rPr>
          <w:rFonts w:ascii="Arial" w:hAnsi="Arial" w:cs="Arial"/>
          <w:color w:val="auto"/>
          <w:sz w:val="24"/>
          <w:szCs w:val="24"/>
        </w:rPr>
        <w:t xml:space="preserve"> must hold a meeting or attend a regularly scheduled meeting to inform the advisory committee of the fi</w:t>
      </w:r>
      <w:r w:rsidRPr="0039206A">
        <w:rPr>
          <w:rFonts w:ascii="Arial" w:hAnsi="Arial" w:cs="Arial"/>
          <w:color w:val="auto"/>
          <w:sz w:val="24"/>
          <w:szCs w:val="24"/>
        </w:rPr>
        <w:t>ndings and recommendations in the site assessment report</w:t>
      </w:r>
      <w:r w:rsidRPr="0039206A">
        <w:rPr>
          <w:rFonts w:ascii="Arial" w:hAnsi="Arial" w:cs="Arial"/>
          <w:sz w:val="24"/>
          <w:szCs w:val="24"/>
        </w:rPr>
        <w:t xml:space="preserve"> </w:t>
      </w:r>
      <w:r w:rsidRPr="008A6F4B">
        <w:rPr>
          <w:rFonts w:ascii="Arial" w:hAnsi="Arial" w:cs="Arial"/>
          <w:color w:val="auto"/>
          <w:sz w:val="24"/>
          <w:szCs w:val="24"/>
        </w:rPr>
        <w:t xml:space="preserve">or the technical document containing the proposed course of action following site assessment. </w:t>
      </w:r>
    </w:p>
    <w:p w14:paraId="3F65710E" w14:textId="77777777" w:rsidR="006E0673" w:rsidRDefault="00ED57DF">
      <w:pPr>
        <w:ind w:left="90"/>
        <w:jc w:val="both"/>
        <w:rPr>
          <w:rFonts w:ascii="Arial" w:hAnsi="Arial"/>
          <w:b/>
          <w:sz w:val="24"/>
        </w:rPr>
      </w:pPr>
      <w:r>
        <w:rPr>
          <w:rFonts w:ascii="Arial" w:hAnsi="Arial"/>
          <w:b/>
          <w:sz w:val="24"/>
        </w:rPr>
        <w:br w:type="page"/>
      </w:r>
    </w:p>
    <w:p w14:paraId="2811E2C0" w14:textId="77777777" w:rsidR="007F5347" w:rsidRDefault="007F5347" w:rsidP="007F5347">
      <w:pPr>
        <w:jc w:val="both"/>
        <w:rPr>
          <w:rFonts w:ascii="Arial" w:hAnsi="Arial"/>
          <w:sz w:val="24"/>
        </w:rPr>
      </w:pPr>
      <w:r>
        <w:rPr>
          <w:rFonts w:ascii="Arial" w:hAnsi="Arial"/>
          <w:b/>
          <w:sz w:val="24"/>
        </w:rPr>
        <w:lastRenderedPageBreak/>
        <w:t>ATTACHMENT H - - FORMAT FOR SUBMITTAL OF TECHNICAL DOCUMENTS</w:t>
      </w:r>
    </w:p>
    <w:p w14:paraId="5134A668" w14:textId="77777777" w:rsidR="007F5347" w:rsidRDefault="007F5347" w:rsidP="007F5347">
      <w:pPr>
        <w:jc w:val="both"/>
        <w:rPr>
          <w:rFonts w:ascii="Arial" w:hAnsi="Arial"/>
          <w:sz w:val="24"/>
        </w:rPr>
      </w:pPr>
    </w:p>
    <w:p w14:paraId="6BE0C8A2" w14:textId="7F51B77F" w:rsidR="007F5347" w:rsidRDefault="007F5347" w:rsidP="007F5347">
      <w:pPr>
        <w:numPr>
          <w:ilvl w:val="0"/>
          <w:numId w:val="2"/>
        </w:numPr>
        <w:ind w:left="720" w:hanging="720"/>
        <w:jc w:val="both"/>
        <w:rPr>
          <w:rFonts w:ascii="Arial" w:hAnsi="Arial"/>
          <w:sz w:val="24"/>
        </w:rPr>
      </w:pPr>
      <w:r>
        <w:rPr>
          <w:rFonts w:ascii="Arial" w:hAnsi="Arial"/>
          <w:sz w:val="24"/>
        </w:rPr>
        <w:t>One hard copy and one electronic copy of each report or proposal and final reports shall be submitted to the Department.</w:t>
      </w:r>
    </w:p>
    <w:p w14:paraId="297DDB6D" w14:textId="4EEB67AD" w:rsidR="007F5347" w:rsidRDefault="007F5347" w:rsidP="007F5347">
      <w:pPr>
        <w:numPr>
          <w:ilvl w:val="0"/>
          <w:numId w:val="2"/>
        </w:numPr>
        <w:tabs>
          <w:tab w:val="left" w:pos="1620"/>
        </w:tabs>
        <w:spacing w:before="120"/>
        <w:ind w:left="720" w:right="-36" w:hanging="720"/>
        <w:jc w:val="both"/>
        <w:rPr>
          <w:rFonts w:ascii="Arial" w:hAnsi="Arial"/>
          <w:color w:val="000000"/>
          <w:sz w:val="24"/>
        </w:rPr>
      </w:pPr>
      <w:r>
        <w:rPr>
          <w:rFonts w:ascii="Arial" w:hAnsi="Arial"/>
          <w:color w:val="000000"/>
          <w:sz w:val="24"/>
        </w:rPr>
        <w:t xml:space="preserve">Where an electronic format exists of the records it </w:t>
      </w:r>
      <w:r w:rsidR="005021E2">
        <w:rPr>
          <w:rFonts w:ascii="Arial" w:hAnsi="Arial"/>
          <w:color w:val="000000"/>
          <w:sz w:val="24"/>
        </w:rPr>
        <w:t>may</w:t>
      </w:r>
      <w:r>
        <w:rPr>
          <w:rFonts w:ascii="Arial" w:hAnsi="Arial"/>
          <w:color w:val="000000"/>
          <w:sz w:val="24"/>
        </w:rPr>
        <w:t xml:space="preserve"> be used to transmit the data, file, report, document, map, plans, picture, record, or any other object that may be available in an electronic format.  Electronic records shall be kept in industry standard non-proprietary formats: TIFF, GIF, JPEG, PDF, or in Microsoft Word, Microsoft Excel, and Microsoft Access not older than one (1) release behind the current.</w:t>
      </w:r>
    </w:p>
    <w:p w14:paraId="5C579FB7" w14:textId="2A12BD39" w:rsidR="007F5347" w:rsidRDefault="007F5347" w:rsidP="007F5347">
      <w:pPr>
        <w:numPr>
          <w:ilvl w:val="0"/>
          <w:numId w:val="2"/>
        </w:numPr>
        <w:tabs>
          <w:tab w:val="left" w:pos="1620"/>
        </w:tabs>
        <w:spacing w:before="120"/>
        <w:ind w:left="720" w:right="-36" w:hanging="720"/>
        <w:jc w:val="both"/>
        <w:rPr>
          <w:rFonts w:ascii="Arial" w:hAnsi="Arial"/>
          <w:color w:val="000000"/>
          <w:sz w:val="24"/>
        </w:rPr>
      </w:pPr>
      <w:r w:rsidRPr="00EE2A98">
        <w:rPr>
          <w:rFonts w:ascii="Arial" w:hAnsi="Arial"/>
          <w:color w:val="000000"/>
          <w:sz w:val="24"/>
        </w:rPr>
        <w:t>Data requested shall be transmitted using available media such as Compact Disc (CD),</w:t>
      </w:r>
      <w:r>
        <w:rPr>
          <w:rFonts w:ascii="Arial" w:hAnsi="Arial"/>
          <w:color w:val="000000"/>
          <w:sz w:val="24"/>
        </w:rPr>
        <w:t xml:space="preserve"> </w:t>
      </w:r>
      <w:r w:rsidR="00B710DD">
        <w:rPr>
          <w:rFonts w:ascii="Arial" w:hAnsi="Arial"/>
          <w:color w:val="000000"/>
          <w:sz w:val="24"/>
        </w:rPr>
        <w:t xml:space="preserve">Digital Versatile Disc (DVD), </w:t>
      </w:r>
      <w:r>
        <w:rPr>
          <w:rFonts w:ascii="Arial" w:hAnsi="Arial"/>
          <w:color w:val="000000"/>
          <w:sz w:val="24"/>
        </w:rPr>
        <w:t>or File Transfer via a</w:t>
      </w:r>
      <w:r w:rsidR="00B710DD">
        <w:rPr>
          <w:rFonts w:ascii="Arial" w:hAnsi="Arial"/>
          <w:color w:val="000000"/>
          <w:sz w:val="24"/>
        </w:rPr>
        <w:t xml:space="preserve"> secured internet port (i.e. username/password encryption)</w:t>
      </w:r>
      <w:r>
        <w:rPr>
          <w:rFonts w:ascii="Arial" w:hAnsi="Arial"/>
          <w:color w:val="000000"/>
          <w:sz w:val="24"/>
        </w:rPr>
        <w:t xml:space="preserve">.  </w:t>
      </w:r>
    </w:p>
    <w:p w14:paraId="28971562" w14:textId="77777777" w:rsidR="007F5347" w:rsidRDefault="007F5347" w:rsidP="007F5347">
      <w:pPr>
        <w:numPr>
          <w:ilvl w:val="0"/>
          <w:numId w:val="2"/>
        </w:numPr>
        <w:spacing w:before="120"/>
        <w:ind w:left="720" w:hanging="720"/>
        <w:jc w:val="both"/>
        <w:rPr>
          <w:rFonts w:ascii="Arial" w:hAnsi="Arial"/>
          <w:color w:val="000000"/>
          <w:sz w:val="24"/>
        </w:rPr>
      </w:pPr>
      <w:r>
        <w:rPr>
          <w:rFonts w:ascii="Arial" w:hAnsi="Arial"/>
          <w:color w:val="000000"/>
          <w:sz w:val="24"/>
        </w:rPr>
        <w:t xml:space="preserve">After final approval of each report, an electronic copy and one hard copy shall be submitted within 30 days.  </w:t>
      </w:r>
    </w:p>
    <w:p w14:paraId="471C2BA4" w14:textId="77777777" w:rsidR="007F5347" w:rsidRDefault="007F5347" w:rsidP="007F5347">
      <w:pPr>
        <w:numPr>
          <w:ilvl w:val="0"/>
          <w:numId w:val="2"/>
        </w:numPr>
        <w:spacing w:before="120"/>
        <w:ind w:left="720" w:hanging="720"/>
        <w:jc w:val="both"/>
        <w:rPr>
          <w:rFonts w:ascii="Arial" w:hAnsi="Arial"/>
          <w:color w:val="000000"/>
          <w:sz w:val="24"/>
        </w:rPr>
      </w:pPr>
      <w:r>
        <w:rPr>
          <w:rFonts w:ascii="Arial" w:hAnsi="Arial"/>
          <w:color w:val="000000"/>
          <w:sz w:val="24"/>
        </w:rPr>
        <w:t>The media shall include a file directory and specify the “naming convention”.</w:t>
      </w:r>
    </w:p>
    <w:p w14:paraId="1EC300A8" w14:textId="77777777" w:rsidR="007F5347" w:rsidRDefault="007F5347" w:rsidP="007F5347">
      <w:pPr>
        <w:numPr>
          <w:ilvl w:val="0"/>
          <w:numId w:val="3"/>
        </w:numPr>
        <w:tabs>
          <w:tab w:val="left" w:pos="2160"/>
        </w:tabs>
        <w:spacing w:before="120"/>
        <w:jc w:val="both"/>
        <w:rPr>
          <w:rFonts w:ascii="Arial" w:hAnsi="Arial"/>
          <w:color w:val="000000"/>
          <w:sz w:val="24"/>
        </w:rPr>
      </w:pPr>
      <w:r>
        <w:rPr>
          <w:rFonts w:ascii="Arial" w:hAnsi="Arial"/>
          <w:color w:val="000000"/>
          <w:sz w:val="24"/>
        </w:rPr>
        <w:t>Final reports (any text files) must be in one of the approved formats.</w:t>
      </w:r>
    </w:p>
    <w:p w14:paraId="39FCEAD9" w14:textId="48A4B219" w:rsidR="007F5347" w:rsidRPr="00DA6151" w:rsidRDefault="007F5347" w:rsidP="007F5347">
      <w:pPr>
        <w:numPr>
          <w:ilvl w:val="0"/>
          <w:numId w:val="3"/>
        </w:numPr>
        <w:tabs>
          <w:tab w:val="left" w:pos="2160"/>
        </w:tabs>
        <w:spacing w:before="120"/>
        <w:jc w:val="both"/>
        <w:rPr>
          <w:rFonts w:ascii="Arial" w:hAnsi="Arial"/>
          <w:color w:val="000000"/>
          <w:sz w:val="24"/>
        </w:rPr>
      </w:pPr>
      <w:r w:rsidRPr="00DA6151">
        <w:rPr>
          <w:rFonts w:ascii="Arial" w:hAnsi="Arial"/>
          <w:color w:val="000000"/>
          <w:sz w:val="24"/>
        </w:rPr>
        <w:t xml:space="preserve">Site maps </w:t>
      </w:r>
      <w:r>
        <w:rPr>
          <w:rFonts w:ascii="Arial" w:hAnsi="Arial"/>
          <w:color w:val="000000"/>
          <w:sz w:val="24"/>
        </w:rPr>
        <w:t xml:space="preserve">and surveys </w:t>
      </w:r>
      <w:r w:rsidRPr="00DA6151">
        <w:rPr>
          <w:rFonts w:ascii="Arial" w:hAnsi="Arial"/>
          <w:color w:val="000000"/>
          <w:sz w:val="24"/>
        </w:rPr>
        <w:t xml:space="preserve">shall be in TIFF, JPEG or </w:t>
      </w:r>
      <w:r w:rsidR="005021E2">
        <w:rPr>
          <w:rFonts w:ascii="Arial" w:hAnsi="Arial"/>
          <w:color w:val="000000"/>
          <w:sz w:val="24"/>
        </w:rPr>
        <w:t>PDF</w:t>
      </w:r>
      <w:r w:rsidRPr="00DA6151">
        <w:rPr>
          <w:rFonts w:ascii="Arial" w:hAnsi="Arial"/>
          <w:color w:val="000000"/>
          <w:sz w:val="24"/>
        </w:rPr>
        <w:t xml:space="preserve"> format.</w:t>
      </w:r>
    </w:p>
    <w:p w14:paraId="36CA5B0D" w14:textId="77777777" w:rsidR="007F5347" w:rsidRDefault="007F5347" w:rsidP="007F5347">
      <w:pPr>
        <w:numPr>
          <w:ilvl w:val="0"/>
          <w:numId w:val="3"/>
        </w:numPr>
        <w:tabs>
          <w:tab w:val="left" w:pos="2160"/>
        </w:tabs>
        <w:spacing w:before="120"/>
        <w:jc w:val="both"/>
        <w:rPr>
          <w:rFonts w:ascii="Arial" w:hAnsi="Arial"/>
          <w:color w:val="000000"/>
          <w:sz w:val="24"/>
        </w:rPr>
      </w:pPr>
      <w:r w:rsidRPr="00DA6151">
        <w:rPr>
          <w:rFonts w:ascii="Arial" w:hAnsi="Arial"/>
          <w:color w:val="000000"/>
          <w:sz w:val="24"/>
        </w:rPr>
        <w:t>Site-specific GIS data tables shall be in Excel</w:t>
      </w:r>
      <w:r>
        <w:rPr>
          <w:rFonts w:ascii="Arial" w:hAnsi="Arial"/>
          <w:color w:val="000000"/>
          <w:sz w:val="24"/>
        </w:rPr>
        <w:t xml:space="preserve"> or text (tab delimited) format.</w:t>
      </w:r>
    </w:p>
    <w:p w14:paraId="3379AB9D" w14:textId="033833EC" w:rsidR="00813CDD" w:rsidRPr="00E57D81" w:rsidRDefault="007F5347" w:rsidP="00E57D81">
      <w:pPr>
        <w:pStyle w:val="ListParagraph"/>
        <w:numPr>
          <w:ilvl w:val="0"/>
          <w:numId w:val="3"/>
        </w:numPr>
        <w:tabs>
          <w:tab w:val="left" w:pos="2160"/>
        </w:tabs>
        <w:spacing w:before="120"/>
        <w:jc w:val="both"/>
        <w:rPr>
          <w:rFonts w:ascii="Arial" w:hAnsi="Arial"/>
          <w:color w:val="000000"/>
          <w:sz w:val="24"/>
        </w:rPr>
      </w:pPr>
      <w:r w:rsidRPr="00E57D81">
        <w:rPr>
          <w:rFonts w:ascii="Arial" w:hAnsi="Arial"/>
          <w:color w:val="000000"/>
          <w:sz w:val="24"/>
        </w:rPr>
        <w:t xml:space="preserve">The cover of the media shall include the </w:t>
      </w:r>
      <w:r w:rsidR="005021E2" w:rsidRPr="00E57D81">
        <w:rPr>
          <w:rFonts w:ascii="Arial" w:hAnsi="Arial"/>
          <w:color w:val="000000"/>
          <w:sz w:val="24"/>
        </w:rPr>
        <w:t xml:space="preserve">Brownfield </w:t>
      </w:r>
      <w:r w:rsidRPr="00E57D81">
        <w:rPr>
          <w:rFonts w:ascii="Arial" w:hAnsi="Arial"/>
          <w:color w:val="000000"/>
          <w:sz w:val="24"/>
        </w:rPr>
        <w:t>Site Name, Designated Brownfield Area, Date and Type of Report(s).</w:t>
      </w:r>
      <w:r w:rsidR="005021E2" w:rsidRPr="00E57D81">
        <w:rPr>
          <w:rFonts w:ascii="Arial" w:hAnsi="Arial"/>
          <w:color w:val="000000"/>
          <w:sz w:val="24"/>
        </w:rPr>
        <w:t xml:space="preserve"> </w:t>
      </w:r>
      <w:r w:rsidRPr="00E57D81">
        <w:rPr>
          <w:rFonts w:ascii="Arial" w:hAnsi="Arial"/>
          <w:color w:val="000000"/>
          <w:sz w:val="24"/>
        </w:rPr>
        <w:t>The left inside cover of the media should list all the files located on the media.</w:t>
      </w:r>
    </w:p>
    <w:p w14:paraId="6EBF69A5" w14:textId="6EBDDAEB" w:rsidR="007F5347" w:rsidRDefault="007F5347">
      <w:pPr>
        <w:rPr>
          <w:rFonts w:ascii="Arial" w:hAnsi="Arial"/>
          <w:b/>
          <w:sz w:val="24"/>
        </w:rPr>
      </w:pPr>
      <w:r>
        <w:rPr>
          <w:rFonts w:ascii="Arial" w:hAnsi="Arial"/>
          <w:b/>
          <w:sz w:val="24"/>
        </w:rPr>
        <w:br w:type="page"/>
      </w:r>
    </w:p>
    <w:p w14:paraId="04845E30" w14:textId="77777777" w:rsidR="007F5347" w:rsidRDefault="007F5347" w:rsidP="007F5347">
      <w:pPr>
        <w:rPr>
          <w:rFonts w:ascii="Arial" w:hAnsi="Arial"/>
          <w:b/>
          <w:sz w:val="24"/>
        </w:rPr>
      </w:pPr>
    </w:p>
    <w:p w14:paraId="79564FA2" w14:textId="195584E0" w:rsidR="007F6F88" w:rsidRDefault="00F40D0E">
      <w:pPr>
        <w:rPr>
          <w:rFonts w:ascii="Arial" w:hAnsi="Arial"/>
          <w:b/>
          <w:sz w:val="24"/>
        </w:rPr>
      </w:pPr>
      <w:r>
        <w:rPr>
          <w:rFonts w:ascii="Arial" w:hAnsi="Arial"/>
          <w:b/>
          <w:sz w:val="24"/>
        </w:rPr>
        <w:t>A</w:t>
      </w:r>
      <w:r w:rsidR="00E57D81">
        <w:rPr>
          <w:rFonts w:ascii="Arial" w:hAnsi="Arial"/>
          <w:b/>
          <w:sz w:val="24"/>
        </w:rPr>
        <w:t>TTACHMENT</w:t>
      </w:r>
      <w:r>
        <w:rPr>
          <w:rFonts w:ascii="Arial" w:hAnsi="Arial"/>
          <w:b/>
          <w:sz w:val="24"/>
        </w:rPr>
        <w:t xml:space="preserve"> </w:t>
      </w:r>
      <w:r w:rsidR="00813CDD">
        <w:rPr>
          <w:rFonts w:ascii="Arial" w:hAnsi="Arial"/>
          <w:b/>
          <w:sz w:val="24"/>
        </w:rPr>
        <w:t>I</w:t>
      </w:r>
      <w:r w:rsidR="008F036B">
        <w:rPr>
          <w:rFonts w:ascii="Arial" w:hAnsi="Arial"/>
          <w:b/>
          <w:sz w:val="24"/>
        </w:rPr>
        <w:t xml:space="preserve"> --</w:t>
      </w:r>
      <w:r>
        <w:rPr>
          <w:rFonts w:ascii="Arial" w:hAnsi="Arial"/>
          <w:b/>
          <w:sz w:val="24"/>
        </w:rPr>
        <w:t xml:space="preserve"> RCRA Permit</w:t>
      </w:r>
      <w:r w:rsidR="007F6F88">
        <w:rPr>
          <w:rFonts w:ascii="Arial" w:hAnsi="Arial"/>
          <w:b/>
          <w:sz w:val="24"/>
        </w:rPr>
        <w:t>/Consent Order</w:t>
      </w:r>
    </w:p>
    <w:p w14:paraId="666EB382" w14:textId="77777777" w:rsidR="007F6F88" w:rsidRDefault="007F6F88">
      <w:pPr>
        <w:rPr>
          <w:rFonts w:ascii="Arial" w:hAnsi="Arial"/>
          <w:b/>
          <w:sz w:val="24"/>
        </w:rPr>
      </w:pPr>
    </w:p>
    <w:p w14:paraId="4B498CDC" w14:textId="2BF20767" w:rsidR="00DF25F0" w:rsidRDefault="006706C8">
      <w:pPr>
        <w:rPr>
          <w:rFonts w:ascii="Arial" w:hAnsi="Arial"/>
          <w:b/>
          <w:sz w:val="24"/>
        </w:rPr>
      </w:pPr>
      <w:r>
        <w:rPr>
          <w:rFonts w:ascii="Arial" w:hAnsi="Arial"/>
          <w:sz w:val="24"/>
        </w:rPr>
        <w:t>The PRFBSR must a</w:t>
      </w:r>
      <w:r w:rsidR="007F6F88">
        <w:rPr>
          <w:rFonts w:ascii="Arial" w:hAnsi="Arial"/>
          <w:sz w:val="24"/>
        </w:rPr>
        <w:t xml:space="preserve">ttach a copy of the RCRA Permit/Consent Order as Attachment </w:t>
      </w:r>
      <w:r w:rsidR="00CA7C38">
        <w:rPr>
          <w:rFonts w:ascii="Arial" w:hAnsi="Arial"/>
          <w:sz w:val="24"/>
        </w:rPr>
        <w:t>I</w:t>
      </w:r>
      <w:r w:rsidR="007F6F88">
        <w:rPr>
          <w:rFonts w:ascii="Arial" w:hAnsi="Arial"/>
          <w:sz w:val="24"/>
        </w:rPr>
        <w:t xml:space="preserve"> to this RCRA BSRA.</w:t>
      </w:r>
      <w:r w:rsidR="00DF25F0">
        <w:rPr>
          <w:rFonts w:ascii="Arial" w:hAnsi="Arial"/>
          <w:b/>
          <w:sz w:val="24"/>
        </w:rPr>
        <w:br w:type="page"/>
      </w:r>
    </w:p>
    <w:p w14:paraId="457EB016" w14:textId="1EF21C2C" w:rsidR="00DE36D8" w:rsidRPr="001B2D0F" w:rsidRDefault="00DE36D8">
      <w:pPr>
        <w:tabs>
          <w:tab w:val="left" w:pos="2160"/>
        </w:tabs>
        <w:jc w:val="both"/>
        <w:rPr>
          <w:rFonts w:ascii="Arial" w:hAnsi="Arial"/>
          <w:b/>
          <w:bCs/>
          <w:sz w:val="24"/>
          <w:szCs w:val="24"/>
        </w:rPr>
      </w:pPr>
      <w:r w:rsidRPr="001B2D0F">
        <w:rPr>
          <w:rFonts w:ascii="Arial" w:hAnsi="Arial"/>
          <w:b/>
          <w:bCs/>
          <w:sz w:val="24"/>
          <w:szCs w:val="24"/>
        </w:rPr>
        <w:lastRenderedPageBreak/>
        <w:t xml:space="preserve">OPTIONAL </w:t>
      </w:r>
      <w:r w:rsidRPr="00945C5D">
        <w:rPr>
          <w:rFonts w:ascii="Arial" w:hAnsi="Arial"/>
          <w:b/>
          <w:bCs/>
          <w:sz w:val="24"/>
          <w:szCs w:val="24"/>
        </w:rPr>
        <w:t xml:space="preserve">ATTACHMENT </w:t>
      </w:r>
      <w:r w:rsidR="00813CDD">
        <w:rPr>
          <w:rFonts w:ascii="Arial" w:hAnsi="Arial"/>
          <w:b/>
          <w:bCs/>
          <w:sz w:val="24"/>
          <w:szCs w:val="24"/>
        </w:rPr>
        <w:t xml:space="preserve">J </w:t>
      </w:r>
      <w:r w:rsidR="003E7888">
        <w:rPr>
          <w:rFonts w:ascii="Arial" w:hAnsi="Arial"/>
          <w:b/>
          <w:bCs/>
          <w:sz w:val="24"/>
          <w:szCs w:val="24"/>
        </w:rPr>
        <w:t>--</w:t>
      </w:r>
      <w:r w:rsidRPr="00945C5D">
        <w:rPr>
          <w:rFonts w:ascii="Arial" w:hAnsi="Arial"/>
          <w:b/>
          <w:bCs/>
          <w:sz w:val="24"/>
          <w:szCs w:val="24"/>
        </w:rPr>
        <w:t xml:space="preserve"> PUBLICATION OF NOTICE </w:t>
      </w:r>
      <w:r w:rsidRPr="001B2D0F">
        <w:rPr>
          <w:rFonts w:ascii="Arial" w:hAnsi="Arial"/>
          <w:b/>
          <w:bCs/>
          <w:sz w:val="24"/>
          <w:szCs w:val="24"/>
        </w:rPr>
        <w:t xml:space="preserve">(Optional for PRFBSR; if the PRFBSR chooses to publish notice, a copy of the notice should be attached to the </w:t>
      </w:r>
      <w:r w:rsidR="00134A2E" w:rsidRPr="001B2D0F">
        <w:rPr>
          <w:rFonts w:ascii="Arial" w:hAnsi="Arial"/>
          <w:b/>
          <w:bCs/>
          <w:sz w:val="24"/>
          <w:szCs w:val="24"/>
        </w:rPr>
        <w:t xml:space="preserve">RCRA </w:t>
      </w:r>
      <w:r w:rsidRPr="001B2D0F">
        <w:rPr>
          <w:rFonts w:ascii="Arial" w:hAnsi="Arial"/>
          <w:b/>
          <w:bCs/>
          <w:sz w:val="24"/>
          <w:szCs w:val="24"/>
        </w:rPr>
        <w:t>BSRA</w:t>
      </w:r>
      <w:r w:rsidR="00BC08F1" w:rsidRPr="001B2D0F">
        <w:rPr>
          <w:rFonts w:ascii="Arial" w:hAnsi="Arial"/>
          <w:b/>
          <w:bCs/>
          <w:sz w:val="24"/>
          <w:szCs w:val="24"/>
        </w:rPr>
        <w:t>.</w:t>
      </w:r>
      <w:r w:rsidRPr="001B2D0F">
        <w:rPr>
          <w:rFonts w:ascii="Arial" w:hAnsi="Arial"/>
          <w:b/>
          <w:bCs/>
          <w:sz w:val="24"/>
          <w:szCs w:val="24"/>
        </w:rPr>
        <w:t>)</w:t>
      </w:r>
    </w:p>
    <w:p w14:paraId="283609EB" w14:textId="77777777" w:rsidR="00DE36D8" w:rsidRDefault="00DE36D8" w:rsidP="00DE36D8">
      <w:pPr>
        <w:rPr>
          <w:rFonts w:ascii="Arial" w:hAnsi="Arial"/>
          <w:b/>
          <w:sz w:val="24"/>
        </w:rPr>
      </w:pPr>
    </w:p>
    <w:p w14:paraId="3C27529D" w14:textId="0228F805" w:rsidR="00DE36D8" w:rsidRDefault="00DE36D8" w:rsidP="00DE36D8">
      <w:pPr>
        <w:pStyle w:val="BodyText"/>
        <w:jc w:val="both"/>
        <w:rPr>
          <w:rFonts w:ascii="Arial" w:hAnsi="Arial"/>
        </w:rPr>
      </w:pPr>
      <w:r>
        <w:rPr>
          <w:rFonts w:ascii="Arial" w:hAnsi="Arial"/>
        </w:rPr>
        <w:t xml:space="preserve">If the PRFBSR wishes to publish notice of site rehabilitation activities once the PRFBSR and the Department have executed the </w:t>
      </w:r>
      <w:r w:rsidR="00134A2E">
        <w:rPr>
          <w:rFonts w:ascii="Arial" w:hAnsi="Arial"/>
        </w:rPr>
        <w:t xml:space="preserve">RCRA </w:t>
      </w:r>
      <w:r>
        <w:rPr>
          <w:rFonts w:ascii="Arial" w:hAnsi="Arial"/>
        </w:rPr>
        <w:t>BSRA, the Department recommends that the following notice be used. The notice may be published in a newspaper of daily circulation in the city and county where the site rehabilitation activities are taking place.</w:t>
      </w:r>
    </w:p>
    <w:p w14:paraId="4B992D7F" w14:textId="77777777" w:rsidR="00DE36D8" w:rsidRDefault="00DE36D8" w:rsidP="00DE36D8">
      <w:pPr>
        <w:pStyle w:val="Style0"/>
        <w:rPr>
          <w:snapToGrid/>
        </w:rPr>
      </w:pPr>
    </w:p>
    <w:p w14:paraId="4E734085" w14:textId="77777777" w:rsidR="00DE36D8" w:rsidRDefault="00DE36D8" w:rsidP="00DE36D8">
      <w:pPr>
        <w:pStyle w:val="Heading1"/>
        <w:rPr>
          <w:rFonts w:ascii="Arial" w:hAnsi="Arial"/>
        </w:rPr>
      </w:pPr>
      <w:r>
        <w:rPr>
          <w:rFonts w:ascii="Arial" w:hAnsi="Arial"/>
        </w:rPr>
        <w:t>MODEL NOTICE</w:t>
      </w:r>
    </w:p>
    <w:p w14:paraId="367F10EC" w14:textId="77777777" w:rsidR="00DE36D8" w:rsidRDefault="00DE36D8" w:rsidP="00DE36D8">
      <w:pPr>
        <w:jc w:val="center"/>
        <w:rPr>
          <w:rFonts w:ascii="Arial" w:hAnsi="Arial"/>
          <w:sz w:val="24"/>
        </w:rPr>
      </w:pPr>
    </w:p>
    <w:p w14:paraId="43B90912" w14:textId="77777777" w:rsidR="00DE36D8" w:rsidRPr="00571DCB" w:rsidRDefault="00DE36D8">
      <w:pPr>
        <w:jc w:val="center"/>
        <w:rPr>
          <w:rFonts w:ascii="Arial" w:hAnsi="Arial"/>
          <w:caps/>
          <w:sz w:val="24"/>
          <w:szCs w:val="24"/>
        </w:rPr>
      </w:pPr>
      <w:r w:rsidRPr="00945C5D">
        <w:rPr>
          <w:rFonts w:ascii="Arial" w:hAnsi="Arial"/>
          <w:caps/>
          <w:sz w:val="24"/>
          <w:szCs w:val="24"/>
        </w:rPr>
        <w:t xml:space="preserve">STATE OF </w:t>
      </w:r>
      <w:smartTag w:uri="urn:schemas-microsoft-com:office:smarttags" w:element="State">
        <w:smartTag w:uri="urn:schemas-microsoft-com:office:smarttags" w:element="place">
          <w:r w:rsidRPr="00945C5D">
            <w:rPr>
              <w:rFonts w:ascii="Arial" w:hAnsi="Arial"/>
              <w:caps/>
              <w:sz w:val="24"/>
              <w:szCs w:val="24"/>
            </w:rPr>
            <w:t>FLORIDA</w:t>
          </w:r>
        </w:smartTag>
      </w:smartTag>
      <w:r w:rsidRPr="00945C5D">
        <w:rPr>
          <w:rFonts w:ascii="Arial" w:hAnsi="Arial"/>
          <w:caps/>
          <w:sz w:val="24"/>
          <w:szCs w:val="24"/>
        </w:rPr>
        <w:t xml:space="preserve"> DEPARTMENT OF ENVIRONMENTAL Protection</w:t>
      </w:r>
    </w:p>
    <w:p w14:paraId="2C9DE17D" w14:textId="161F1496" w:rsidR="00DE36D8" w:rsidRPr="00571DCB" w:rsidRDefault="00DE36D8">
      <w:pPr>
        <w:jc w:val="center"/>
        <w:rPr>
          <w:rFonts w:ascii="Arial" w:hAnsi="Arial"/>
          <w:sz w:val="24"/>
          <w:szCs w:val="24"/>
        </w:rPr>
      </w:pPr>
      <w:r w:rsidRPr="00945C5D">
        <w:rPr>
          <w:rFonts w:ascii="Arial" w:hAnsi="Arial"/>
          <w:sz w:val="24"/>
          <w:szCs w:val="24"/>
        </w:rPr>
        <w:t xml:space="preserve">NOTICE OF </w:t>
      </w:r>
      <w:r w:rsidR="00C973C7" w:rsidRPr="00C973C7">
        <w:rPr>
          <w:rFonts w:ascii="Arial" w:hAnsi="Arial"/>
          <w:sz w:val="24"/>
          <w:szCs w:val="24"/>
        </w:rPr>
        <w:t>R</w:t>
      </w:r>
      <w:r w:rsidR="00C973C7">
        <w:rPr>
          <w:rFonts w:ascii="Arial" w:hAnsi="Arial"/>
          <w:sz w:val="24"/>
          <w:szCs w:val="24"/>
        </w:rPr>
        <w:t>ESOURCE</w:t>
      </w:r>
      <w:r w:rsidR="00C973C7" w:rsidRPr="00C973C7">
        <w:rPr>
          <w:rFonts w:ascii="Arial" w:hAnsi="Arial"/>
          <w:sz w:val="24"/>
          <w:szCs w:val="24"/>
        </w:rPr>
        <w:t xml:space="preserve"> C</w:t>
      </w:r>
      <w:r w:rsidR="00C973C7">
        <w:rPr>
          <w:rFonts w:ascii="Arial" w:hAnsi="Arial"/>
          <w:sz w:val="24"/>
          <w:szCs w:val="24"/>
        </w:rPr>
        <w:t>ONSERVATION AND</w:t>
      </w:r>
      <w:r w:rsidR="00C973C7" w:rsidRPr="00C973C7">
        <w:rPr>
          <w:rFonts w:ascii="Arial" w:hAnsi="Arial"/>
          <w:sz w:val="24"/>
          <w:szCs w:val="24"/>
        </w:rPr>
        <w:t xml:space="preserve"> R</w:t>
      </w:r>
      <w:r w:rsidR="00C973C7">
        <w:rPr>
          <w:rFonts w:ascii="Arial" w:hAnsi="Arial"/>
          <w:sz w:val="24"/>
          <w:szCs w:val="24"/>
        </w:rPr>
        <w:t>ECOVERY</w:t>
      </w:r>
      <w:r w:rsidR="00C973C7" w:rsidRPr="00C973C7">
        <w:rPr>
          <w:rFonts w:ascii="Arial" w:hAnsi="Arial"/>
          <w:sz w:val="24"/>
          <w:szCs w:val="24"/>
        </w:rPr>
        <w:t xml:space="preserve"> A</w:t>
      </w:r>
      <w:r w:rsidR="00C973C7">
        <w:rPr>
          <w:rFonts w:ascii="Arial" w:hAnsi="Arial"/>
          <w:sz w:val="24"/>
          <w:szCs w:val="24"/>
        </w:rPr>
        <w:t>CT</w:t>
      </w:r>
      <w:r w:rsidR="00C973C7" w:rsidRPr="00C973C7">
        <w:rPr>
          <w:rFonts w:ascii="Arial" w:hAnsi="Arial"/>
          <w:sz w:val="24"/>
          <w:szCs w:val="24"/>
        </w:rPr>
        <w:t xml:space="preserve"> </w:t>
      </w:r>
      <w:r w:rsidRPr="00945C5D">
        <w:rPr>
          <w:rFonts w:ascii="Arial" w:hAnsi="Arial"/>
          <w:sz w:val="24"/>
          <w:szCs w:val="24"/>
        </w:rPr>
        <w:t>BROWNFIELD SITE REHABILITATION AGREEMENT</w:t>
      </w:r>
    </w:p>
    <w:p w14:paraId="3FE04C1B" w14:textId="77777777" w:rsidR="00DE36D8" w:rsidRDefault="00DE36D8" w:rsidP="00DE36D8">
      <w:pPr>
        <w:jc w:val="center"/>
        <w:rPr>
          <w:rFonts w:ascii="Arial" w:hAnsi="Arial"/>
          <w:sz w:val="24"/>
        </w:rPr>
      </w:pPr>
    </w:p>
    <w:p w14:paraId="1AD47D87" w14:textId="77777777" w:rsidR="00DE36D8" w:rsidRDefault="00DE36D8" w:rsidP="00DE36D8">
      <w:pPr>
        <w:jc w:val="center"/>
        <w:rPr>
          <w:rFonts w:ascii="Arial" w:hAnsi="Arial"/>
          <w:sz w:val="24"/>
        </w:rPr>
      </w:pPr>
    </w:p>
    <w:p w14:paraId="64E07616" w14:textId="786F2EC8" w:rsidR="00DE36D8" w:rsidRDefault="00DE36D8" w:rsidP="00DE36D8">
      <w:pPr>
        <w:pStyle w:val="BodyText"/>
        <w:ind w:firstLine="720"/>
        <w:jc w:val="both"/>
        <w:rPr>
          <w:rFonts w:ascii="Arial" w:hAnsi="Arial"/>
        </w:rPr>
      </w:pPr>
      <w:r>
        <w:rPr>
          <w:rFonts w:ascii="Arial" w:hAnsi="Arial"/>
        </w:rPr>
        <w:t>The Department of Environmental Protection gives notice of agency action of entering into a</w:t>
      </w:r>
      <w:r w:rsidR="00134A2E">
        <w:rPr>
          <w:rFonts w:ascii="Arial" w:hAnsi="Arial"/>
        </w:rPr>
        <w:t xml:space="preserve"> </w:t>
      </w:r>
      <w:bookmarkStart w:id="15" w:name="_Hlk524453185"/>
      <w:r w:rsidR="00134A2E">
        <w:rPr>
          <w:rFonts w:ascii="Arial" w:hAnsi="Arial"/>
        </w:rPr>
        <w:t xml:space="preserve">Resource Conservation and Recovery Act </w:t>
      </w:r>
      <w:bookmarkEnd w:id="15"/>
      <w:r w:rsidR="00134A2E">
        <w:rPr>
          <w:rFonts w:ascii="Arial" w:hAnsi="Arial"/>
        </w:rPr>
        <w:t>(hereinafter “RCRA”)</w:t>
      </w:r>
      <w:r>
        <w:rPr>
          <w:rFonts w:ascii="Arial" w:hAnsi="Arial"/>
        </w:rPr>
        <w:t xml:space="preserve"> Brownfield Site Rehabilitation Agreement (hereinafter “BSRA”) with </w:t>
      </w:r>
      <w:r w:rsidR="001B2D0F" w:rsidRPr="0028042F">
        <w:rPr>
          <w:rFonts w:ascii="Arial" w:hAnsi="Arial"/>
          <w:i/>
        </w:rPr>
        <w:t>{</w:t>
      </w:r>
      <w:r w:rsidRPr="0028042F">
        <w:rPr>
          <w:rFonts w:ascii="Arial" w:hAnsi="Arial"/>
          <w:b/>
          <w:bCs/>
          <w:i/>
        </w:rPr>
        <w:t>insert name of PRFBSR</w:t>
      </w:r>
      <w:r w:rsidR="00800DFC" w:rsidRPr="0028042F">
        <w:rPr>
          <w:rFonts w:ascii="Arial" w:hAnsi="Arial"/>
          <w:b/>
          <w:bCs/>
          <w:i/>
        </w:rPr>
        <w:t>}</w:t>
      </w:r>
      <w:r>
        <w:rPr>
          <w:rFonts w:ascii="Arial" w:hAnsi="Arial"/>
        </w:rPr>
        <w:t xml:space="preserve"> _________________________ pursuant to </w:t>
      </w:r>
      <w:r w:rsidR="00D05CB1" w:rsidRPr="00D05CB1">
        <w:rPr>
          <w:rFonts w:ascii="Arial" w:hAnsi="Arial" w:cs="Arial"/>
        </w:rPr>
        <w:t>§§</w:t>
      </w:r>
      <w:r>
        <w:rPr>
          <w:rFonts w:ascii="Arial" w:hAnsi="Arial"/>
        </w:rPr>
        <w:t xml:space="preserve"> 376.80(5)</w:t>
      </w:r>
      <w:r w:rsidR="00800DFC">
        <w:rPr>
          <w:rFonts w:ascii="Arial" w:hAnsi="Arial"/>
        </w:rPr>
        <w:t xml:space="preserve"> and 403.722(1)</w:t>
      </w:r>
      <w:r>
        <w:rPr>
          <w:rFonts w:ascii="Arial" w:hAnsi="Arial"/>
        </w:rPr>
        <w:t>, Florida Statutes</w:t>
      </w:r>
      <w:r w:rsidR="00D05CB1">
        <w:rPr>
          <w:rFonts w:ascii="Arial" w:hAnsi="Arial"/>
        </w:rPr>
        <w:t xml:space="preserve"> (F.S.). </w:t>
      </w:r>
      <w:r>
        <w:rPr>
          <w:rFonts w:ascii="Arial" w:hAnsi="Arial"/>
        </w:rPr>
        <w:t xml:space="preserve">The </w:t>
      </w:r>
      <w:r w:rsidR="00134A2E">
        <w:rPr>
          <w:rFonts w:ascii="Arial" w:hAnsi="Arial"/>
        </w:rPr>
        <w:t xml:space="preserve">RCRA </w:t>
      </w:r>
      <w:r>
        <w:rPr>
          <w:rFonts w:ascii="Arial" w:hAnsi="Arial"/>
        </w:rPr>
        <w:t xml:space="preserve">BSRA addresses the ___________________________________ activities in the vicinity of </w:t>
      </w:r>
      <w:r w:rsidR="00800DFC" w:rsidRPr="0028042F">
        <w:rPr>
          <w:rFonts w:ascii="Arial" w:hAnsi="Arial"/>
          <w:i/>
        </w:rPr>
        <w:t>{</w:t>
      </w:r>
      <w:r w:rsidRPr="0028042F">
        <w:rPr>
          <w:rFonts w:ascii="Arial" w:hAnsi="Arial"/>
          <w:b/>
          <w:bCs/>
          <w:i/>
        </w:rPr>
        <w:t xml:space="preserve">insert address of site listed in </w:t>
      </w:r>
      <w:r w:rsidR="00134A2E" w:rsidRPr="0028042F">
        <w:rPr>
          <w:rFonts w:ascii="Arial" w:hAnsi="Arial"/>
          <w:b/>
          <w:bCs/>
          <w:i/>
        </w:rPr>
        <w:t xml:space="preserve">RCRA </w:t>
      </w:r>
      <w:r w:rsidRPr="0028042F">
        <w:rPr>
          <w:rFonts w:ascii="Arial" w:hAnsi="Arial"/>
          <w:b/>
          <w:bCs/>
          <w:i/>
        </w:rPr>
        <w:t>BSRA</w:t>
      </w:r>
      <w:r w:rsidR="00800DFC" w:rsidRPr="0028042F">
        <w:rPr>
          <w:rFonts w:ascii="Arial" w:hAnsi="Arial"/>
          <w:b/>
          <w:bCs/>
          <w:i/>
        </w:rPr>
        <w:t>}</w:t>
      </w:r>
      <w:r w:rsidRPr="0028042F">
        <w:rPr>
          <w:rFonts w:ascii="Arial" w:hAnsi="Arial"/>
          <w:i/>
        </w:rPr>
        <w:t xml:space="preserve"> </w:t>
      </w:r>
      <w:r>
        <w:rPr>
          <w:rFonts w:ascii="Arial" w:hAnsi="Arial"/>
        </w:rPr>
        <w:t xml:space="preserve">_________________________.  This </w:t>
      </w:r>
      <w:r w:rsidR="00134A2E">
        <w:rPr>
          <w:rFonts w:ascii="Arial" w:hAnsi="Arial"/>
        </w:rPr>
        <w:t xml:space="preserve">RCRA </w:t>
      </w:r>
      <w:r>
        <w:rPr>
          <w:rFonts w:ascii="Arial" w:hAnsi="Arial"/>
        </w:rPr>
        <w:t>BSRA is made available for public inspection during normal business hours, 8:00 a.m. to 5:00 p.m., Monday through Friday, except legal holidays at the Florida Department of Environmental Protection,</w:t>
      </w:r>
      <w:r w:rsidR="009F4C25">
        <w:rPr>
          <w:rFonts w:ascii="Arial" w:hAnsi="Arial"/>
        </w:rPr>
        <w:t xml:space="preserve"> </w:t>
      </w:r>
      <w:r w:rsidR="0028042F">
        <w:rPr>
          <w:rFonts w:ascii="Arial" w:hAnsi="Arial"/>
        </w:rPr>
        <w:t xml:space="preserve">RCRA Program </w:t>
      </w:r>
      <w:r w:rsidR="009F4C25">
        <w:rPr>
          <w:rFonts w:ascii="Arial" w:hAnsi="Arial"/>
        </w:rPr>
        <w:t xml:space="preserve">Environmental Administrator, Hazardous Waste Program and Permitting, </w:t>
      </w:r>
      <w:r w:rsidR="00800DFC">
        <w:rPr>
          <w:rFonts w:ascii="Arial" w:hAnsi="Arial"/>
        </w:rPr>
        <w:t xml:space="preserve"> 2600 Blair Stone Road,</w:t>
      </w:r>
      <w:r w:rsidR="009F4C25">
        <w:rPr>
          <w:rFonts w:ascii="Arial" w:hAnsi="Arial"/>
        </w:rPr>
        <w:t xml:space="preserve"> M.S. 4560,</w:t>
      </w:r>
      <w:r w:rsidR="00800DFC">
        <w:rPr>
          <w:rFonts w:ascii="Arial" w:hAnsi="Arial"/>
        </w:rPr>
        <w:t xml:space="preserve"> Tallahassee, Florida 32399-2400</w:t>
      </w:r>
      <w:r>
        <w:rPr>
          <w:rFonts w:ascii="Arial" w:hAnsi="Arial"/>
        </w:rPr>
        <w:t>.</w:t>
      </w:r>
    </w:p>
    <w:p w14:paraId="121F263A" w14:textId="77777777" w:rsidR="00DE36D8" w:rsidRDefault="00DE36D8" w:rsidP="00DE36D8">
      <w:pPr>
        <w:pStyle w:val="BodyText"/>
        <w:ind w:firstLine="720"/>
        <w:rPr>
          <w:rFonts w:ascii="Arial" w:hAnsi="Arial"/>
        </w:rPr>
      </w:pPr>
    </w:p>
    <w:p w14:paraId="500A38B1" w14:textId="5DA446C2" w:rsidR="00DE36D8" w:rsidRDefault="00DE36D8" w:rsidP="00DE36D8">
      <w:pPr>
        <w:pStyle w:val="BodyText"/>
        <w:rPr>
          <w:rFonts w:ascii="Arial" w:hAnsi="Arial" w:cs="Arial"/>
        </w:rPr>
      </w:pPr>
      <w:r>
        <w:tab/>
      </w:r>
      <w:r>
        <w:rPr>
          <w:rFonts w:ascii="Arial" w:hAnsi="Arial" w:cs="Arial"/>
        </w:rPr>
        <w:t xml:space="preserve">A person whose substantial interests are affected by this </w:t>
      </w:r>
      <w:r w:rsidR="00134A2E">
        <w:rPr>
          <w:rFonts w:ascii="Arial" w:hAnsi="Arial" w:cs="Arial"/>
        </w:rPr>
        <w:t xml:space="preserve">RCRA </w:t>
      </w:r>
      <w:r>
        <w:rPr>
          <w:rFonts w:ascii="Arial" w:hAnsi="Arial" w:cs="Arial"/>
        </w:rPr>
        <w:t xml:space="preserve">BSRA may petition for an administrative proceeding (hearing) under §§120.569 and 120.57, F.S.  The Petition must contain the information set forth below and must be filed with (received by)  the Agency Clerk of the Department in the Office of the General Counsel at 3900 Commonwealth Boulevard, Mail Station 35, Tallahassee, Florida 32399-3000, within </w:t>
      </w:r>
      <w:r>
        <w:rPr>
          <w:rFonts w:ascii="Arial" w:hAnsi="Arial" w:cs="Arial"/>
          <w:b/>
          <w:bCs/>
        </w:rPr>
        <w:t>21</w:t>
      </w:r>
      <w:r>
        <w:rPr>
          <w:rFonts w:ascii="Arial" w:hAnsi="Arial" w:cs="Arial"/>
        </w:rPr>
        <w:t xml:space="preserve"> days of receipt of this notice.  The Petitioner</w:t>
      </w:r>
      <w:r w:rsidRPr="00945C5D">
        <w:rPr>
          <w:rFonts w:ascii="Arial" w:hAnsi="Arial" w:cs="Arial"/>
          <w:i/>
          <w:iCs/>
        </w:rPr>
        <w:t xml:space="preserve"> </w:t>
      </w:r>
      <w:r>
        <w:rPr>
          <w:rFonts w:ascii="Arial" w:hAnsi="Arial" w:cs="Arial"/>
        </w:rPr>
        <w:t xml:space="preserve">shall mail a copy of the petition at the time of filing to the </w:t>
      </w:r>
      <w:r w:rsidR="0028042F">
        <w:rPr>
          <w:rFonts w:ascii="Arial" w:hAnsi="Arial" w:cs="Arial"/>
        </w:rPr>
        <w:t xml:space="preserve">RCRA Program </w:t>
      </w:r>
      <w:r w:rsidR="009F4C25">
        <w:rPr>
          <w:rFonts w:ascii="Arial" w:hAnsi="Arial" w:cs="Arial"/>
        </w:rPr>
        <w:t>Environmental Administrator listed</w:t>
      </w:r>
      <w:r>
        <w:rPr>
          <w:rFonts w:ascii="Arial" w:hAnsi="Arial" w:cs="Arial"/>
        </w:rPr>
        <w:t xml:space="preserve"> above at the address indicated and a copy to the Person Responsible for Brownfields Site Rehabilitation (“PRFBSR”) listed in the </w:t>
      </w:r>
      <w:r w:rsidR="00134A2E">
        <w:rPr>
          <w:rFonts w:ascii="Arial" w:hAnsi="Arial" w:cs="Arial"/>
        </w:rPr>
        <w:t xml:space="preserve">RCRA </w:t>
      </w:r>
      <w:r>
        <w:rPr>
          <w:rFonts w:ascii="Arial" w:hAnsi="Arial" w:cs="Arial"/>
        </w:rPr>
        <w:t>BSRA.  Failure to file a petition within this time period shall constitute a waiver of any right to request an administrative proceeding under Chapter 120, F.S.</w:t>
      </w:r>
    </w:p>
    <w:p w14:paraId="332DABED" w14:textId="77777777" w:rsidR="00DE36D8" w:rsidRDefault="00DE36D8" w:rsidP="00DE36D8">
      <w:pPr>
        <w:jc w:val="both"/>
        <w:rPr>
          <w:rFonts w:ascii="Arial" w:hAnsi="Arial"/>
          <w:sz w:val="24"/>
        </w:rPr>
      </w:pPr>
    </w:p>
    <w:p w14:paraId="7A2983D4" w14:textId="77777777" w:rsidR="00DE36D8" w:rsidRDefault="00DE36D8" w:rsidP="00DE36D8">
      <w:pPr>
        <w:pStyle w:val="BodyTextIndent3"/>
        <w:tabs>
          <w:tab w:val="clear" w:pos="720"/>
          <w:tab w:val="clear" w:pos="1440"/>
          <w:tab w:val="clear" w:pos="2880"/>
        </w:tabs>
        <w:ind w:left="1440"/>
        <w:jc w:val="both"/>
      </w:pPr>
      <w:r>
        <w:t>Pursuant to §120.569(2), F.S., and Rule 28</w:t>
      </w:r>
      <w:r>
        <w:noBreakHyphen/>
        <w:t>106.201, F.A.C., a petition for administrative hearing shall contain the following information:</w:t>
      </w:r>
    </w:p>
    <w:p w14:paraId="25B348F7" w14:textId="77777777" w:rsidR="00DE36D8" w:rsidRDefault="00DE36D8" w:rsidP="00DE36D8">
      <w:pPr>
        <w:ind w:left="720"/>
        <w:jc w:val="both"/>
        <w:rPr>
          <w:rFonts w:ascii="Arial" w:hAnsi="Arial"/>
          <w:sz w:val="24"/>
        </w:rPr>
      </w:pPr>
    </w:p>
    <w:p w14:paraId="6A02E366" w14:textId="77777777" w:rsidR="00DE36D8" w:rsidRPr="00571DCB" w:rsidRDefault="00DE36D8">
      <w:pPr>
        <w:ind w:left="1710"/>
        <w:jc w:val="both"/>
        <w:rPr>
          <w:rFonts w:ascii="Arial" w:hAnsi="Arial"/>
          <w:sz w:val="24"/>
          <w:szCs w:val="24"/>
        </w:rPr>
      </w:pPr>
      <w:r w:rsidRPr="00945C5D">
        <w:rPr>
          <w:rFonts w:ascii="Arial" w:hAnsi="Arial"/>
          <w:sz w:val="24"/>
          <w:szCs w:val="24"/>
        </w:rPr>
        <w:t>1. The name, address, any e-mail addresses, and telephone number of each petitioner; the name, address, and telephone number of the petit</w:t>
      </w:r>
      <w:r w:rsidRPr="007C24EF">
        <w:rPr>
          <w:rFonts w:ascii="Arial" w:hAnsi="Arial"/>
          <w:sz w:val="24"/>
          <w:szCs w:val="24"/>
        </w:rPr>
        <w:t xml:space="preserve">ioner’s representative, if any; the PRFBSR’s name and address; the Department’s Brownfield Area and Brownfield Site Identification Numbers;  </w:t>
      </w:r>
      <w:r w:rsidRPr="007C24EF">
        <w:rPr>
          <w:rFonts w:ascii="Arial" w:hAnsi="Arial"/>
          <w:sz w:val="24"/>
          <w:szCs w:val="24"/>
        </w:rPr>
        <w:lastRenderedPageBreak/>
        <w:t>the name and address of the Brownfield Site; and the name and address of eac</w:t>
      </w:r>
      <w:r w:rsidRPr="005A2D98">
        <w:rPr>
          <w:rFonts w:ascii="Arial" w:hAnsi="Arial"/>
          <w:sz w:val="24"/>
          <w:szCs w:val="24"/>
        </w:rPr>
        <w:t>h agency affected;</w:t>
      </w:r>
    </w:p>
    <w:p w14:paraId="0BDABEB0" w14:textId="77777777" w:rsidR="00DE36D8" w:rsidRDefault="00DE36D8" w:rsidP="00DE36D8">
      <w:pPr>
        <w:numPr>
          <w:ilvl w:val="12"/>
          <w:numId w:val="0"/>
        </w:numPr>
        <w:ind w:left="1980" w:hanging="450"/>
        <w:jc w:val="both"/>
        <w:rPr>
          <w:rFonts w:ascii="Arial" w:hAnsi="Arial"/>
          <w:sz w:val="24"/>
        </w:rPr>
      </w:pPr>
    </w:p>
    <w:p w14:paraId="61D2185D" w14:textId="77777777" w:rsidR="00DE36D8" w:rsidRPr="00571DCB" w:rsidRDefault="00DE36D8">
      <w:pPr>
        <w:ind w:left="1710"/>
        <w:jc w:val="both"/>
        <w:rPr>
          <w:rFonts w:ascii="Arial" w:hAnsi="Arial"/>
          <w:sz w:val="24"/>
          <w:szCs w:val="24"/>
        </w:rPr>
      </w:pPr>
      <w:r w:rsidRPr="00945C5D">
        <w:rPr>
          <w:rFonts w:ascii="Arial" w:hAnsi="Arial"/>
          <w:sz w:val="24"/>
          <w:szCs w:val="24"/>
        </w:rPr>
        <w:t>2. A statement of w</w:t>
      </w:r>
      <w:r w:rsidRPr="007C24EF">
        <w:rPr>
          <w:rFonts w:ascii="Arial" w:hAnsi="Arial"/>
          <w:sz w:val="24"/>
          <w:szCs w:val="24"/>
        </w:rPr>
        <w:t>hen and how each petitioner received notice of the Department’s action or proposed action;</w:t>
      </w:r>
    </w:p>
    <w:p w14:paraId="53FD8AFD" w14:textId="77777777" w:rsidR="00DE36D8" w:rsidRDefault="00DE36D8" w:rsidP="00DE36D8">
      <w:pPr>
        <w:numPr>
          <w:ilvl w:val="12"/>
          <w:numId w:val="0"/>
        </w:numPr>
        <w:ind w:left="2700" w:hanging="450"/>
        <w:jc w:val="both"/>
        <w:rPr>
          <w:rFonts w:ascii="Arial" w:hAnsi="Arial"/>
          <w:sz w:val="24"/>
        </w:rPr>
      </w:pPr>
    </w:p>
    <w:p w14:paraId="40C9F8A2" w14:textId="77777777" w:rsidR="00DE36D8" w:rsidRPr="00571DCB" w:rsidRDefault="00DE36D8">
      <w:pPr>
        <w:ind w:left="1710"/>
        <w:jc w:val="both"/>
        <w:rPr>
          <w:rFonts w:ascii="Arial" w:hAnsi="Arial"/>
          <w:sz w:val="24"/>
          <w:szCs w:val="24"/>
        </w:rPr>
      </w:pPr>
      <w:r w:rsidRPr="00945C5D">
        <w:rPr>
          <w:rFonts w:ascii="Arial" w:hAnsi="Arial"/>
          <w:sz w:val="24"/>
          <w:szCs w:val="24"/>
        </w:rPr>
        <w:t>3. An explanation of how each petitioner’s substantial interests will be affected by the Department’s action or proposed action;</w:t>
      </w:r>
    </w:p>
    <w:p w14:paraId="1F5427D6" w14:textId="77777777" w:rsidR="00DE36D8" w:rsidRDefault="00DE36D8" w:rsidP="00DE36D8">
      <w:pPr>
        <w:numPr>
          <w:ilvl w:val="12"/>
          <w:numId w:val="0"/>
        </w:numPr>
        <w:tabs>
          <w:tab w:val="left" w:pos="720"/>
          <w:tab w:val="left" w:pos="1800"/>
        </w:tabs>
        <w:ind w:left="2160" w:hanging="720"/>
        <w:jc w:val="both"/>
        <w:rPr>
          <w:rFonts w:ascii="Arial" w:hAnsi="Arial"/>
          <w:sz w:val="24"/>
        </w:rPr>
      </w:pPr>
    </w:p>
    <w:p w14:paraId="7A88ED11" w14:textId="77777777" w:rsidR="00DE36D8" w:rsidRPr="00571DCB" w:rsidRDefault="00DE36D8">
      <w:pPr>
        <w:ind w:left="1710"/>
        <w:jc w:val="both"/>
        <w:rPr>
          <w:rFonts w:ascii="Arial" w:hAnsi="Arial"/>
          <w:sz w:val="24"/>
          <w:szCs w:val="24"/>
        </w:rPr>
      </w:pPr>
      <w:r w:rsidRPr="00945C5D">
        <w:rPr>
          <w:rFonts w:ascii="Arial" w:hAnsi="Arial"/>
          <w:sz w:val="24"/>
          <w:szCs w:val="24"/>
        </w:rPr>
        <w:t xml:space="preserve">4. A statement of the disputed </w:t>
      </w:r>
      <w:r w:rsidRPr="007C24EF">
        <w:rPr>
          <w:rFonts w:ascii="Arial" w:hAnsi="Arial"/>
          <w:sz w:val="24"/>
          <w:szCs w:val="24"/>
        </w:rPr>
        <w:t>issues of material facts, or a statement that there are no disputed facts;</w:t>
      </w:r>
    </w:p>
    <w:p w14:paraId="71FBAB72" w14:textId="77777777" w:rsidR="00DE36D8" w:rsidRDefault="00DE36D8" w:rsidP="00DE36D8">
      <w:pPr>
        <w:numPr>
          <w:ilvl w:val="12"/>
          <w:numId w:val="0"/>
        </w:numPr>
        <w:tabs>
          <w:tab w:val="left" w:pos="720"/>
        </w:tabs>
        <w:ind w:left="1890" w:hanging="450"/>
        <w:jc w:val="both"/>
        <w:rPr>
          <w:rFonts w:ascii="Arial" w:hAnsi="Arial"/>
          <w:sz w:val="24"/>
        </w:rPr>
      </w:pPr>
    </w:p>
    <w:p w14:paraId="5EED216F" w14:textId="77777777" w:rsidR="00DE36D8" w:rsidRPr="00571DCB" w:rsidRDefault="00DE36D8">
      <w:pPr>
        <w:ind w:left="1710"/>
        <w:jc w:val="both"/>
        <w:rPr>
          <w:rFonts w:ascii="Arial" w:hAnsi="Arial"/>
          <w:sz w:val="24"/>
          <w:szCs w:val="24"/>
        </w:rPr>
      </w:pPr>
      <w:r w:rsidRPr="00945C5D">
        <w:rPr>
          <w:rFonts w:ascii="Arial" w:hAnsi="Arial"/>
          <w:sz w:val="24"/>
          <w:szCs w:val="24"/>
        </w:rPr>
        <w:t>5. A concise statement of the ultimate facts alleged, including a statement of the specific facts the petitioner contends warrant reversal or modification of the Department’s actio</w:t>
      </w:r>
      <w:r w:rsidRPr="007C24EF">
        <w:rPr>
          <w:rFonts w:ascii="Arial" w:hAnsi="Arial"/>
          <w:sz w:val="24"/>
          <w:szCs w:val="24"/>
        </w:rPr>
        <w:t xml:space="preserve">n or proposed action; </w:t>
      </w:r>
    </w:p>
    <w:p w14:paraId="4A288441" w14:textId="77777777" w:rsidR="00DE36D8" w:rsidRDefault="00DE36D8" w:rsidP="00DE36D8">
      <w:pPr>
        <w:numPr>
          <w:ilvl w:val="12"/>
          <w:numId w:val="0"/>
        </w:numPr>
        <w:tabs>
          <w:tab w:val="left" w:pos="720"/>
        </w:tabs>
        <w:ind w:left="1890" w:hanging="450"/>
        <w:jc w:val="both"/>
        <w:rPr>
          <w:rFonts w:ascii="Arial" w:hAnsi="Arial"/>
          <w:sz w:val="24"/>
        </w:rPr>
      </w:pPr>
    </w:p>
    <w:p w14:paraId="0F667ECB" w14:textId="26F570CC" w:rsidR="00DE36D8" w:rsidRPr="00571DCB" w:rsidRDefault="00DE36D8">
      <w:pPr>
        <w:ind w:left="1710"/>
        <w:jc w:val="both"/>
        <w:rPr>
          <w:rFonts w:ascii="Arial" w:hAnsi="Arial"/>
          <w:sz w:val="24"/>
          <w:szCs w:val="24"/>
        </w:rPr>
      </w:pPr>
      <w:r w:rsidRPr="00945C5D">
        <w:rPr>
          <w:rFonts w:ascii="Arial" w:hAnsi="Arial"/>
          <w:sz w:val="24"/>
          <w:szCs w:val="24"/>
        </w:rPr>
        <w:t xml:space="preserve">6. A statement of the specific rules or statutes the petitioner contends require reversal or modification of the Department’s action or proposed action, including an explanation of how the alleged facts relate to the specific rules </w:t>
      </w:r>
      <w:r w:rsidR="00C67DDA">
        <w:rPr>
          <w:rFonts w:ascii="Arial" w:hAnsi="Arial"/>
          <w:sz w:val="24"/>
          <w:szCs w:val="24"/>
        </w:rPr>
        <w:t xml:space="preserve">or </w:t>
      </w:r>
      <w:r w:rsidRPr="007C24EF">
        <w:rPr>
          <w:rFonts w:ascii="Arial" w:hAnsi="Arial"/>
          <w:sz w:val="24"/>
          <w:szCs w:val="24"/>
        </w:rPr>
        <w:t>statutes; and</w:t>
      </w:r>
    </w:p>
    <w:p w14:paraId="6A1AE8AB" w14:textId="77777777" w:rsidR="00DE36D8" w:rsidRDefault="00DE36D8" w:rsidP="00DE36D8">
      <w:pPr>
        <w:numPr>
          <w:ilvl w:val="12"/>
          <w:numId w:val="0"/>
        </w:numPr>
        <w:tabs>
          <w:tab w:val="left" w:pos="720"/>
        </w:tabs>
        <w:ind w:left="1890" w:hanging="450"/>
        <w:jc w:val="both"/>
        <w:rPr>
          <w:rFonts w:ascii="Arial" w:hAnsi="Arial"/>
          <w:sz w:val="24"/>
        </w:rPr>
      </w:pPr>
    </w:p>
    <w:p w14:paraId="255CC76F" w14:textId="77777777" w:rsidR="00DE36D8" w:rsidRPr="00571DCB" w:rsidRDefault="00DE36D8">
      <w:pPr>
        <w:ind w:left="1710"/>
        <w:jc w:val="both"/>
        <w:rPr>
          <w:rFonts w:ascii="Arial" w:hAnsi="Arial"/>
          <w:sz w:val="24"/>
          <w:szCs w:val="24"/>
        </w:rPr>
      </w:pPr>
      <w:r w:rsidRPr="00945C5D">
        <w:rPr>
          <w:rFonts w:ascii="Arial" w:hAnsi="Arial"/>
          <w:sz w:val="24"/>
          <w:szCs w:val="24"/>
        </w:rPr>
        <w:t>7. A statement of the relief sought by the petitioner, stating precisely the action petitioner wishes the Department to take with respect to the Department’s action or proposed action.</w:t>
      </w:r>
    </w:p>
    <w:p w14:paraId="735BA298" w14:textId="77777777" w:rsidR="00DE36D8" w:rsidRDefault="00DE36D8" w:rsidP="00DE36D8">
      <w:pPr>
        <w:ind w:left="1710"/>
        <w:jc w:val="both"/>
        <w:rPr>
          <w:rFonts w:ascii="Arial" w:hAnsi="Arial"/>
        </w:rPr>
      </w:pPr>
    </w:p>
    <w:p w14:paraId="1D79A70B" w14:textId="77777777" w:rsidR="00DE36D8" w:rsidRDefault="00DE36D8" w:rsidP="00DE36D8">
      <w:pPr>
        <w:tabs>
          <w:tab w:val="num" w:pos="540"/>
        </w:tabs>
        <w:ind w:left="1440"/>
        <w:jc w:val="both"/>
        <w:rPr>
          <w:rFonts w:ascii="Arial" w:hAnsi="Arial"/>
        </w:rPr>
      </w:pPr>
    </w:p>
    <w:p w14:paraId="5F9615B2" w14:textId="606E800E" w:rsidR="00DE36D8" w:rsidRDefault="00DE36D8" w:rsidP="00DA0E36">
      <w:pPr>
        <w:pStyle w:val="BodyTextIndent3"/>
        <w:tabs>
          <w:tab w:val="clear" w:pos="1440"/>
          <w:tab w:val="clear" w:pos="2160"/>
          <w:tab w:val="clear" w:pos="2880"/>
          <w:tab w:val="left" w:pos="0"/>
        </w:tabs>
        <w:ind w:left="0"/>
        <w:jc w:val="both"/>
      </w:pPr>
      <w:r>
        <w:t xml:space="preserve">If a Petition is filed, the administrative hearing process is designed to formulate agency action.  Accordingly, the Department’s final action may be different from the position taken by the Department in the </w:t>
      </w:r>
      <w:r w:rsidR="00134A2E">
        <w:t xml:space="preserve">RCRA </w:t>
      </w:r>
      <w:r>
        <w:t xml:space="preserve">BSRA.  Persons whose substantial interests will be affected by any decision of the Department with regard to the subject </w:t>
      </w:r>
      <w:r w:rsidR="00134A2E">
        <w:t xml:space="preserve">RCRA </w:t>
      </w:r>
      <w:r>
        <w:t xml:space="preserve">BSRA have the right to petition to become a party to the proceeding.  This </w:t>
      </w:r>
      <w:r w:rsidR="00134A2E">
        <w:t xml:space="preserve">RCRA </w:t>
      </w:r>
      <w:r>
        <w:t xml:space="preserve">BSRA is final and effective on the date of execution.  Timely filing a petition for administrative hearing postpones the date this </w:t>
      </w:r>
      <w:r w:rsidR="00134A2E">
        <w:t xml:space="preserve">RCRA </w:t>
      </w:r>
      <w:r>
        <w:t>BSRA takes effect until the Department issues either a final order pursuant to an administrative hearing or an Order Responding to Supplemental Information provided to the Department pursuant to meetings with the Department.</w:t>
      </w:r>
    </w:p>
    <w:p w14:paraId="1BCB44F4" w14:textId="5130303E" w:rsidR="00DA0E36" w:rsidRDefault="00DA0E36">
      <w:pPr>
        <w:jc w:val="both"/>
        <w:rPr>
          <w:rFonts w:ascii="Arial" w:hAnsi="Arial" w:cs="Arial"/>
          <w:sz w:val="24"/>
        </w:rPr>
      </w:pPr>
    </w:p>
    <w:p w14:paraId="19181946" w14:textId="77777777" w:rsidR="00DA0E36" w:rsidRPr="00DA0E36" w:rsidRDefault="00DA0E36" w:rsidP="00DA0E36">
      <w:pPr>
        <w:rPr>
          <w:rFonts w:ascii="Arial" w:hAnsi="Arial" w:cs="Arial"/>
          <w:sz w:val="24"/>
        </w:rPr>
      </w:pPr>
    </w:p>
    <w:p w14:paraId="0C4FE219" w14:textId="77777777" w:rsidR="00DA0E36" w:rsidRPr="00DA0E36" w:rsidRDefault="00DA0E36" w:rsidP="00DA0E36">
      <w:pPr>
        <w:rPr>
          <w:rFonts w:ascii="Arial" w:hAnsi="Arial" w:cs="Arial"/>
          <w:sz w:val="24"/>
        </w:rPr>
      </w:pPr>
    </w:p>
    <w:p w14:paraId="25BF22EC" w14:textId="77777777" w:rsidR="00DA0E36" w:rsidRPr="00DA0E36" w:rsidRDefault="00DA0E36" w:rsidP="00DA0E36">
      <w:pPr>
        <w:rPr>
          <w:rFonts w:ascii="Arial" w:hAnsi="Arial" w:cs="Arial"/>
          <w:sz w:val="24"/>
        </w:rPr>
      </w:pPr>
    </w:p>
    <w:p w14:paraId="3DF468FE" w14:textId="77777777" w:rsidR="00DA0E36" w:rsidRPr="00DA0E36" w:rsidRDefault="00DA0E36" w:rsidP="00DA0E36">
      <w:pPr>
        <w:rPr>
          <w:rFonts w:ascii="Arial" w:hAnsi="Arial" w:cs="Arial"/>
          <w:sz w:val="24"/>
        </w:rPr>
      </w:pPr>
    </w:p>
    <w:p w14:paraId="38EE54BA" w14:textId="77777777" w:rsidR="00DA0E36" w:rsidRPr="00DA0E36" w:rsidRDefault="00DA0E36" w:rsidP="00DA0E36">
      <w:pPr>
        <w:rPr>
          <w:rFonts w:ascii="Arial" w:hAnsi="Arial" w:cs="Arial"/>
          <w:sz w:val="24"/>
        </w:rPr>
      </w:pPr>
    </w:p>
    <w:p w14:paraId="54291D5B" w14:textId="77777777" w:rsidR="00DA0E36" w:rsidRPr="00DA0E36" w:rsidRDefault="00DA0E36" w:rsidP="00DA0E36">
      <w:pPr>
        <w:rPr>
          <w:rFonts w:ascii="Arial" w:hAnsi="Arial" w:cs="Arial"/>
          <w:sz w:val="24"/>
        </w:rPr>
      </w:pPr>
    </w:p>
    <w:p w14:paraId="73E71A39" w14:textId="77777777" w:rsidR="00DA0E36" w:rsidRPr="00DA0E36" w:rsidRDefault="00DA0E36" w:rsidP="00DA0E36">
      <w:pPr>
        <w:rPr>
          <w:rFonts w:ascii="Arial" w:hAnsi="Arial" w:cs="Arial"/>
          <w:sz w:val="24"/>
        </w:rPr>
      </w:pPr>
    </w:p>
    <w:p w14:paraId="2913092B" w14:textId="77777777" w:rsidR="00DA0E36" w:rsidRPr="00DA0E36" w:rsidRDefault="00DA0E36" w:rsidP="00DA0E36">
      <w:pPr>
        <w:rPr>
          <w:rFonts w:ascii="Arial" w:hAnsi="Arial" w:cs="Arial"/>
          <w:sz w:val="24"/>
        </w:rPr>
      </w:pPr>
    </w:p>
    <w:p w14:paraId="51C8BCD3" w14:textId="77777777" w:rsidR="00DA0E36" w:rsidRPr="00DA0E36" w:rsidRDefault="00DA0E36" w:rsidP="00DA0E36">
      <w:pPr>
        <w:rPr>
          <w:rFonts w:ascii="Arial" w:hAnsi="Arial" w:cs="Arial"/>
          <w:sz w:val="24"/>
        </w:rPr>
      </w:pPr>
    </w:p>
    <w:p w14:paraId="40B79AF5" w14:textId="0813296B" w:rsidR="00DA0E36" w:rsidRDefault="00DA0E36" w:rsidP="00DA0E36">
      <w:pPr>
        <w:rPr>
          <w:rFonts w:ascii="Arial" w:hAnsi="Arial" w:cs="Arial"/>
          <w:sz w:val="24"/>
        </w:rPr>
      </w:pPr>
    </w:p>
    <w:p w14:paraId="6228A7DD" w14:textId="77777777" w:rsidR="007F0FF4" w:rsidRPr="00DA0E36" w:rsidRDefault="007F0FF4" w:rsidP="00DA0E36">
      <w:pPr>
        <w:rPr>
          <w:rFonts w:ascii="Arial" w:hAnsi="Arial" w:cs="Arial"/>
          <w:sz w:val="24"/>
        </w:rPr>
      </w:pPr>
    </w:p>
    <w:sectPr w:rsidR="007F0FF4" w:rsidRPr="00DA0E36" w:rsidSect="00945C5D">
      <w:footerReference w:type="default" r:id="rId31"/>
      <w:pgSz w:w="12240" w:h="15840" w:code="1"/>
      <w:pgMar w:top="1152" w:right="1296" w:bottom="1152" w:left="1296" w:header="720" w:footer="720" w:gutter="0"/>
      <w:pgNumType w:fmt="low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F5A9" w14:textId="77777777" w:rsidR="00F97DE5" w:rsidRDefault="00F97DE5">
      <w:r>
        <w:separator/>
      </w:r>
    </w:p>
  </w:endnote>
  <w:endnote w:type="continuationSeparator" w:id="0">
    <w:p w14:paraId="6AD922F4" w14:textId="77777777" w:rsidR="00F97DE5" w:rsidRDefault="00F97DE5">
      <w:r>
        <w:continuationSeparator/>
      </w:r>
    </w:p>
  </w:endnote>
  <w:endnote w:type="continuationNotice" w:id="1">
    <w:p w14:paraId="6527949D" w14:textId="77777777" w:rsidR="00F97DE5" w:rsidRDefault="00F97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FC6D" w14:textId="77777777" w:rsidR="00D30524" w:rsidRDefault="00D30524" w:rsidP="00D30524">
    <w:pPr>
      <w:pStyle w:val="Header"/>
      <w:rPr>
        <w:rFonts w:ascii="Arial" w:hAnsi="Arial" w:cs="Arial"/>
        <w:sz w:val="16"/>
        <w:szCs w:val="16"/>
      </w:rPr>
    </w:pPr>
  </w:p>
  <w:p w14:paraId="6E0BDE32" w14:textId="77777777" w:rsidR="00D30524" w:rsidRDefault="00D30524" w:rsidP="00D30524">
    <w:pPr>
      <w:pStyle w:val="Header"/>
      <w:rPr>
        <w:rFonts w:ascii="Arial" w:hAnsi="Arial" w:cs="Arial"/>
        <w:sz w:val="16"/>
        <w:szCs w:val="16"/>
      </w:rPr>
    </w:pPr>
  </w:p>
  <w:p w14:paraId="6CAB8294" w14:textId="77777777" w:rsidR="00FC06FD" w:rsidRPr="00440FC5" w:rsidRDefault="00FC06FD" w:rsidP="00FC06FD">
    <w:pPr>
      <w:pStyle w:val="Header"/>
      <w:rPr>
        <w:rFonts w:ascii="Arial" w:hAnsi="Arial" w:cs="Arial"/>
        <w:sz w:val="16"/>
        <w:szCs w:val="16"/>
      </w:rPr>
    </w:pPr>
    <w:r w:rsidRPr="00AE0895">
      <w:rPr>
        <w:rFonts w:ascii="Arial" w:hAnsi="Arial" w:cs="Arial"/>
        <w:sz w:val="16"/>
        <w:szCs w:val="16"/>
      </w:rPr>
      <w:t xml:space="preserve">For FDEP use:  </w:t>
    </w:r>
    <w:r>
      <w:rPr>
        <w:rFonts w:ascii="Arial" w:hAnsi="Arial" w:cs="Arial"/>
        <w:sz w:val="16"/>
        <w:szCs w:val="16"/>
      </w:rPr>
      <w:t>10/02/2023</w:t>
    </w:r>
    <w:r w:rsidRPr="00AE0895">
      <w:rPr>
        <w:rFonts w:ascii="Arial" w:hAnsi="Arial" w:cs="Arial"/>
        <w:sz w:val="16"/>
        <w:szCs w:val="16"/>
      </w:rPr>
      <w:t xml:space="preserve"> Revised Model BSRA </w:t>
    </w:r>
  </w:p>
  <w:p w14:paraId="32C549A8" w14:textId="77777777" w:rsidR="000C474D" w:rsidRPr="00D30524" w:rsidRDefault="000C474D" w:rsidP="00D3052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81E0" w14:textId="77777777" w:rsidR="000C474D" w:rsidRDefault="000C474D"/>
  <w:p w14:paraId="43C86C54" w14:textId="2A3CB773" w:rsidR="000C474D" w:rsidRDefault="000C474D" w:rsidP="00936EA4">
    <w:pPr>
      <w:jc w:val="center"/>
    </w:pPr>
    <w:r w:rsidRPr="00936EA4">
      <w:rPr>
        <w:rFonts w:ascii="Arial" w:hAnsi="Arial" w:cs="Arial"/>
      </w:rPr>
      <w:t xml:space="preserve">Page </w:t>
    </w:r>
    <w:r w:rsidRPr="000C14C3">
      <w:rPr>
        <w:rFonts w:ascii="Arial" w:hAnsi="Arial" w:cs="Arial"/>
        <w:noProof/>
      </w:rPr>
      <w:fldChar w:fldCharType="begin"/>
    </w:r>
    <w:r w:rsidRPr="00936EA4">
      <w:rPr>
        <w:rFonts w:ascii="Arial" w:hAnsi="Arial" w:cs="Arial"/>
      </w:rPr>
      <w:instrText xml:space="preserve"> PAGE </w:instrText>
    </w:r>
    <w:r w:rsidRPr="000C14C3">
      <w:rPr>
        <w:rFonts w:ascii="Arial" w:hAnsi="Arial" w:cs="Arial"/>
      </w:rPr>
      <w:fldChar w:fldCharType="separate"/>
    </w:r>
    <w:r>
      <w:rPr>
        <w:rFonts w:ascii="Arial" w:hAnsi="Arial" w:cs="Arial"/>
        <w:noProof/>
      </w:rPr>
      <w:t>x</w:t>
    </w:r>
    <w:r w:rsidRPr="000C14C3">
      <w:rPr>
        <w:rFonts w:ascii="Arial" w:hAnsi="Arial" w:cs="Arial"/>
        <w:noProof/>
      </w:rPr>
      <w:fldChar w:fldCharType="end"/>
    </w:r>
    <w:r w:rsidRPr="00936EA4">
      <w:rPr>
        <w:rFonts w:ascii="Arial" w:hAnsi="Arial" w:cs="Arial"/>
      </w:rPr>
      <w:t xml:space="preserve"> </w:t>
    </w:r>
    <w:r>
      <w:rPr>
        <w:rFonts w:ascii="Arial" w:hAnsi="Arial" w:cs="Arial"/>
      </w:rPr>
      <w:t>of xv</w:t>
    </w:r>
  </w:p>
  <w:p w14:paraId="7AF0B964" w14:textId="77777777" w:rsidR="000C474D" w:rsidRDefault="000C474D">
    <w:pPr>
      <w:pStyle w:val="Header"/>
      <w:jc w:val="center"/>
      <w:rPr>
        <w:rFonts w:ascii="Arial" w:hAnsi="Arial"/>
        <w:sz w:val="22"/>
      </w:rPr>
    </w:pPr>
  </w:p>
  <w:p w14:paraId="00051A3B" w14:textId="2387DB6B" w:rsidR="000C474D" w:rsidRPr="000C14C3" w:rsidRDefault="000C474D">
    <w:pPr>
      <w:pStyle w:val="Header"/>
      <w:rPr>
        <w:rFonts w:ascii="Arial" w:hAnsi="Arial"/>
        <w:sz w:val="24"/>
        <w:szCs w:val="24"/>
      </w:rPr>
    </w:pPr>
    <w:r>
      <w:rPr>
        <w:rFonts w:ascii="Arial" w:hAnsi="Arial" w:cs="Arial"/>
      </w:rPr>
      <w:t xml:space="preserve">For FDEP use: </w:t>
    </w:r>
    <w:r w:rsidR="00312CFC">
      <w:rPr>
        <w:rFonts w:ascii="Arial" w:hAnsi="Arial" w:cs="Arial"/>
      </w:rPr>
      <w:t>10</w:t>
    </w:r>
    <w:r w:rsidR="00903EFE">
      <w:rPr>
        <w:rFonts w:ascii="Arial" w:hAnsi="Arial" w:cs="Arial"/>
      </w:rPr>
      <w:t>/</w:t>
    </w:r>
    <w:r w:rsidR="00312CFC">
      <w:rPr>
        <w:rFonts w:ascii="Arial" w:hAnsi="Arial" w:cs="Arial"/>
      </w:rPr>
      <w:t>02</w:t>
    </w:r>
    <w:r w:rsidR="00903EFE">
      <w:rPr>
        <w:rFonts w:ascii="Arial" w:hAnsi="Arial" w:cs="Arial"/>
      </w:rPr>
      <w:t>/202</w:t>
    </w:r>
    <w:r w:rsidR="00312CFC">
      <w:rPr>
        <w:rFonts w:ascii="Arial" w:hAnsi="Arial" w:cs="Arial"/>
      </w:rPr>
      <w:t>3</w:t>
    </w:r>
    <w:r>
      <w:rPr>
        <w:rFonts w:ascii="Arial" w:hAnsi="Arial" w:cs="Arial"/>
      </w:rPr>
      <w:t xml:space="preserve"> </w:t>
    </w:r>
    <w:r w:rsidRPr="001A1B4F">
      <w:rPr>
        <w:rFonts w:ascii="Arial" w:hAnsi="Arial" w:cs="Arial"/>
      </w:rPr>
      <w:t xml:space="preserve">Revised </w:t>
    </w:r>
    <w:r>
      <w:rPr>
        <w:rFonts w:ascii="Arial" w:hAnsi="Arial" w:cs="Arial"/>
      </w:rPr>
      <w:t xml:space="preserve">RCRA </w:t>
    </w:r>
    <w:r w:rsidRPr="001A1B4F">
      <w:rPr>
        <w:rFonts w:ascii="Arial" w:hAnsi="Arial" w:cs="Arial"/>
      </w:rPr>
      <w:t>BSRA Model</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34A9" w14:textId="77777777" w:rsidR="000C474D" w:rsidRDefault="000C474D">
    <w:pPr>
      <w:rPr>
        <w:rFonts w:ascii="Arial" w:hAnsi="Arial"/>
        <w:sz w:val="22"/>
      </w:rPr>
    </w:pPr>
  </w:p>
  <w:p w14:paraId="301D171C" w14:textId="670C5D91" w:rsidR="000C474D" w:rsidRDefault="000C474D" w:rsidP="00DA0E36">
    <w:pPr>
      <w:jc w:val="center"/>
    </w:pPr>
    <w:r>
      <w:t xml:space="preserve">Page </w:t>
    </w:r>
    <w:r w:rsidRPr="00571DCB">
      <w:rPr>
        <w:noProof/>
      </w:rPr>
      <w:fldChar w:fldCharType="begin"/>
    </w:r>
    <w:r>
      <w:instrText xml:space="preserve"> PAGE </w:instrText>
    </w:r>
    <w:r w:rsidRPr="00571DCB">
      <w:fldChar w:fldCharType="separate"/>
    </w:r>
    <w:r>
      <w:rPr>
        <w:noProof/>
      </w:rPr>
      <w:t>xvi</w:t>
    </w:r>
    <w:r w:rsidRPr="00571DCB">
      <w:rPr>
        <w:noProof/>
      </w:rPr>
      <w:fldChar w:fldCharType="end"/>
    </w:r>
    <w:r>
      <w:t xml:space="preserve"> of xvi</w:t>
    </w:r>
  </w:p>
  <w:p w14:paraId="652D9B0B" w14:textId="77777777" w:rsidR="000C474D" w:rsidRDefault="000C474D">
    <w:pPr>
      <w:pStyle w:val="Header"/>
      <w:jc w:val="center"/>
      <w:rPr>
        <w:rFonts w:ascii="Arial" w:hAnsi="Arial"/>
        <w:sz w:val="22"/>
      </w:rPr>
    </w:pPr>
  </w:p>
  <w:p w14:paraId="21A1EDC8" w14:textId="6B3E6DC7" w:rsidR="000C474D" w:rsidRPr="00571DCB" w:rsidRDefault="000C474D">
    <w:pPr>
      <w:pStyle w:val="Header"/>
      <w:rPr>
        <w:rFonts w:ascii="Arial" w:hAnsi="Arial"/>
        <w:sz w:val="24"/>
        <w:szCs w:val="24"/>
      </w:rPr>
    </w:pPr>
    <w:r>
      <w:rPr>
        <w:rFonts w:ascii="Arial" w:hAnsi="Arial" w:cs="Arial"/>
      </w:rPr>
      <w:t xml:space="preserve">For FDEP use: </w:t>
    </w:r>
    <w:r w:rsidR="00312CFC">
      <w:rPr>
        <w:rFonts w:ascii="Arial" w:hAnsi="Arial" w:cs="Arial"/>
      </w:rPr>
      <w:t>10</w:t>
    </w:r>
    <w:r w:rsidR="00903EFE">
      <w:rPr>
        <w:rFonts w:ascii="Arial" w:hAnsi="Arial" w:cs="Arial"/>
      </w:rPr>
      <w:t>/</w:t>
    </w:r>
    <w:r w:rsidR="00312CFC">
      <w:rPr>
        <w:rFonts w:ascii="Arial" w:hAnsi="Arial" w:cs="Arial"/>
      </w:rPr>
      <w:t>02</w:t>
    </w:r>
    <w:r w:rsidR="00903EFE">
      <w:rPr>
        <w:rFonts w:ascii="Arial" w:hAnsi="Arial" w:cs="Arial"/>
      </w:rPr>
      <w:t>/202</w:t>
    </w:r>
    <w:r>
      <w:rPr>
        <w:rFonts w:ascii="Arial" w:hAnsi="Arial" w:cs="Arial"/>
      </w:rPr>
      <w:t xml:space="preserve"> </w:t>
    </w:r>
    <w:r w:rsidRPr="001A1B4F">
      <w:rPr>
        <w:rFonts w:ascii="Arial" w:hAnsi="Arial" w:cs="Arial"/>
      </w:rPr>
      <w:t xml:space="preserve">Revised </w:t>
    </w:r>
    <w:r>
      <w:rPr>
        <w:rFonts w:ascii="Arial" w:hAnsi="Arial" w:cs="Arial"/>
      </w:rPr>
      <w:t xml:space="preserve">RCRA </w:t>
    </w:r>
    <w:r w:rsidRPr="001A1B4F">
      <w:rPr>
        <w:rFonts w:ascii="Arial" w:hAnsi="Arial" w:cs="Arial"/>
      </w:rPr>
      <w:t>BSRA Model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F13B" w14:textId="6AB33DE6" w:rsidR="000C474D" w:rsidRDefault="00F2341D">
    <w:pPr>
      <w:pStyle w:val="Footer"/>
    </w:pPr>
    <w:r w:rsidRPr="00AE0895">
      <w:rPr>
        <w:rFonts w:ascii="Arial" w:hAnsi="Arial" w:cs="Arial"/>
        <w:sz w:val="16"/>
        <w:szCs w:val="16"/>
      </w:rPr>
      <w:t xml:space="preserve">For FDEP use:  </w:t>
    </w:r>
    <w:r>
      <w:rPr>
        <w:rFonts w:ascii="Arial" w:hAnsi="Arial" w:cs="Arial"/>
        <w:sz w:val="16"/>
        <w:szCs w:val="16"/>
      </w:rPr>
      <w:t>10/02/2023</w:t>
    </w:r>
    <w:r w:rsidRPr="00AE0895">
      <w:rPr>
        <w:rFonts w:ascii="Arial" w:hAnsi="Arial" w:cs="Arial"/>
        <w:sz w:val="16"/>
        <w:szCs w:val="16"/>
      </w:rPr>
      <w:t xml:space="preserve"> Revised Model BSRA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67A3" w14:textId="77777777" w:rsidR="00BB2A0A" w:rsidRDefault="00BB2A0A" w:rsidP="00D30524">
    <w:pPr>
      <w:pStyle w:val="Header"/>
      <w:rPr>
        <w:rFonts w:ascii="Arial" w:hAnsi="Arial" w:cs="Arial"/>
        <w:sz w:val="16"/>
        <w:szCs w:val="16"/>
      </w:rPr>
    </w:pPr>
  </w:p>
  <w:p w14:paraId="380B888B" w14:textId="77777777" w:rsidR="00BB2A0A" w:rsidRDefault="00BB2A0A" w:rsidP="00D30524">
    <w:pPr>
      <w:pStyle w:val="Header"/>
      <w:rPr>
        <w:rFonts w:ascii="Arial" w:hAnsi="Arial" w:cs="Arial"/>
        <w:sz w:val="16"/>
        <w:szCs w:val="16"/>
      </w:rPr>
    </w:pPr>
  </w:p>
  <w:p w14:paraId="2A17E3FD" w14:textId="77777777" w:rsidR="00BB2A0A" w:rsidRPr="00440FC5" w:rsidRDefault="00BB2A0A" w:rsidP="00BB2A0A">
    <w:pPr>
      <w:pStyle w:val="Header"/>
      <w:rPr>
        <w:rFonts w:ascii="Arial" w:hAnsi="Arial" w:cs="Arial"/>
        <w:sz w:val="16"/>
        <w:szCs w:val="16"/>
      </w:rPr>
    </w:pPr>
    <w:r w:rsidRPr="00AE0895">
      <w:rPr>
        <w:rFonts w:ascii="Arial" w:hAnsi="Arial" w:cs="Arial"/>
        <w:sz w:val="16"/>
        <w:szCs w:val="16"/>
      </w:rPr>
      <w:t xml:space="preserve">For FDEP use:  </w:t>
    </w:r>
    <w:r>
      <w:rPr>
        <w:rFonts w:ascii="Arial" w:hAnsi="Arial" w:cs="Arial"/>
        <w:sz w:val="16"/>
        <w:szCs w:val="16"/>
      </w:rPr>
      <w:t>10/02/2023</w:t>
    </w:r>
    <w:r w:rsidRPr="00AE0895">
      <w:rPr>
        <w:rFonts w:ascii="Arial" w:hAnsi="Arial" w:cs="Arial"/>
        <w:sz w:val="16"/>
        <w:szCs w:val="16"/>
      </w:rPr>
      <w:t xml:space="preserve"> Revised Model BSRA </w:t>
    </w:r>
  </w:p>
  <w:p w14:paraId="7192229F" w14:textId="088FCF4A" w:rsidR="00BB2A0A" w:rsidRDefault="00BB2A0A" w:rsidP="00BB2A0A">
    <w:pPr>
      <w:pStyle w:val="Footer"/>
      <w:jc w:val="center"/>
    </w:pPr>
    <w:r>
      <w:t xml:space="preserve">Page </w:t>
    </w:r>
    <w:r w:rsidR="00F2341D">
      <w:rPr>
        <w:b/>
        <w:bCs/>
      </w:rPr>
      <w:t>2</w:t>
    </w:r>
    <w:r>
      <w:t xml:space="preserve"> of 16</w:t>
    </w:r>
  </w:p>
  <w:p w14:paraId="73888870" w14:textId="77777777" w:rsidR="00BB2A0A" w:rsidRPr="00D30524" w:rsidRDefault="00BB2A0A" w:rsidP="00D305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113046"/>
      <w:docPartObj>
        <w:docPartGallery w:val="Page Numbers (Bottom of Page)"/>
        <w:docPartUnique/>
      </w:docPartObj>
    </w:sdtPr>
    <w:sdtContent>
      <w:sdt>
        <w:sdtPr>
          <w:id w:val="1728636285"/>
          <w:docPartObj>
            <w:docPartGallery w:val="Page Numbers (Top of Page)"/>
            <w:docPartUnique/>
          </w:docPartObj>
        </w:sdtPr>
        <w:sdtContent>
          <w:p w14:paraId="211C55C6" w14:textId="73EFA30E" w:rsidR="00F2341D" w:rsidRDefault="00F234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Pr="00F2341D">
              <w:rPr>
                <w:b/>
                <w:bCs/>
              </w:rPr>
              <w:t>16</w:t>
            </w:r>
          </w:p>
        </w:sdtContent>
      </w:sdt>
    </w:sdtContent>
  </w:sdt>
  <w:p w14:paraId="409C9CCB" w14:textId="77777777" w:rsidR="00BB2A0A" w:rsidRDefault="00BB2A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780800"/>
      <w:docPartObj>
        <w:docPartGallery w:val="Page Numbers (Bottom of Page)"/>
        <w:docPartUnique/>
      </w:docPartObj>
    </w:sdtPr>
    <w:sdtContent>
      <w:sdt>
        <w:sdtPr>
          <w:id w:val="-1794589453"/>
          <w:docPartObj>
            <w:docPartGallery w:val="Page Numbers (Top of Page)"/>
            <w:docPartUnique/>
          </w:docPartObj>
        </w:sdtPr>
        <w:sdtContent>
          <w:p w14:paraId="12571E72" w14:textId="59E64FD4" w:rsidR="00EE1DC9" w:rsidRDefault="00EE1DC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Pr="00EE1DC9">
              <w:rPr>
                <w:b/>
                <w:bCs/>
              </w:rPr>
              <w:t>16</w:t>
            </w:r>
          </w:p>
        </w:sdtContent>
      </w:sdt>
    </w:sdtContent>
  </w:sdt>
  <w:p w14:paraId="35418E77" w14:textId="1CCA5119" w:rsidR="000C474D" w:rsidRPr="0091085C" w:rsidRDefault="000C474D" w:rsidP="00D30524">
    <w:pPr>
      <w:jc w:val="center"/>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98CE" w14:textId="77777777" w:rsidR="000C474D" w:rsidRDefault="000C474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3B6C" w14:textId="77777777" w:rsidR="000C474D" w:rsidRDefault="000C474D"/>
  <w:p w14:paraId="418772E7" w14:textId="47386A8E" w:rsidR="000C474D" w:rsidRDefault="000C474D" w:rsidP="00936EA4">
    <w:pPr>
      <w:jc w:val="center"/>
    </w:pPr>
    <w:r w:rsidRPr="00936EA4">
      <w:rPr>
        <w:rFonts w:ascii="Arial" w:hAnsi="Arial" w:cs="Arial"/>
      </w:rPr>
      <w:t xml:space="preserve">Page </w:t>
    </w:r>
    <w:r w:rsidRPr="00571DCB">
      <w:rPr>
        <w:rFonts w:ascii="Arial" w:hAnsi="Arial" w:cs="Arial"/>
        <w:noProof/>
      </w:rPr>
      <w:fldChar w:fldCharType="begin"/>
    </w:r>
    <w:r w:rsidRPr="00936EA4">
      <w:rPr>
        <w:rFonts w:ascii="Arial" w:hAnsi="Arial" w:cs="Arial"/>
      </w:rPr>
      <w:instrText xml:space="preserve"> PAGE </w:instrText>
    </w:r>
    <w:r w:rsidRPr="00571DCB">
      <w:rPr>
        <w:rFonts w:ascii="Arial" w:hAnsi="Arial" w:cs="Arial"/>
      </w:rPr>
      <w:fldChar w:fldCharType="separate"/>
    </w:r>
    <w:r>
      <w:rPr>
        <w:rFonts w:ascii="Arial" w:hAnsi="Arial" w:cs="Arial"/>
        <w:noProof/>
      </w:rPr>
      <w:t>v</w:t>
    </w:r>
    <w:r w:rsidRPr="00571DCB">
      <w:rPr>
        <w:rFonts w:ascii="Arial" w:hAnsi="Arial" w:cs="Arial"/>
        <w:noProof/>
      </w:rPr>
      <w:fldChar w:fldCharType="end"/>
    </w:r>
    <w:r w:rsidRPr="00936EA4">
      <w:rPr>
        <w:rFonts w:ascii="Arial" w:hAnsi="Arial" w:cs="Arial"/>
      </w:rPr>
      <w:t xml:space="preserve"> </w:t>
    </w:r>
    <w:r>
      <w:rPr>
        <w:rFonts w:ascii="Arial" w:hAnsi="Arial" w:cs="Arial"/>
      </w:rPr>
      <w:t>of xv</w:t>
    </w:r>
  </w:p>
  <w:p w14:paraId="044FEB80" w14:textId="77777777" w:rsidR="000C474D" w:rsidRDefault="000C474D">
    <w:pPr>
      <w:pStyle w:val="Header"/>
      <w:jc w:val="center"/>
      <w:rPr>
        <w:rFonts w:ascii="Arial" w:hAnsi="Arial"/>
        <w:sz w:val="22"/>
      </w:rPr>
    </w:pPr>
  </w:p>
  <w:p w14:paraId="090A5057" w14:textId="34B803A8" w:rsidR="000C474D" w:rsidRPr="00571DCB" w:rsidRDefault="000C474D">
    <w:pPr>
      <w:pStyle w:val="Header"/>
      <w:rPr>
        <w:rFonts w:ascii="Arial" w:hAnsi="Arial"/>
        <w:sz w:val="24"/>
        <w:szCs w:val="24"/>
      </w:rPr>
    </w:pPr>
    <w:r>
      <w:rPr>
        <w:rFonts w:ascii="Arial" w:hAnsi="Arial" w:cs="Arial"/>
      </w:rPr>
      <w:t xml:space="preserve">For FDEP use: </w:t>
    </w:r>
    <w:r w:rsidR="00312CFC">
      <w:rPr>
        <w:rFonts w:ascii="Arial" w:hAnsi="Arial" w:cs="Arial"/>
      </w:rPr>
      <w:t>10</w:t>
    </w:r>
    <w:r w:rsidR="00903EFE">
      <w:rPr>
        <w:rFonts w:ascii="Arial" w:hAnsi="Arial" w:cs="Arial"/>
      </w:rPr>
      <w:t>/</w:t>
    </w:r>
    <w:r w:rsidR="00312CFC">
      <w:rPr>
        <w:rFonts w:ascii="Arial" w:hAnsi="Arial" w:cs="Arial"/>
      </w:rPr>
      <w:t>02</w:t>
    </w:r>
    <w:r w:rsidR="00903EFE">
      <w:rPr>
        <w:rFonts w:ascii="Arial" w:hAnsi="Arial" w:cs="Arial"/>
      </w:rPr>
      <w:t>/202</w:t>
    </w:r>
    <w:r w:rsidR="00312CFC">
      <w:rPr>
        <w:rFonts w:ascii="Arial" w:hAnsi="Arial" w:cs="Arial"/>
      </w:rPr>
      <w:t>3</w:t>
    </w:r>
    <w:r>
      <w:rPr>
        <w:rFonts w:ascii="Arial" w:hAnsi="Arial" w:cs="Arial"/>
      </w:rPr>
      <w:t xml:space="preserve"> </w:t>
    </w:r>
    <w:r w:rsidRPr="001A1B4F">
      <w:rPr>
        <w:rFonts w:ascii="Arial" w:hAnsi="Arial" w:cs="Arial"/>
      </w:rPr>
      <w:t xml:space="preserve">Revised </w:t>
    </w:r>
    <w:r>
      <w:rPr>
        <w:rFonts w:ascii="Arial" w:hAnsi="Arial" w:cs="Arial"/>
      </w:rPr>
      <w:t xml:space="preserve">RCRA </w:t>
    </w:r>
    <w:r w:rsidRPr="001A1B4F">
      <w:rPr>
        <w:rFonts w:ascii="Arial" w:hAnsi="Arial" w:cs="Arial"/>
      </w:rPr>
      <w:t>BSRA Model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2677" w14:textId="77777777" w:rsidR="000C474D" w:rsidRDefault="000C474D"/>
  <w:p w14:paraId="1CB27B33" w14:textId="2EEE3086" w:rsidR="000C474D" w:rsidRDefault="000C474D" w:rsidP="00936EA4">
    <w:pPr>
      <w:jc w:val="center"/>
    </w:pPr>
    <w:r w:rsidRPr="00936EA4">
      <w:rPr>
        <w:rFonts w:ascii="Arial" w:hAnsi="Arial" w:cs="Arial"/>
      </w:rPr>
      <w:t xml:space="preserve">Page </w:t>
    </w:r>
    <w:r w:rsidRPr="00571DCB">
      <w:rPr>
        <w:rFonts w:ascii="Arial" w:hAnsi="Arial" w:cs="Arial"/>
        <w:noProof/>
      </w:rPr>
      <w:fldChar w:fldCharType="begin"/>
    </w:r>
    <w:r w:rsidRPr="00936EA4">
      <w:rPr>
        <w:rFonts w:ascii="Arial" w:hAnsi="Arial" w:cs="Arial"/>
      </w:rPr>
      <w:instrText xml:space="preserve"> PAGE </w:instrText>
    </w:r>
    <w:r w:rsidRPr="00571DCB">
      <w:rPr>
        <w:rFonts w:ascii="Arial" w:hAnsi="Arial" w:cs="Arial"/>
      </w:rPr>
      <w:fldChar w:fldCharType="separate"/>
    </w:r>
    <w:r>
      <w:rPr>
        <w:rFonts w:ascii="Arial" w:hAnsi="Arial" w:cs="Arial"/>
        <w:noProof/>
      </w:rPr>
      <w:t>vii</w:t>
    </w:r>
    <w:r w:rsidRPr="00571DCB">
      <w:rPr>
        <w:rFonts w:ascii="Arial" w:hAnsi="Arial" w:cs="Arial"/>
        <w:noProof/>
      </w:rPr>
      <w:fldChar w:fldCharType="end"/>
    </w:r>
    <w:r w:rsidRPr="00936EA4">
      <w:rPr>
        <w:rFonts w:ascii="Arial" w:hAnsi="Arial" w:cs="Arial"/>
      </w:rPr>
      <w:t xml:space="preserve"> </w:t>
    </w:r>
    <w:r>
      <w:rPr>
        <w:rFonts w:ascii="Arial" w:hAnsi="Arial" w:cs="Arial"/>
      </w:rPr>
      <w:t>of xv</w:t>
    </w:r>
  </w:p>
  <w:p w14:paraId="062D1073" w14:textId="77777777" w:rsidR="000C474D" w:rsidRDefault="000C474D">
    <w:pPr>
      <w:pStyle w:val="Header"/>
      <w:jc w:val="center"/>
      <w:rPr>
        <w:rFonts w:ascii="Arial" w:hAnsi="Arial"/>
        <w:sz w:val="22"/>
      </w:rPr>
    </w:pPr>
  </w:p>
  <w:p w14:paraId="09DCB2BE" w14:textId="01BD05D6" w:rsidR="000C474D" w:rsidRPr="00571DCB" w:rsidRDefault="000C474D">
    <w:pPr>
      <w:pStyle w:val="Header"/>
      <w:rPr>
        <w:rFonts w:ascii="Arial" w:hAnsi="Arial"/>
        <w:sz w:val="24"/>
        <w:szCs w:val="24"/>
      </w:rPr>
    </w:pPr>
    <w:r>
      <w:rPr>
        <w:rFonts w:ascii="Arial" w:hAnsi="Arial" w:cs="Arial"/>
      </w:rPr>
      <w:t xml:space="preserve">For FDEP use: </w:t>
    </w:r>
    <w:r w:rsidR="00312CFC">
      <w:rPr>
        <w:rFonts w:ascii="Arial" w:hAnsi="Arial" w:cs="Arial"/>
      </w:rPr>
      <w:t>10</w:t>
    </w:r>
    <w:r w:rsidR="00903EFE">
      <w:rPr>
        <w:rFonts w:ascii="Arial" w:hAnsi="Arial" w:cs="Arial"/>
      </w:rPr>
      <w:t>/</w:t>
    </w:r>
    <w:r w:rsidR="00312CFC">
      <w:rPr>
        <w:rFonts w:ascii="Arial" w:hAnsi="Arial" w:cs="Arial"/>
      </w:rPr>
      <w:t>02</w:t>
    </w:r>
    <w:r w:rsidR="00903EFE">
      <w:rPr>
        <w:rFonts w:ascii="Arial" w:hAnsi="Arial" w:cs="Arial"/>
      </w:rPr>
      <w:t>/202</w:t>
    </w:r>
    <w:r w:rsidR="00312CFC">
      <w:rPr>
        <w:rFonts w:ascii="Arial" w:hAnsi="Arial" w:cs="Arial"/>
      </w:rPr>
      <w:t>3</w:t>
    </w:r>
    <w:r>
      <w:rPr>
        <w:rFonts w:ascii="Arial" w:hAnsi="Arial" w:cs="Arial"/>
      </w:rPr>
      <w:t xml:space="preserve"> </w:t>
    </w:r>
    <w:r w:rsidRPr="001A1B4F">
      <w:rPr>
        <w:rFonts w:ascii="Arial" w:hAnsi="Arial" w:cs="Arial"/>
      </w:rPr>
      <w:t xml:space="preserve">Revised </w:t>
    </w:r>
    <w:r>
      <w:rPr>
        <w:rFonts w:ascii="Arial" w:hAnsi="Arial" w:cs="Arial"/>
      </w:rPr>
      <w:t xml:space="preserve">RCRA </w:t>
    </w:r>
    <w:r w:rsidRPr="001A1B4F">
      <w:rPr>
        <w:rFonts w:ascii="Arial" w:hAnsi="Arial" w:cs="Arial"/>
      </w:rPr>
      <w:t>BSRA Model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DAE2" w14:textId="77777777" w:rsidR="000C474D" w:rsidRDefault="000C474D"/>
  <w:p w14:paraId="3C31EE96" w14:textId="052842F7" w:rsidR="000C474D" w:rsidRDefault="000C474D" w:rsidP="00936EA4">
    <w:pPr>
      <w:jc w:val="center"/>
    </w:pPr>
    <w:r w:rsidRPr="00936EA4">
      <w:rPr>
        <w:rFonts w:ascii="Arial" w:hAnsi="Arial" w:cs="Arial"/>
      </w:rPr>
      <w:t xml:space="preserve">Page </w:t>
    </w:r>
    <w:r w:rsidRPr="000C14C3">
      <w:rPr>
        <w:rFonts w:ascii="Arial" w:hAnsi="Arial" w:cs="Arial"/>
        <w:noProof/>
      </w:rPr>
      <w:fldChar w:fldCharType="begin"/>
    </w:r>
    <w:r w:rsidRPr="00936EA4">
      <w:rPr>
        <w:rFonts w:ascii="Arial" w:hAnsi="Arial" w:cs="Arial"/>
      </w:rPr>
      <w:instrText xml:space="preserve"> PAGE </w:instrText>
    </w:r>
    <w:r w:rsidRPr="000C14C3">
      <w:rPr>
        <w:rFonts w:ascii="Arial" w:hAnsi="Arial" w:cs="Arial"/>
      </w:rPr>
      <w:fldChar w:fldCharType="separate"/>
    </w:r>
    <w:r>
      <w:rPr>
        <w:rFonts w:ascii="Arial" w:hAnsi="Arial" w:cs="Arial"/>
        <w:noProof/>
      </w:rPr>
      <w:t>viii</w:t>
    </w:r>
    <w:r w:rsidRPr="000C14C3">
      <w:rPr>
        <w:rFonts w:ascii="Arial" w:hAnsi="Arial" w:cs="Arial"/>
        <w:noProof/>
      </w:rPr>
      <w:fldChar w:fldCharType="end"/>
    </w:r>
    <w:r w:rsidRPr="00936EA4">
      <w:rPr>
        <w:rFonts w:ascii="Arial" w:hAnsi="Arial" w:cs="Arial"/>
      </w:rPr>
      <w:t xml:space="preserve"> </w:t>
    </w:r>
    <w:r>
      <w:rPr>
        <w:rFonts w:ascii="Arial" w:hAnsi="Arial" w:cs="Arial"/>
      </w:rPr>
      <w:t>of xv</w:t>
    </w:r>
  </w:p>
  <w:p w14:paraId="629ACC34" w14:textId="3622D9EC" w:rsidR="000C474D" w:rsidRPr="000C14C3" w:rsidRDefault="000C474D">
    <w:pPr>
      <w:pStyle w:val="Header"/>
      <w:rPr>
        <w:rFonts w:ascii="Arial" w:hAnsi="Arial"/>
        <w:sz w:val="24"/>
        <w:szCs w:val="24"/>
      </w:rPr>
    </w:pPr>
    <w:r>
      <w:rPr>
        <w:rFonts w:ascii="Arial" w:hAnsi="Arial" w:cs="Arial"/>
      </w:rPr>
      <w:t xml:space="preserve">For FDEP use: </w:t>
    </w:r>
    <w:r w:rsidR="00312CFC">
      <w:rPr>
        <w:rFonts w:ascii="Arial" w:hAnsi="Arial" w:cs="Arial"/>
      </w:rPr>
      <w:t>10/02</w:t>
    </w:r>
    <w:r w:rsidR="00903EFE">
      <w:rPr>
        <w:rFonts w:ascii="Arial" w:hAnsi="Arial" w:cs="Arial"/>
      </w:rPr>
      <w:t>/202</w:t>
    </w:r>
    <w:r w:rsidR="00312CFC">
      <w:rPr>
        <w:rFonts w:ascii="Arial" w:hAnsi="Arial" w:cs="Arial"/>
      </w:rPr>
      <w:t>3</w:t>
    </w:r>
    <w:r>
      <w:rPr>
        <w:rFonts w:ascii="Arial" w:hAnsi="Arial" w:cs="Arial"/>
      </w:rPr>
      <w:t xml:space="preserve"> </w:t>
    </w:r>
    <w:r w:rsidRPr="001A1B4F">
      <w:rPr>
        <w:rFonts w:ascii="Arial" w:hAnsi="Arial" w:cs="Arial"/>
      </w:rPr>
      <w:t xml:space="preserve">Revised </w:t>
    </w:r>
    <w:r>
      <w:rPr>
        <w:rFonts w:ascii="Arial" w:hAnsi="Arial" w:cs="Arial"/>
      </w:rPr>
      <w:t xml:space="preserve">RCRA </w:t>
    </w:r>
    <w:r w:rsidRPr="001A1B4F">
      <w:rPr>
        <w:rFonts w:ascii="Arial" w:hAnsi="Arial" w:cs="Arial"/>
      </w:rPr>
      <w:t>BSRA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C60D" w14:textId="77777777" w:rsidR="00F97DE5" w:rsidRDefault="00F97DE5">
      <w:r>
        <w:separator/>
      </w:r>
    </w:p>
  </w:footnote>
  <w:footnote w:type="continuationSeparator" w:id="0">
    <w:p w14:paraId="65180072" w14:textId="77777777" w:rsidR="00F97DE5" w:rsidRDefault="00F97DE5">
      <w:r>
        <w:continuationSeparator/>
      </w:r>
    </w:p>
  </w:footnote>
  <w:footnote w:type="continuationNotice" w:id="1">
    <w:p w14:paraId="03EB615E" w14:textId="77777777" w:rsidR="00F97DE5" w:rsidRDefault="00F97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07D1" w14:textId="77777777" w:rsidR="00F2341D" w:rsidRPr="00B47419" w:rsidRDefault="00F2341D" w:rsidP="00F2341D">
    <w:pPr>
      <w:pStyle w:val="Header"/>
      <w:rPr>
        <w:rFonts w:ascii="Arial" w:hAnsi="Arial"/>
        <w:sz w:val="24"/>
        <w:szCs w:val="24"/>
      </w:rPr>
    </w:pPr>
    <w:r w:rsidRPr="00945C5D">
      <w:rPr>
        <w:rFonts w:ascii="Arial" w:hAnsi="Arial"/>
        <w:sz w:val="24"/>
        <w:szCs w:val="24"/>
      </w:rPr>
      <w:t>Name of PRFBSR</w:t>
    </w:r>
  </w:p>
  <w:p w14:paraId="48129340" w14:textId="77777777" w:rsidR="00F2341D" w:rsidRPr="00B47419" w:rsidRDefault="00F2341D" w:rsidP="00F2341D">
    <w:pPr>
      <w:pStyle w:val="Header"/>
      <w:rPr>
        <w:rFonts w:ascii="Arial" w:hAnsi="Arial"/>
        <w:sz w:val="24"/>
        <w:szCs w:val="24"/>
      </w:rPr>
    </w:pPr>
    <w:r w:rsidRPr="00945C5D">
      <w:rPr>
        <w:rFonts w:ascii="Arial" w:hAnsi="Arial"/>
        <w:sz w:val="24"/>
        <w:szCs w:val="24"/>
      </w:rPr>
      <w:t>Brownfield Site Rehabilitation Agreement</w:t>
    </w:r>
    <w:r>
      <w:rPr>
        <w:rFonts w:ascii="Arial" w:hAnsi="Arial"/>
        <w:sz w:val="24"/>
        <w:szCs w:val="24"/>
      </w:rPr>
      <w:t xml:space="preserve"> for RCRA Sites</w:t>
    </w:r>
  </w:p>
  <w:p w14:paraId="0BA7CC2E" w14:textId="77777777" w:rsidR="00F2341D" w:rsidRPr="00B47419" w:rsidRDefault="00F2341D" w:rsidP="00F2341D">
    <w:pPr>
      <w:pStyle w:val="Header"/>
      <w:rPr>
        <w:rFonts w:ascii="Arial" w:hAnsi="Arial"/>
        <w:sz w:val="22"/>
        <w:szCs w:val="22"/>
      </w:rPr>
    </w:pPr>
    <w:r w:rsidRPr="00945C5D">
      <w:rPr>
        <w:rFonts w:ascii="Arial" w:hAnsi="Arial"/>
        <w:sz w:val="24"/>
        <w:szCs w:val="24"/>
      </w:rPr>
      <w:t>Brownfield Site ID # BFXXXXXXXXX</w:t>
    </w:r>
  </w:p>
  <w:p w14:paraId="5AEFA52C" w14:textId="77777777" w:rsidR="00FC06FD" w:rsidRDefault="00FC0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C60F" w14:textId="706F5227" w:rsidR="000C474D" w:rsidRPr="00B47419" w:rsidRDefault="000C474D">
    <w:pPr>
      <w:pStyle w:val="Header"/>
      <w:rPr>
        <w:rFonts w:ascii="Arial" w:hAnsi="Arial"/>
        <w:sz w:val="24"/>
        <w:szCs w:val="24"/>
      </w:rPr>
    </w:pPr>
    <w:r w:rsidRPr="00945C5D">
      <w:rPr>
        <w:rFonts w:ascii="Arial" w:hAnsi="Arial"/>
        <w:sz w:val="24"/>
        <w:szCs w:val="24"/>
      </w:rPr>
      <w:t>Name of PRFBSR</w:t>
    </w:r>
  </w:p>
  <w:p w14:paraId="4344F2FC" w14:textId="51058263" w:rsidR="000C474D" w:rsidRPr="00B47419" w:rsidRDefault="000C474D">
    <w:pPr>
      <w:pStyle w:val="Header"/>
      <w:rPr>
        <w:rFonts w:ascii="Arial" w:hAnsi="Arial"/>
        <w:sz w:val="24"/>
        <w:szCs w:val="24"/>
      </w:rPr>
    </w:pPr>
    <w:r w:rsidRPr="00945C5D">
      <w:rPr>
        <w:rFonts w:ascii="Arial" w:hAnsi="Arial"/>
        <w:sz w:val="24"/>
        <w:szCs w:val="24"/>
      </w:rPr>
      <w:t>Brownfield Site Rehabilitation Agreement</w:t>
    </w:r>
    <w:r>
      <w:rPr>
        <w:rFonts w:ascii="Arial" w:hAnsi="Arial"/>
        <w:sz w:val="24"/>
        <w:szCs w:val="24"/>
      </w:rPr>
      <w:t xml:space="preserve"> for RCRA Sites</w:t>
    </w:r>
  </w:p>
  <w:p w14:paraId="472A769A" w14:textId="77777777" w:rsidR="000C474D" w:rsidRPr="00B47419" w:rsidRDefault="000C474D">
    <w:pPr>
      <w:pStyle w:val="Header"/>
      <w:rPr>
        <w:rFonts w:ascii="Arial" w:hAnsi="Arial"/>
        <w:sz w:val="22"/>
        <w:szCs w:val="22"/>
      </w:rPr>
    </w:pPr>
    <w:r w:rsidRPr="00945C5D">
      <w:rPr>
        <w:rFonts w:ascii="Arial" w:hAnsi="Arial"/>
        <w:sz w:val="24"/>
        <w:szCs w:val="24"/>
      </w:rPr>
      <w:t>Brownfield Site ID # BFXXXXXXXXX</w:t>
    </w:r>
  </w:p>
  <w:p w14:paraId="4314CF9B" w14:textId="77777777" w:rsidR="000C474D" w:rsidRDefault="000C4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32C1" w14:textId="77777777" w:rsidR="000C474D" w:rsidRDefault="000C47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15E4" w14:textId="77777777" w:rsidR="000C474D" w:rsidRPr="00A517EE" w:rsidRDefault="000C474D">
    <w:pPr>
      <w:pStyle w:val="Header"/>
      <w:rPr>
        <w:b/>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EEC0" w14:textId="77777777" w:rsidR="000C474D" w:rsidRPr="00571DCB" w:rsidRDefault="000C474D">
    <w:pPr>
      <w:pStyle w:val="Header"/>
      <w:rPr>
        <w:b/>
        <w:bCs/>
        <w:sz w:val="22"/>
        <w:szCs w:val="22"/>
      </w:rPr>
    </w:pPr>
    <w:r w:rsidRPr="00945C5D">
      <w:rPr>
        <w:b/>
        <w:bCs/>
        <w:sz w:val="22"/>
        <w:szCs w:val="22"/>
      </w:rPr>
      <w:t>Site Access Agreement</w:t>
    </w:r>
  </w:p>
  <w:p w14:paraId="704E0A33" w14:textId="77777777" w:rsidR="000C474D" w:rsidRPr="00571DCB" w:rsidRDefault="000C474D">
    <w:pPr>
      <w:pStyle w:val="Header"/>
      <w:rPr>
        <w:b/>
        <w:bCs/>
        <w:sz w:val="22"/>
        <w:szCs w:val="22"/>
      </w:rPr>
    </w:pPr>
    <w:r w:rsidRPr="00945C5D">
      <w:rPr>
        <w:b/>
        <w:bCs/>
        <w:sz w:val="22"/>
        <w:szCs w:val="22"/>
      </w:rPr>
      <w:t>Brownfield Site ID #: ______</w:t>
    </w:r>
  </w:p>
  <w:p w14:paraId="7CEA272E" w14:textId="77777777" w:rsidR="000C474D" w:rsidRPr="00571DCB" w:rsidRDefault="000C474D">
    <w:pPr>
      <w:pStyle w:val="Header"/>
      <w:rPr>
        <w:b/>
        <w:bCs/>
        <w:sz w:val="22"/>
        <w:szCs w:val="22"/>
      </w:rPr>
    </w:pPr>
    <w:r w:rsidRPr="00945C5D">
      <w:rPr>
        <w:b/>
        <w:bCs/>
        <w:sz w:val="22"/>
        <w:szCs w:val="22"/>
      </w:rPr>
      <w:t>{Date}</w:t>
    </w:r>
  </w:p>
  <w:p w14:paraId="3DEE1C34" w14:textId="77777777" w:rsidR="000C474D" w:rsidRPr="00571DCB" w:rsidRDefault="000C474D">
    <w:pPr>
      <w:pStyle w:val="Header"/>
      <w:rPr>
        <w:b/>
        <w:bCs/>
        <w:sz w:val="22"/>
        <w:szCs w:val="22"/>
      </w:rPr>
    </w:pPr>
    <w:r w:rsidRPr="00945C5D">
      <w:rPr>
        <w:b/>
        <w:bCs/>
        <w:sz w:val="22"/>
        <w:szCs w:val="22"/>
      </w:rPr>
      <w:t xml:space="preserve">Page ___ of ___ (refer to the number of pages in the site access </w:t>
    </w:r>
    <w:r w:rsidRPr="007C24EF">
      <w:rPr>
        <w:b/>
        <w:bCs/>
        <w:sz w:val="22"/>
        <w:szCs w:val="22"/>
      </w:rPr>
      <w:t>agreement).</w:t>
    </w:r>
  </w:p>
  <w:p w14:paraId="72BCC08B" w14:textId="77777777" w:rsidR="000C474D" w:rsidRPr="00A517EE" w:rsidRDefault="000C474D">
    <w:pPr>
      <w:pStyle w:val="Header"/>
      <w:rPr>
        <w:b/>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A02C" w14:textId="77777777" w:rsidR="000C474D" w:rsidRPr="00A517EE" w:rsidRDefault="000C474D" w:rsidP="00A51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22BC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BAA294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40CB4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7E6A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D47A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0CFA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582C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DED9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16A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4A8E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72C3F"/>
    <w:multiLevelType w:val="hybridMultilevel"/>
    <w:tmpl w:val="3348D8AC"/>
    <w:lvl w:ilvl="0" w:tplc="3E48C96E">
      <w:start w:val="1"/>
      <w:numFmt w:val="lowerRoman"/>
      <w:lvlText w:val="(%1)"/>
      <w:lvlJc w:val="left"/>
      <w:pPr>
        <w:tabs>
          <w:tab w:val="num" w:pos="2160"/>
        </w:tabs>
        <w:ind w:left="2160" w:hanging="720"/>
      </w:pPr>
      <w:rPr>
        <w:rFonts w:hint="default"/>
        <w:sz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000695"/>
    <w:multiLevelType w:val="singleLevel"/>
    <w:tmpl w:val="558C515C"/>
    <w:lvl w:ilvl="0">
      <w:start w:val="7"/>
      <w:numFmt w:val="decimal"/>
      <w:lvlText w:val="%1."/>
      <w:lvlJc w:val="left"/>
      <w:pPr>
        <w:tabs>
          <w:tab w:val="num" w:pos="435"/>
        </w:tabs>
        <w:ind w:left="435" w:hanging="435"/>
      </w:pPr>
      <w:rPr>
        <w:rFonts w:hint="default"/>
      </w:rPr>
    </w:lvl>
  </w:abstractNum>
  <w:abstractNum w:abstractNumId="12" w15:restartNumberingAfterBreak="0">
    <w:nsid w:val="14BC1EC7"/>
    <w:multiLevelType w:val="hybridMultilevel"/>
    <w:tmpl w:val="2ED40354"/>
    <w:lvl w:ilvl="0" w:tplc="13169AD0">
      <w:start w:val="2"/>
      <w:numFmt w:val="lowerRoman"/>
      <w:lvlText w:val="(%1)"/>
      <w:lvlJc w:val="left"/>
      <w:pPr>
        <w:tabs>
          <w:tab w:val="num" w:pos="2160"/>
        </w:tabs>
        <w:ind w:left="2160" w:hanging="720"/>
      </w:pPr>
      <w:rPr>
        <w:rFonts w:hint="default"/>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52A6728"/>
    <w:multiLevelType w:val="singleLevel"/>
    <w:tmpl w:val="188C0EBA"/>
    <w:lvl w:ilvl="0">
      <w:start w:val="1"/>
      <w:numFmt w:val="decimal"/>
      <w:lvlText w:val="%1."/>
      <w:legacy w:legacy="1" w:legacySpace="0" w:legacyIndent="360"/>
      <w:lvlJc w:val="left"/>
      <w:pPr>
        <w:ind w:left="1080" w:hanging="360"/>
      </w:pPr>
    </w:lvl>
  </w:abstractNum>
  <w:abstractNum w:abstractNumId="14" w15:restartNumberingAfterBreak="0">
    <w:nsid w:val="29990A66"/>
    <w:multiLevelType w:val="hybridMultilevel"/>
    <w:tmpl w:val="2C6CB0A2"/>
    <w:lvl w:ilvl="0" w:tplc="3E48C96E">
      <w:start w:val="1"/>
      <w:numFmt w:val="lowerRoman"/>
      <w:lvlText w:val="(%1)"/>
      <w:lvlJc w:val="left"/>
      <w:pPr>
        <w:tabs>
          <w:tab w:val="num" w:pos="2160"/>
        </w:tabs>
        <w:ind w:left="2160" w:hanging="720"/>
      </w:pPr>
      <w:rPr>
        <w:rFonts w:hint="default"/>
        <w:sz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8E46EF"/>
    <w:multiLevelType w:val="hybridMultilevel"/>
    <w:tmpl w:val="11206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17275F"/>
    <w:multiLevelType w:val="hybridMultilevel"/>
    <w:tmpl w:val="309C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C2EB6"/>
    <w:multiLevelType w:val="singleLevel"/>
    <w:tmpl w:val="BA8E5182"/>
    <w:lvl w:ilvl="0">
      <w:start w:val="1"/>
      <w:numFmt w:val="lowerLetter"/>
      <w:lvlText w:val="(%1)"/>
      <w:lvlJc w:val="left"/>
      <w:pPr>
        <w:tabs>
          <w:tab w:val="num" w:pos="1440"/>
        </w:tabs>
        <w:ind w:left="1440" w:hanging="720"/>
      </w:pPr>
    </w:lvl>
  </w:abstractNum>
  <w:abstractNum w:abstractNumId="18" w15:restartNumberingAfterBreak="0">
    <w:nsid w:val="59567D9F"/>
    <w:multiLevelType w:val="singleLevel"/>
    <w:tmpl w:val="188C0EBA"/>
    <w:lvl w:ilvl="0">
      <w:start w:val="1"/>
      <w:numFmt w:val="decimal"/>
      <w:lvlText w:val="%1."/>
      <w:legacy w:legacy="1" w:legacySpace="0" w:legacyIndent="360"/>
      <w:lvlJc w:val="left"/>
      <w:pPr>
        <w:ind w:left="1080" w:hanging="360"/>
      </w:pPr>
    </w:lvl>
  </w:abstractNum>
  <w:abstractNum w:abstractNumId="19" w15:restartNumberingAfterBreak="0">
    <w:nsid w:val="5A2B7D45"/>
    <w:multiLevelType w:val="multilevel"/>
    <w:tmpl w:val="56266108"/>
    <w:lvl w:ilvl="0">
      <w:start w:val="1"/>
      <w:numFmt w:val="decimal"/>
      <w:lvlText w:val="%1."/>
      <w:lvlJc w:val="left"/>
      <w:pPr>
        <w:tabs>
          <w:tab w:val="num" w:pos="720"/>
        </w:tabs>
        <w:ind w:left="72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430"/>
        </w:tabs>
        <w:ind w:left="2430" w:hanging="720"/>
      </w:pPr>
      <w:rPr>
        <w:rFonts w:ascii="Arial" w:hAnsi="Aria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C7B6725"/>
    <w:multiLevelType w:val="hybridMultilevel"/>
    <w:tmpl w:val="9E220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033B08"/>
    <w:multiLevelType w:val="hybridMultilevel"/>
    <w:tmpl w:val="696E2C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550241">
    <w:abstractNumId w:val="18"/>
  </w:num>
  <w:num w:numId="2" w16cid:durableId="913394169">
    <w:abstractNumId w:val="13"/>
  </w:num>
  <w:num w:numId="3" w16cid:durableId="1893805572">
    <w:abstractNumId w:val="17"/>
  </w:num>
  <w:num w:numId="4" w16cid:durableId="1199509321">
    <w:abstractNumId w:val="19"/>
  </w:num>
  <w:num w:numId="5" w16cid:durableId="1824925719">
    <w:abstractNumId w:val="20"/>
  </w:num>
  <w:num w:numId="6" w16cid:durableId="16397350">
    <w:abstractNumId w:val="9"/>
  </w:num>
  <w:num w:numId="7" w16cid:durableId="376663149">
    <w:abstractNumId w:val="7"/>
  </w:num>
  <w:num w:numId="8" w16cid:durableId="839271916">
    <w:abstractNumId w:val="6"/>
  </w:num>
  <w:num w:numId="9" w16cid:durableId="509413575">
    <w:abstractNumId w:val="5"/>
  </w:num>
  <w:num w:numId="10" w16cid:durableId="1032146371">
    <w:abstractNumId w:val="4"/>
  </w:num>
  <w:num w:numId="11" w16cid:durableId="408890287">
    <w:abstractNumId w:val="8"/>
  </w:num>
  <w:num w:numId="12" w16cid:durableId="388187333">
    <w:abstractNumId w:val="3"/>
  </w:num>
  <w:num w:numId="13" w16cid:durableId="1304652321">
    <w:abstractNumId w:val="2"/>
  </w:num>
  <w:num w:numId="14" w16cid:durableId="2074113009">
    <w:abstractNumId w:val="1"/>
  </w:num>
  <w:num w:numId="15" w16cid:durableId="766073050">
    <w:abstractNumId w:val="0"/>
  </w:num>
  <w:num w:numId="16" w16cid:durableId="681318533">
    <w:abstractNumId w:val="12"/>
  </w:num>
  <w:num w:numId="17" w16cid:durableId="1352418999">
    <w:abstractNumId w:val="15"/>
  </w:num>
  <w:num w:numId="18" w16cid:durableId="1708217179">
    <w:abstractNumId w:val="10"/>
  </w:num>
  <w:num w:numId="19" w16cid:durableId="1499614956">
    <w:abstractNumId w:val="14"/>
  </w:num>
  <w:num w:numId="20" w16cid:durableId="60450092">
    <w:abstractNumId w:val="11"/>
  </w:num>
  <w:num w:numId="21" w16cid:durableId="685904193">
    <w:abstractNumId w:val="21"/>
  </w:num>
  <w:num w:numId="22" w16cid:durableId="21066831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29"/>
    <w:rsid w:val="0000271C"/>
    <w:rsid w:val="000033AD"/>
    <w:rsid w:val="0001164D"/>
    <w:rsid w:val="00020ADC"/>
    <w:rsid w:val="00021312"/>
    <w:rsid w:val="00021BBD"/>
    <w:rsid w:val="00026ACD"/>
    <w:rsid w:val="000321CD"/>
    <w:rsid w:val="00033242"/>
    <w:rsid w:val="00033D61"/>
    <w:rsid w:val="0003453D"/>
    <w:rsid w:val="00035273"/>
    <w:rsid w:val="000433E0"/>
    <w:rsid w:val="00050355"/>
    <w:rsid w:val="00052A0F"/>
    <w:rsid w:val="00056E47"/>
    <w:rsid w:val="0006210C"/>
    <w:rsid w:val="0007002A"/>
    <w:rsid w:val="00073F6F"/>
    <w:rsid w:val="0007448D"/>
    <w:rsid w:val="000777F5"/>
    <w:rsid w:val="0008123B"/>
    <w:rsid w:val="000908AE"/>
    <w:rsid w:val="000937E4"/>
    <w:rsid w:val="0009502A"/>
    <w:rsid w:val="000A4B56"/>
    <w:rsid w:val="000B01AB"/>
    <w:rsid w:val="000B4DEB"/>
    <w:rsid w:val="000B5B46"/>
    <w:rsid w:val="000B70F8"/>
    <w:rsid w:val="000C0BEB"/>
    <w:rsid w:val="000C14C3"/>
    <w:rsid w:val="000C1D99"/>
    <w:rsid w:val="000C24AF"/>
    <w:rsid w:val="000C26A1"/>
    <w:rsid w:val="000C40B4"/>
    <w:rsid w:val="000C474D"/>
    <w:rsid w:val="000C4CC9"/>
    <w:rsid w:val="000C79C3"/>
    <w:rsid w:val="000D3870"/>
    <w:rsid w:val="000D78A8"/>
    <w:rsid w:val="000E0BF8"/>
    <w:rsid w:val="000E4145"/>
    <w:rsid w:val="000E4753"/>
    <w:rsid w:val="000E5438"/>
    <w:rsid w:val="000E5A9F"/>
    <w:rsid w:val="000F3104"/>
    <w:rsid w:val="00100EA1"/>
    <w:rsid w:val="00104A4A"/>
    <w:rsid w:val="00106240"/>
    <w:rsid w:val="001118B8"/>
    <w:rsid w:val="00112CE8"/>
    <w:rsid w:val="001175C0"/>
    <w:rsid w:val="001205FA"/>
    <w:rsid w:val="00125F93"/>
    <w:rsid w:val="00133B01"/>
    <w:rsid w:val="00133E9B"/>
    <w:rsid w:val="00133FFF"/>
    <w:rsid w:val="001343F7"/>
    <w:rsid w:val="00134A16"/>
    <w:rsid w:val="00134A2E"/>
    <w:rsid w:val="001406DD"/>
    <w:rsid w:val="00146B27"/>
    <w:rsid w:val="00147389"/>
    <w:rsid w:val="00147484"/>
    <w:rsid w:val="001548FA"/>
    <w:rsid w:val="001548FF"/>
    <w:rsid w:val="001558ED"/>
    <w:rsid w:val="001654F0"/>
    <w:rsid w:val="00165D20"/>
    <w:rsid w:val="00170BD2"/>
    <w:rsid w:val="00171CDD"/>
    <w:rsid w:val="00172DF4"/>
    <w:rsid w:val="0017327E"/>
    <w:rsid w:val="0017607F"/>
    <w:rsid w:val="001777B2"/>
    <w:rsid w:val="001809A8"/>
    <w:rsid w:val="0018266E"/>
    <w:rsid w:val="00185A43"/>
    <w:rsid w:val="0019111F"/>
    <w:rsid w:val="00196370"/>
    <w:rsid w:val="0019715E"/>
    <w:rsid w:val="001A06BE"/>
    <w:rsid w:val="001A1B4F"/>
    <w:rsid w:val="001A5430"/>
    <w:rsid w:val="001A5BD4"/>
    <w:rsid w:val="001A6ADE"/>
    <w:rsid w:val="001A6DC2"/>
    <w:rsid w:val="001B1758"/>
    <w:rsid w:val="001B2D0F"/>
    <w:rsid w:val="001B5B90"/>
    <w:rsid w:val="001B6AF2"/>
    <w:rsid w:val="001C0EF0"/>
    <w:rsid w:val="001C13B3"/>
    <w:rsid w:val="001C3E95"/>
    <w:rsid w:val="001C5D5C"/>
    <w:rsid w:val="001D2B76"/>
    <w:rsid w:val="001D46EB"/>
    <w:rsid w:val="001D565D"/>
    <w:rsid w:val="001D6B60"/>
    <w:rsid w:val="001E190E"/>
    <w:rsid w:val="001E2082"/>
    <w:rsid w:val="001E46A5"/>
    <w:rsid w:val="001F07CC"/>
    <w:rsid w:val="001F32F4"/>
    <w:rsid w:val="001F4270"/>
    <w:rsid w:val="001F4FC3"/>
    <w:rsid w:val="001F5CCC"/>
    <w:rsid w:val="001F5FB3"/>
    <w:rsid w:val="001F664C"/>
    <w:rsid w:val="001F6B5F"/>
    <w:rsid w:val="002107BF"/>
    <w:rsid w:val="002136B9"/>
    <w:rsid w:val="002250AC"/>
    <w:rsid w:val="00225C2A"/>
    <w:rsid w:val="00226DC7"/>
    <w:rsid w:val="00227937"/>
    <w:rsid w:val="00230723"/>
    <w:rsid w:val="00232C80"/>
    <w:rsid w:val="00236C44"/>
    <w:rsid w:val="00240234"/>
    <w:rsid w:val="00242AAD"/>
    <w:rsid w:val="00244655"/>
    <w:rsid w:val="00245B4D"/>
    <w:rsid w:val="002519B4"/>
    <w:rsid w:val="00254E83"/>
    <w:rsid w:val="00255E50"/>
    <w:rsid w:val="002575E4"/>
    <w:rsid w:val="00260AA7"/>
    <w:rsid w:val="00261885"/>
    <w:rsid w:val="00262DE0"/>
    <w:rsid w:val="00266748"/>
    <w:rsid w:val="00267B88"/>
    <w:rsid w:val="002704DC"/>
    <w:rsid w:val="002709CE"/>
    <w:rsid w:val="0027128E"/>
    <w:rsid w:val="0027232A"/>
    <w:rsid w:val="002728F7"/>
    <w:rsid w:val="00275D4C"/>
    <w:rsid w:val="0028042F"/>
    <w:rsid w:val="00283B89"/>
    <w:rsid w:val="0028520B"/>
    <w:rsid w:val="00286772"/>
    <w:rsid w:val="002867CF"/>
    <w:rsid w:val="002960C8"/>
    <w:rsid w:val="00296FB2"/>
    <w:rsid w:val="002A021C"/>
    <w:rsid w:val="002A5123"/>
    <w:rsid w:val="002B1283"/>
    <w:rsid w:val="002B196F"/>
    <w:rsid w:val="002B1BAC"/>
    <w:rsid w:val="002B2D92"/>
    <w:rsid w:val="002B5570"/>
    <w:rsid w:val="002C0E4A"/>
    <w:rsid w:val="002C1514"/>
    <w:rsid w:val="002C2074"/>
    <w:rsid w:val="002C5487"/>
    <w:rsid w:val="002C64C8"/>
    <w:rsid w:val="002C67DC"/>
    <w:rsid w:val="002C69BB"/>
    <w:rsid w:val="002D0C76"/>
    <w:rsid w:val="002D2E06"/>
    <w:rsid w:val="002D31C4"/>
    <w:rsid w:val="002E3D31"/>
    <w:rsid w:val="002F1529"/>
    <w:rsid w:val="002F1706"/>
    <w:rsid w:val="002F4D09"/>
    <w:rsid w:val="002F538A"/>
    <w:rsid w:val="002F5842"/>
    <w:rsid w:val="002F5C1A"/>
    <w:rsid w:val="00301168"/>
    <w:rsid w:val="003018E9"/>
    <w:rsid w:val="0030259B"/>
    <w:rsid w:val="00303A3E"/>
    <w:rsid w:val="003049DD"/>
    <w:rsid w:val="00310419"/>
    <w:rsid w:val="003109B4"/>
    <w:rsid w:val="00312281"/>
    <w:rsid w:val="00312CFC"/>
    <w:rsid w:val="00312F2A"/>
    <w:rsid w:val="003218EA"/>
    <w:rsid w:val="00323819"/>
    <w:rsid w:val="00327CF7"/>
    <w:rsid w:val="00330FDE"/>
    <w:rsid w:val="0033249B"/>
    <w:rsid w:val="0033381D"/>
    <w:rsid w:val="003520E9"/>
    <w:rsid w:val="003643F8"/>
    <w:rsid w:val="00367966"/>
    <w:rsid w:val="00374A91"/>
    <w:rsid w:val="003771C3"/>
    <w:rsid w:val="00385BE0"/>
    <w:rsid w:val="003866B3"/>
    <w:rsid w:val="00386E2A"/>
    <w:rsid w:val="003905BA"/>
    <w:rsid w:val="00390A68"/>
    <w:rsid w:val="00391978"/>
    <w:rsid w:val="0039206A"/>
    <w:rsid w:val="00392F2F"/>
    <w:rsid w:val="00394180"/>
    <w:rsid w:val="0039583D"/>
    <w:rsid w:val="003A1700"/>
    <w:rsid w:val="003A21A2"/>
    <w:rsid w:val="003B01BB"/>
    <w:rsid w:val="003B12EF"/>
    <w:rsid w:val="003B6315"/>
    <w:rsid w:val="003C0E0D"/>
    <w:rsid w:val="003C106A"/>
    <w:rsid w:val="003C3929"/>
    <w:rsid w:val="003D0AEA"/>
    <w:rsid w:val="003D6E9F"/>
    <w:rsid w:val="003D71FB"/>
    <w:rsid w:val="003E0430"/>
    <w:rsid w:val="003E06A4"/>
    <w:rsid w:val="003E7888"/>
    <w:rsid w:val="003F118F"/>
    <w:rsid w:val="003F71CE"/>
    <w:rsid w:val="0040195B"/>
    <w:rsid w:val="00405021"/>
    <w:rsid w:val="00405CF4"/>
    <w:rsid w:val="00411B6B"/>
    <w:rsid w:val="00412C9A"/>
    <w:rsid w:val="00415557"/>
    <w:rsid w:val="0042265E"/>
    <w:rsid w:val="00422915"/>
    <w:rsid w:val="00431EE2"/>
    <w:rsid w:val="00433798"/>
    <w:rsid w:val="00443799"/>
    <w:rsid w:val="00443AAB"/>
    <w:rsid w:val="00444649"/>
    <w:rsid w:val="00450FEB"/>
    <w:rsid w:val="0045337D"/>
    <w:rsid w:val="00457246"/>
    <w:rsid w:val="004602FF"/>
    <w:rsid w:val="00472F26"/>
    <w:rsid w:val="004809C4"/>
    <w:rsid w:val="004812A9"/>
    <w:rsid w:val="00481BFC"/>
    <w:rsid w:val="0048501F"/>
    <w:rsid w:val="00487FDB"/>
    <w:rsid w:val="004919C0"/>
    <w:rsid w:val="0049288F"/>
    <w:rsid w:val="004A129A"/>
    <w:rsid w:val="004B1747"/>
    <w:rsid w:val="004C0D9C"/>
    <w:rsid w:val="004C2579"/>
    <w:rsid w:val="004C5D51"/>
    <w:rsid w:val="004C6FD4"/>
    <w:rsid w:val="004C736D"/>
    <w:rsid w:val="004D0225"/>
    <w:rsid w:val="004D140C"/>
    <w:rsid w:val="004D5FD6"/>
    <w:rsid w:val="004E2EB4"/>
    <w:rsid w:val="004E41AF"/>
    <w:rsid w:val="004F1937"/>
    <w:rsid w:val="005021E2"/>
    <w:rsid w:val="00510C92"/>
    <w:rsid w:val="0051507F"/>
    <w:rsid w:val="00532C11"/>
    <w:rsid w:val="00532FFB"/>
    <w:rsid w:val="00534573"/>
    <w:rsid w:val="00534EEC"/>
    <w:rsid w:val="005370E2"/>
    <w:rsid w:val="0054177C"/>
    <w:rsid w:val="005428DE"/>
    <w:rsid w:val="00545807"/>
    <w:rsid w:val="00547A7B"/>
    <w:rsid w:val="00550516"/>
    <w:rsid w:val="0055088B"/>
    <w:rsid w:val="00551538"/>
    <w:rsid w:val="0055227D"/>
    <w:rsid w:val="005550AF"/>
    <w:rsid w:val="00564142"/>
    <w:rsid w:val="00565118"/>
    <w:rsid w:val="005668D5"/>
    <w:rsid w:val="00570D4A"/>
    <w:rsid w:val="00570E45"/>
    <w:rsid w:val="00571DCB"/>
    <w:rsid w:val="00573152"/>
    <w:rsid w:val="00576482"/>
    <w:rsid w:val="00584A88"/>
    <w:rsid w:val="005867F3"/>
    <w:rsid w:val="005905D8"/>
    <w:rsid w:val="0059207E"/>
    <w:rsid w:val="00597A4A"/>
    <w:rsid w:val="00597C46"/>
    <w:rsid w:val="00597D95"/>
    <w:rsid w:val="005A2BD3"/>
    <w:rsid w:val="005A2D98"/>
    <w:rsid w:val="005A313A"/>
    <w:rsid w:val="005A38EF"/>
    <w:rsid w:val="005B4CFE"/>
    <w:rsid w:val="005B5140"/>
    <w:rsid w:val="005C0797"/>
    <w:rsid w:val="005C2AFB"/>
    <w:rsid w:val="005C2E45"/>
    <w:rsid w:val="005C3811"/>
    <w:rsid w:val="005C5056"/>
    <w:rsid w:val="005C51E5"/>
    <w:rsid w:val="005C5360"/>
    <w:rsid w:val="005D221B"/>
    <w:rsid w:val="005D4C63"/>
    <w:rsid w:val="005D7708"/>
    <w:rsid w:val="005E25B4"/>
    <w:rsid w:val="005F21EF"/>
    <w:rsid w:val="005F3A27"/>
    <w:rsid w:val="005F4F61"/>
    <w:rsid w:val="00602F64"/>
    <w:rsid w:val="00603C2F"/>
    <w:rsid w:val="00604166"/>
    <w:rsid w:val="006141A0"/>
    <w:rsid w:val="006240E0"/>
    <w:rsid w:val="00626B4D"/>
    <w:rsid w:val="006270ED"/>
    <w:rsid w:val="00631AD1"/>
    <w:rsid w:val="006322A2"/>
    <w:rsid w:val="00644E6A"/>
    <w:rsid w:val="00647519"/>
    <w:rsid w:val="006517CE"/>
    <w:rsid w:val="00664ECB"/>
    <w:rsid w:val="00667985"/>
    <w:rsid w:val="006706C8"/>
    <w:rsid w:val="0067238E"/>
    <w:rsid w:val="00672554"/>
    <w:rsid w:val="006800A3"/>
    <w:rsid w:val="0068618E"/>
    <w:rsid w:val="00686AD5"/>
    <w:rsid w:val="0068710D"/>
    <w:rsid w:val="0068751D"/>
    <w:rsid w:val="00687FCE"/>
    <w:rsid w:val="006922C9"/>
    <w:rsid w:val="0069235B"/>
    <w:rsid w:val="00695E3F"/>
    <w:rsid w:val="006A1D44"/>
    <w:rsid w:val="006A4FBC"/>
    <w:rsid w:val="006A50B2"/>
    <w:rsid w:val="006C0E36"/>
    <w:rsid w:val="006C1250"/>
    <w:rsid w:val="006C2494"/>
    <w:rsid w:val="006C27BE"/>
    <w:rsid w:val="006C4262"/>
    <w:rsid w:val="006E0673"/>
    <w:rsid w:val="006E0890"/>
    <w:rsid w:val="006E25B6"/>
    <w:rsid w:val="006E2C73"/>
    <w:rsid w:val="006E37A7"/>
    <w:rsid w:val="006E585D"/>
    <w:rsid w:val="006E5997"/>
    <w:rsid w:val="006E7FCB"/>
    <w:rsid w:val="006F0AD3"/>
    <w:rsid w:val="006F3C84"/>
    <w:rsid w:val="0070136C"/>
    <w:rsid w:val="007038B5"/>
    <w:rsid w:val="00705F52"/>
    <w:rsid w:val="00713A24"/>
    <w:rsid w:val="00724969"/>
    <w:rsid w:val="00724999"/>
    <w:rsid w:val="00724DD3"/>
    <w:rsid w:val="0072663D"/>
    <w:rsid w:val="00733F35"/>
    <w:rsid w:val="00742958"/>
    <w:rsid w:val="00744798"/>
    <w:rsid w:val="00747A33"/>
    <w:rsid w:val="00752FF0"/>
    <w:rsid w:val="0076039D"/>
    <w:rsid w:val="00765442"/>
    <w:rsid w:val="0077043B"/>
    <w:rsid w:val="0077720B"/>
    <w:rsid w:val="00794F75"/>
    <w:rsid w:val="007A5E5C"/>
    <w:rsid w:val="007A7704"/>
    <w:rsid w:val="007B51B1"/>
    <w:rsid w:val="007B71B6"/>
    <w:rsid w:val="007C24EF"/>
    <w:rsid w:val="007C3BE7"/>
    <w:rsid w:val="007C5473"/>
    <w:rsid w:val="007D58A0"/>
    <w:rsid w:val="007D79FB"/>
    <w:rsid w:val="007E04FE"/>
    <w:rsid w:val="007E0909"/>
    <w:rsid w:val="007E1FB2"/>
    <w:rsid w:val="007E39EA"/>
    <w:rsid w:val="007E5AE1"/>
    <w:rsid w:val="007F0FF4"/>
    <w:rsid w:val="007F14F4"/>
    <w:rsid w:val="007F1731"/>
    <w:rsid w:val="007F5347"/>
    <w:rsid w:val="007F6F88"/>
    <w:rsid w:val="00800DFC"/>
    <w:rsid w:val="0080278C"/>
    <w:rsid w:val="008035E5"/>
    <w:rsid w:val="00806EE0"/>
    <w:rsid w:val="008079B7"/>
    <w:rsid w:val="008107D8"/>
    <w:rsid w:val="008131B9"/>
    <w:rsid w:val="00813CDD"/>
    <w:rsid w:val="00814848"/>
    <w:rsid w:val="0081529B"/>
    <w:rsid w:val="00815C98"/>
    <w:rsid w:val="00817F27"/>
    <w:rsid w:val="008208AD"/>
    <w:rsid w:val="0082278B"/>
    <w:rsid w:val="00822FAA"/>
    <w:rsid w:val="008247F1"/>
    <w:rsid w:val="00831AEE"/>
    <w:rsid w:val="0083211C"/>
    <w:rsid w:val="00837BAB"/>
    <w:rsid w:val="00837F80"/>
    <w:rsid w:val="00841D4F"/>
    <w:rsid w:val="00842121"/>
    <w:rsid w:val="00843607"/>
    <w:rsid w:val="00844C19"/>
    <w:rsid w:val="00845404"/>
    <w:rsid w:val="00845CF8"/>
    <w:rsid w:val="00846B04"/>
    <w:rsid w:val="008477B9"/>
    <w:rsid w:val="00847E0B"/>
    <w:rsid w:val="00852164"/>
    <w:rsid w:val="00852461"/>
    <w:rsid w:val="0085526D"/>
    <w:rsid w:val="00860DB9"/>
    <w:rsid w:val="00862451"/>
    <w:rsid w:val="00865904"/>
    <w:rsid w:val="00867EA2"/>
    <w:rsid w:val="00873593"/>
    <w:rsid w:val="0087448B"/>
    <w:rsid w:val="00877CC4"/>
    <w:rsid w:val="00884CC6"/>
    <w:rsid w:val="00885D3B"/>
    <w:rsid w:val="008866CC"/>
    <w:rsid w:val="00886F46"/>
    <w:rsid w:val="00891882"/>
    <w:rsid w:val="00894775"/>
    <w:rsid w:val="008A147A"/>
    <w:rsid w:val="008A2FA4"/>
    <w:rsid w:val="008A34B1"/>
    <w:rsid w:val="008A6426"/>
    <w:rsid w:val="008A6F4B"/>
    <w:rsid w:val="008C009A"/>
    <w:rsid w:val="008C3841"/>
    <w:rsid w:val="008C429D"/>
    <w:rsid w:val="008C5290"/>
    <w:rsid w:val="008C5339"/>
    <w:rsid w:val="008D14ED"/>
    <w:rsid w:val="008D3056"/>
    <w:rsid w:val="008D4A1D"/>
    <w:rsid w:val="008D5F0C"/>
    <w:rsid w:val="008E30CF"/>
    <w:rsid w:val="008E4F34"/>
    <w:rsid w:val="008F036B"/>
    <w:rsid w:val="008F098B"/>
    <w:rsid w:val="008F0EA3"/>
    <w:rsid w:val="008F24D9"/>
    <w:rsid w:val="008F2807"/>
    <w:rsid w:val="008F5617"/>
    <w:rsid w:val="00903673"/>
    <w:rsid w:val="00903EFE"/>
    <w:rsid w:val="00905226"/>
    <w:rsid w:val="00907D94"/>
    <w:rsid w:val="0091085C"/>
    <w:rsid w:val="0091122D"/>
    <w:rsid w:val="009115D2"/>
    <w:rsid w:val="009134E3"/>
    <w:rsid w:val="00913C97"/>
    <w:rsid w:val="00915EA0"/>
    <w:rsid w:val="00924370"/>
    <w:rsid w:val="00924BFE"/>
    <w:rsid w:val="00931DF0"/>
    <w:rsid w:val="00934762"/>
    <w:rsid w:val="00935E80"/>
    <w:rsid w:val="00936EA4"/>
    <w:rsid w:val="00937364"/>
    <w:rsid w:val="00942188"/>
    <w:rsid w:val="00945C5D"/>
    <w:rsid w:val="009501B4"/>
    <w:rsid w:val="00955C73"/>
    <w:rsid w:val="00963F95"/>
    <w:rsid w:val="00967B95"/>
    <w:rsid w:val="00967FDE"/>
    <w:rsid w:val="00972CB3"/>
    <w:rsid w:val="009744B7"/>
    <w:rsid w:val="00975459"/>
    <w:rsid w:val="00975518"/>
    <w:rsid w:val="00976CAD"/>
    <w:rsid w:val="00976CD0"/>
    <w:rsid w:val="00977C84"/>
    <w:rsid w:val="0098585A"/>
    <w:rsid w:val="00987492"/>
    <w:rsid w:val="00990F3F"/>
    <w:rsid w:val="0099208A"/>
    <w:rsid w:val="0099684B"/>
    <w:rsid w:val="009A1E28"/>
    <w:rsid w:val="009A45DE"/>
    <w:rsid w:val="009A47D8"/>
    <w:rsid w:val="009A62D3"/>
    <w:rsid w:val="009B11DA"/>
    <w:rsid w:val="009B3F03"/>
    <w:rsid w:val="009B5CFE"/>
    <w:rsid w:val="009C0ACA"/>
    <w:rsid w:val="009C38F9"/>
    <w:rsid w:val="009C39A0"/>
    <w:rsid w:val="009C49B7"/>
    <w:rsid w:val="009C6F8E"/>
    <w:rsid w:val="009D3C31"/>
    <w:rsid w:val="009D4058"/>
    <w:rsid w:val="009D44D5"/>
    <w:rsid w:val="009D6FA5"/>
    <w:rsid w:val="009E06F4"/>
    <w:rsid w:val="009E4901"/>
    <w:rsid w:val="009F3062"/>
    <w:rsid w:val="009F4C25"/>
    <w:rsid w:val="00A10824"/>
    <w:rsid w:val="00A111B6"/>
    <w:rsid w:val="00A2748B"/>
    <w:rsid w:val="00A32681"/>
    <w:rsid w:val="00A32BAB"/>
    <w:rsid w:val="00A32FA7"/>
    <w:rsid w:val="00A35BC2"/>
    <w:rsid w:val="00A36FDE"/>
    <w:rsid w:val="00A42067"/>
    <w:rsid w:val="00A505A5"/>
    <w:rsid w:val="00A5067B"/>
    <w:rsid w:val="00A50B7B"/>
    <w:rsid w:val="00A517EE"/>
    <w:rsid w:val="00A60706"/>
    <w:rsid w:val="00A654BA"/>
    <w:rsid w:val="00A657F4"/>
    <w:rsid w:val="00A717AF"/>
    <w:rsid w:val="00A72FCB"/>
    <w:rsid w:val="00A73654"/>
    <w:rsid w:val="00A7501A"/>
    <w:rsid w:val="00A765AC"/>
    <w:rsid w:val="00A776CC"/>
    <w:rsid w:val="00A77751"/>
    <w:rsid w:val="00A82DD0"/>
    <w:rsid w:val="00A84F91"/>
    <w:rsid w:val="00A853AA"/>
    <w:rsid w:val="00A8625A"/>
    <w:rsid w:val="00A93B30"/>
    <w:rsid w:val="00AA3F47"/>
    <w:rsid w:val="00AA3FA5"/>
    <w:rsid w:val="00AB22AE"/>
    <w:rsid w:val="00AB33B3"/>
    <w:rsid w:val="00AC2FA7"/>
    <w:rsid w:val="00AC33F7"/>
    <w:rsid w:val="00AC5423"/>
    <w:rsid w:val="00AD001E"/>
    <w:rsid w:val="00AD0CB0"/>
    <w:rsid w:val="00AE1FCD"/>
    <w:rsid w:val="00AE47B5"/>
    <w:rsid w:val="00AE504D"/>
    <w:rsid w:val="00AF0638"/>
    <w:rsid w:val="00AF4152"/>
    <w:rsid w:val="00AF5499"/>
    <w:rsid w:val="00AF7C92"/>
    <w:rsid w:val="00B014C5"/>
    <w:rsid w:val="00B04CA8"/>
    <w:rsid w:val="00B07D74"/>
    <w:rsid w:val="00B15A01"/>
    <w:rsid w:val="00B1629C"/>
    <w:rsid w:val="00B203A3"/>
    <w:rsid w:val="00B21AF1"/>
    <w:rsid w:val="00B21D93"/>
    <w:rsid w:val="00B21F26"/>
    <w:rsid w:val="00B303D4"/>
    <w:rsid w:val="00B3120A"/>
    <w:rsid w:val="00B313BF"/>
    <w:rsid w:val="00B34251"/>
    <w:rsid w:val="00B40A76"/>
    <w:rsid w:val="00B40C39"/>
    <w:rsid w:val="00B4413B"/>
    <w:rsid w:val="00B4566C"/>
    <w:rsid w:val="00B47419"/>
    <w:rsid w:val="00B50431"/>
    <w:rsid w:val="00B514D0"/>
    <w:rsid w:val="00B52862"/>
    <w:rsid w:val="00B533FE"/>
    <w:rsid w:val="00B54BA1"/>
    <w:rsid w:val="00B56829"/>
    <w:rsid w:val="00B6722F"/>
    <w:rsid w:val="00B710DD"/>
    <w:rsid w:val="00B80D1A"/>
    <w:rsid w:val="00B83856"/>
    <w:rsid w:val="00B84437"/>
    <w:rsid w:val="00B86866"/>
    <w:rsid w:val="00B909D9"/>
    <w:rsid w:val="00B91B04"/>
    <w:rsid w:val="00B942D3"/>
    <w:rsid w:val="00B943FD"/>
    <w:rsid w:val="00B94B20"/>
    <w:rsid w:val="00B95757"/>
    <w:rsid w:val="00B95BE9"/>
    <w:rsid w:val="00BA067D"/>
    <w:rsid w:val="00BA1D8B"/>
    <w:rsid w:val="00BA28FB"/>
    <w:rsid w:val="00BA758F"/>
    <w:rsid w:val="00BA7BB2"/>
    <w:rsid w:val="00BB0B2C"/>
    <w:rsid w:val="00BB2A0A"/>
    <w:rsid w:val="00BB5298"/>
    <w:rsid w:val="00BB53EB"/>
    <w:rsid w:val="00BB7432"/>
    <w:rsid w:val="00BC02CB"/>
    <w:rsid w:val="00BC08DC"/>
    <w:rsid w:val="00BC08F1"/>
    <w:rsid w:val="00BC2658"/>
    <w:rsid w:val="00BC29A6"/>
    <w:rsid w:val="00BC3F7E"/>
    <w:rsid w:val="00BC4728"/>
    <w:rsid w:val="00BC5CB4"/>
    <w:rsid w:val="00BC7A4D"/>
    <w:rsid w:val="00BD001B"/>
    <w:rsid w:val="00BD120C"/>
    <w:rsid w:val="00BD2CB7"/>
    <w:rsid w:val="00BD4ACC"/>
    <w:rsid w:val="00BE0FD6"/>
    <w:rsid w:val="00BE17EE"/>
    <w:rsid w:val="00BE47F3"/>
    <w:rsid w:val="00BE5F5C"/>
    <w:rsid w:val="00BE6954"/>
    <w:rsid w:val="00BE7729"/>
    <w:rsid w:val="00BF1186"/>
    <w:rsid w:val="00BF5BD0"/>
    <w:rsid w:val="00BF7793"/>
    <w:rsid w:val="00C0585B"/>
    <w:rsid w:val="00C07241"/>
    <w:rsid w:val="00C11A66"/>
    <w:rsid w:val="00C13503"/>
    <w:rsid w:val="00C14AF0"/>
    <w:rsid w:val="00C215AE"/>
    <w:rsid w:val="00C23381"/>
    <w:rsid w:val="00C249D1"/>
    <w:rsid w:val="00C324DB"/>
    <w:rsid w:val="00C4274C"/>
    <w:rsid w:val="00C43E33"/>
    <w:rsid w:val="00C44BA2"/>
    <w:rsid w:val="00C46DBA"/>
    <w:rsid w:val="00C47D5C"/>
    <w:rsid w:val="00C50B07"/>
    <w:rsid w:val="00C5190A"/>
    <w:rsid w:val="00C524EB"/>
    <w:rsid w:val="00C52CEA"/>
    <w:rsid w:val="00C52D27"/>
    <w:rsid w:val="00C52DEF"/>
    <w:rsid w:val="00C53E05"/>
    <w:rsid w:val="00C54075"/>
    <w:rsid w:val="00C60B29"/>
    <w:rsid w:val="00C61AEF"/>
    <w:rsid w:val="00C6453C"/>
    <w:rsid w:val="00C6474D"/>
    <w:rsid w:val="00C67419"/>
    <w:rsid w:val="00C67C13"/>
    <w:rsid w:val="00C67DDA"/>
    <w:rsid w:val="00C770C9"/>
    <w:rsid w:val="00C80936"/>
    <w:rsid w:val="00C90636"/>
    <w:rsid w:val="00C90DAE"/>
    <w:rsid w:val="00C935B2"/>
    <w:rsid w:val="00C9580B"/>
    <w:rsid w:val="00C96418"/>
    <w:rsid w:val="00C973C7"/>
    <w:rsid w:val="00C97FEC"/>
    <w:rsid w:val="00CA020B"/>
    <w:rsid w:val="00CA0E3B"/>
    <w:rsid w:val="00CA7C38"/>
    <w:rsid w:val="00CB01A5"/>
    <w:rsid w:val="00CB19D1"/>
    <w:rsid w:val="00CB1E29"/>
    <w:rsid w:val="00CB25D3"/>
    <w:rsid w:val="00CB40E0"/>
    <w:rsid w:val="00CB4E64"/>
    <w:rsid w:val="00CC3BEE"/>
    <w:rsid w:val="00CC5A6F"/>
    <w:rsid w:val="00CC6AE8"/>
    <w:rsid w:val="00CC7D88"/>
    <w:rsid w:val="00CD0304"/>
    <w:rsid w:val="00CD1570"/>
    <w:rsid w:val="00CD4ABA"/>
    <w:rsid w:val="00CE3E8A"/>
    <w:rsid w:val="00CE4CDA"/>
    <w:rsid w:val="00CE6EF8"/>
    <w:rsid w:val="00CF0E85"/>
    <w:rsid w:val="00CF0EDD"/>
    <w:rsid w:val="00CF1899"/>
    <w:rsid w:val="00CF3104"/>
    <w:rsid w:val="00CF4350"/>
    <w:rsid w:val="00CF699D"/>
    <w:rsid w:val="00CF6D25"/>
    <w:rsid w:val="00CF707F"/>
    <w:rsid w:val="00CF7A8A"/>
    <w:rsid w:val="00D000E5"/>
    <w:rsid w:val="00D012B6"/>
    <w:rsid w:val="00D05CB1"/>
    <w:rsid w:val="00D068DE"/>
    <w:rsid w:val="00D109B4"/>
    <w:rsid w:val="00D10CCA"/>
    <w:rsid w:val="00D21134"/>
    <w:rsid w:val="00D23D79"/>
    <w:rsid w:val="00D24F17"/>
    <w:rsid w:val="00D30524"/>
    <w:rsid w:val="00D30C28"/>
    <w:rsid w:val="00D3235D"/>
    <w:rsid w:val="00D3619F"/>
    <w:rsid w:val="00D37956"/>
    <w:rsid w:val="00D507F9"/>
    <w:rsid w:val="00D53573"/>
    <w:rsid w:val="00D5395B"/>
    <w:rsid w:val="00D54A9C"/>
    <w:rsid w:val="00D54CF7"/>
    <w:rsid w:val="00D555D9"/>
    <w:rsid w:val="00D61036"/>
    <w:rsid w:val="00D61654"/>
    <w:rsid w:val="00D6178A"/>
    <w:rsid w:val="00D62CB3"/>
    <w:rsid w:val="00D63170"/>
    <w:rsid w:val="00D6580E"/>
    <w:rsid w:val="00D678F2"/>
    <w:rsid w:val="00D70576"/>
    <w:rsid w:val="00D8013D"/>
    <w:rsid w:val="00D84B67"/>
    <w:rsid w:val="00D8511A"/>
    <w:rsid w:val="00D91480"/>
    <w:rsid w:val="00D93A95"/>
    <w:rsid w:val="00D9515B"/>
    <w:rsid w:val="00D97769"/>
    <w:rsid w:val="00DA0B6C"/>
    <w:rsid w:val="00DA0E36"/>
    <w:rsid w:val="00DA606E"/>
    <w:rsid w:val="00DA6151"/>
    <w:rsid w:val="00DB17AA"/>
    <w:rsid w:val="00DB4E6C"/>
    <w:rsid w:val="00DB61A1"/>
    <w:rsid w:val="00DC2805"/>
    <w:rsid w:val="00DC2C09"/>
    <w:rsid w:val="00DC3181"/>
    <w:rsid w:val="00DC5809"/>
    <w:rsid w:val="00DC6DA9"/>
    <w:rsid w:val="00DC79D6"/>
    <w:rsid w:val="00DD162B"/>
    <w:rsid w:val="00DD46EA"/>
    <w:rsid w:val="00DD55BC"/>
    <w:rsid w:val="00DE01A4"/>
    <w:rsid w:val="00DE098A"/>
    <w:rsid w:val="00DE1C7C"/>
    <w:rsid w:val="00DE36D8"/>
    <w:rsid w:val="00DE664B"/>
    <w:rsid w:val="00DF25F0"/>
    <w:rsid w:val="00DF2832"/>
    <w:rsid w:val="00DF4FC7"/>
    <w:rsid w:val="00E005C2"/>
    <w:rsid w:val="00E01A13"/>
    <w:rsid w:val="00E02CB9"/>
    <w:rsid w:val="00E07690"/>
    <w:rsid w:val="00E1012B"/>
    <w:rsid w:val="00E14667"/>
    <w:rsid w:val="00E2566F"/>
    <w:rsid w:val="00E26B34"/>
    <w:rsid w:val="00E30428"/>
    <w:rsid w:val="00E317F1"/>
    <w:rsid w:val="00E32AC2"/>
    <w:rsid w:val="00E32B74"/>
    <w:rsid w:val="00E35F45"/>
    <w:rsid w:val="00E361CB"/>
    <w:rsid w:val="00E4272D"/>
    <w:rsid w:val="00E44389"/>
    <w:rsid w:val="00E465B7"/>
    <w:rsid w:val="00E46F81"/>
    <w:rsid w:val="00E47ACA"/>
    <w:rsid w:val="00E50195"/>
    <w:rsid w:val="00E51C67"/>
    <w:rsid w:val="00E54A9F"/>
    <w:rsid w:val="00E560E7"/>
    <w:rsid w:val="00E56CB5"/>
    <w:rsid w:val="00E57D81"/>
    <w:rsid w:val="00E60B22"/>
    <w:rsid w:val="00E62BF5"/>
    <w:rsid w:val="00E66E51"/>
    <w:rsid w:val="00E71922"/>
    <w:rsid w:val="00E7613D"/>
    <w:rsid w:val="00E802DB"/>
    <w:rsid w:val="00E80F3C"/>
    <w:rsid w:val="00E814C9"/>
    <w:rsid w:val="00E82323"/>
    <w:rsid w:val="00E84DD2"/>
    <w:rsid w:val="00E856C8"/>
    <w:rsid w:val="00E87EB8"/>
    <w:rsid w:val="00E9093A"/>
    <w:rsid w:val="00E954E1"/>
    <w:rsid w:val="00E95D7F"/>
    <w:rsid w:val="00E95EEF"/>
    <w:rsid w:val="00EA13D2"/>
    <w:rsid w:val="00EA2380"/>
    <w:rsid w:val="00EA2711"/>
    <w:rsid w:val="00EA32FE"/>
    <w:rsid w:val="00EA451F"/>
    <w:rsid w:val="00EA602D"/>
    <w:rsid w:val="00EB1562"/>
    <w:rsid w:val="00EB1DE3"/>
    <w:rsid w:val="00EB2AEE"/>
    <w:rsid w:val="00EB3399"/>
    <w:rsid w:val="00EB3C46"/>
    <w:rsid w:val="00EB5064"/>
    <w:rsid w:val="00EC2B91"/>
    <w:rsid w:val="00EC6769"/>
    <w:rsid w:val="00ED011D"/>
    <w:rsid w:val="00ED4045"/>
    <w:rsid w:val="00ED57DF"/>
    <w:rsid w:val="00EE1DC9"/>
    <w:rsid w:val="00EE2A98"/>
    <w:rsid w:val="00EE3C5B"/>
    <w:rsid w:val="00EE6859"/>
    <w:rsid w:val="00EF2951"/>
    <w:rsid w:val="00F00C87"/>
    <w:rsid w:val="00F04735"/>
    <w:rsid w:val="00F12B30"/>
    <w:rsid w:val="00F16F82"/>
    <w:rsid w:val="00F21528"/>
    <w:rsid w:val="00F2335C"/>
    <w:rsid w:val="00F2341D"/>
    <w:rsid w:val="00F245A1"/>
    <w:rsid w:val="00F278C5"/>
    <w:rsid w:val="00F313BB"/>
    <w:rsid w:val="00F33639"/>
    <w:rsid w:val="00F4021B"/>
    <w:rsid w:val="00F40D0E"/>
    <w:rsid w:val="00F50EEA"/>
    <w:rsid w:val="00F51155"/>
    <w:rsid w:val="00F5122B"/>
    <w:rsid w:val="00F530C6"/>
    <w:rsid w:val="00F53911"/>
    <w:rsid w:val="00F540F7"/>
    <w:rsid w:val="00F57FA2"/>
    <w:rsid w:val="00F6609F"/>
    <w:rsid w:val="00F663FD"/>
    <w:rsid w:val="00F8009F"/>
    <w:rsid w:val="00F822CE"/>
    <w:rsid w:val="00F82868"/>
    <w:rsid w:val="00F91029"/>
    <w:rsid w:val="00F915B7"/>
    <w:rsid w:val="00F91923"/>
    <w:rsid w:val="00F9369C"/>
    <w:rsid w:val="00F94B59"/>
    <w:rsid w:val="00F97DE5"/>
    <w:rsid w:val="00FA4505"/>
    <w:rsid w:val="00FA6996"/>
    <w:rsid w:val="00FB0EF3"/>
    <w:rsid w:val="00FB3DEB"/>
    <w:rsid w:val="00FC016F"/>
    <w:rsid w:val="00FC06FD"/>
    <w:rsid w:val="00FC1E83"/>
    <w:rsid w:val="00FC22FD"/>
    <w:rsid w:val="00FC342F"/>
    <w:rsid w:val="00FC45D3"/>
    <w:rsid w:val="00FC4A3C"/>
    <w:rsid w:val="00FC4AC8"/>
    <w:rsid w:val="00FD1693"/>
    <w:rsid w:val="00FD1A00"/>
    <w:rsid w:val="00FD33A9"/>
    <w:rsid w:val="00FD344D"/>
    <w:rsid w:val="00FD3ACB"/>
    <w:rsid w:val="00FE3CED"/>
    <w:rsid w:val="00FF1435"/>
    <w:rsid w:val="00FF42C7"/>
    <w:rsid w:val="00FF52AB"/>
    <w:rsid w:val="00FF62FD"/>
    <w:rsid w:val="0E319D30"/>
    <w:rsid w:val="120A5AF4"/>
    <w:rsid w:val="16477EEA"/>
    <w:rsid w:val="1780945A"/>
    <w:rsid w:val="1DA04A09"/>
    <w:rsid w:val="34BBF123"/>
    <w:rsid w:val="41E93005"/>
    <w:rsid w:val="4D13D5B2"/>
    <w:rsid w:val="4DDC9C96"/>
    <w:rsid w:val="5465F703"/>
    <w:rsid w:val="59814A3D"/>
    <w:rsid w:val="604BE068"/>
    <w:rsid w:val="659FE310"/>
    <w:rsid w:val="6E080CC1"/>
    <w:rsid w:val="73F28773"/>
    <w:rsid w:val="7CE9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36E1B8CE"/>
  <w15:chartTrackingRefBased/>
  <w15:docId w15:val="{94A40E22-DBCE-4D97-9365-0B0CEFE0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35C"/>
  </w:style>
  <w:style w:type="paragraph" w:styleId="Heading1">
    <w:name w:val="heading 1"/>
    <w:basedOn w:val="Normal"/>
    <w:next w:val="Normal"/>
    <w:link w:val="Heading1Char"/>
    <w:qFormat/>
    <w:rsid w:val="00F2335C"/>
    <w:pPr>
      <w:keepNext/>
      <w:jc w:val="center"/>
      <w:outlineLvl w:val="0"/>
    </w:pPr>
    <w:rPr>
      <w:rFonts w:ascii="Courier New" w:hAnsi="Courier New"/>
      <w:b/>
      <w:sz w:val="24"/>
      <w:lang w:val="x-none" w:eastAsia="x-none"/>
    </w:rPr>
  </w:style>
  <w:style w:type="paragraph" w:styleId="Heading2">
    <w:name w:val="heading 2"/>
    <w:basedOn w:val="Normal"/>
    <w:next w:val="Normal"/>
    <w:qFormat/>
    <w:rsid w:val="00F2335C"/>
    <w:pPr>
      <w:keepNext/>
      <w:jc w:val="center"/>
      <w:outlineLvl w:val="1"/>
    </w:pPr>
    <w:rPr>
      <w:rFonts w:ascii="Courier New" w:hAnsi="Courier New"/>
      <w:b/>
      <w:sz w:val="32"/>
    </w:rPr>
  </w:style>
  <w:style w:type="paragraph" w:styleId="Heading3">
    <w:name w:val="heading 3"/>
    <w:basedOn w:val="Normal"/>
    <w:next w:val="Normal"/>
    <w:qFormat/>
    <w:rsid w:val="00F2335C"/>
    <w:pPr>
      <w:keepNext/>
      <w:tabs>
        <w:tab w:val="num" w:pos="1440"/>
      </w:tabs>
      <w:ind w:left="1440"/>
      <w:outlineLvl w:val="2"/>
    </w:pPr>
    <w:rPr>
      <w:rFonts w:ascii="Courier New" w:hAnsi="Courier New"/>
      <w:sz w:val="24"/>
    </w:rPr>
  </w:style>
  <w:style w:type="paragraph" w:styleId="Heading4">
    <w:name w:val="heading 4"/>
    <w:basedOn w:val="Normal"/>
    <w:next w:val="Normal"/>
    <w:qFormat/>
    <w:rsid w:val="00F2335C"/>
    <w:pPr>
      <w:keepNext/>
      <w:outlineLvl w:val="3"/>
    </w:pPr>
    <w:rPr>
      <w:rFonts w:ascii="Courier New" w:hAnsi="Courier New"/>
      <w:sz w:val="24"/>
      <w:u w:val="single"/>
    </w:rPr>
  </w:style>
  <w:style w:type="paragraph" w:styleId="Heading5">
    <w:name w:val="heading 5"/>
    <w:basedOn w:val="Normal"/>
    <w:next w:val="Normal"/>
    <w:qFormat/>
    <w:rsid w:val="00F2335C"/>
    <w:pPr>
      <w:keepNext/>
      <w:outlineLvl w:val="4"/>
    </w:pPr>
    <w:rPr>
      <w:rFonts w:ascii="Courier New" w:hAnsi="Courier New"/>
      <w:sz w:val="24"/>
    </w:rPr>
  </w:style>
  <w:style w:type="paragraph" w:styleId="Heading6">
    <w:name w:val="heading 6"/>
    <w:basedOn w:val="Normal"/>
    <w:next w:val="Normal"/>
    <w:qFormat/>
    <w:rsid w:val="00F2335C"/>
    <w:pPr>
      <w:keepNext/>
      <w:tabs>
        <w:tab w:val="left" w:pos="2340"/>
      </w:tabs>
      <w:outlineLvl w:val="5"/>
    </w:pPr>
    <w:rPr>
      <w:rFonts w:ascii="Courier New" w:hAnsi="Courier New"/>
      <w:b/>
      <w:sz w:val="24"/>
    </w:rPr>
  </w:style>
  <w:style w:type="paragraph" w:styleId="Heading7">
    <w:name w:val="heading 7"/>
    <w:basedOn w:val="Normal"/>
    <w:next w:val="Normal"/>
    <w:qFormat/>
    <w:rsid w:val="00F2335C"/>
    <w:pPr>
      <w:keepNext/>
      <w:ind w:left="360"/>
      <w:jc w:val="both"/>
      <w:outlineLvl w:val="6"/>
    </w:pPr>
    <w:rPr>
      <w:rFonts w:ascii="Arial" w:hAnsi="Arial"/>
      <w:sz w:val="24"/>
      <w:u w:val="single"/>
    </w:rPr>
  </w:style>
  <w:style w:type="paragraph" w:styleId="Heading8">
    <w:name w:val="heading 8"/>
    <w:basedOn w:val="Normal"/>
    <w:next w:val="Normal"/>
    <w:qFormat/>
    <w:rsid w:val="00F2335C"/>
    <w:pPr>
      <w:keepNext/>
      <w:jc w:val="center"/>
      <w:outlineLvl w:val="7"/>
    </w:pPr>
    <w:rPr>
      <w:rFonts w:ascii="Courier New" w:hAnsi="Courier New"/>
      <w:sz w:val="24"/>
    </w:rPr>
  </w:style>
  <w:style w:type="paragraph" w:styleId="Heading9">
    <w:name w:val="heading 9"/>
    <w:basedOn w:val="Normal"/>
    <w:next w:val="Normal"/>
    <w:qFormat/>
    <w:rsid w:val="00F2335C"/>
    <w:pPr>
      <w:keepNext/>
      <w:tabs>
        <w:tab w:val="left" w:pos="0"/>
      </w:tabs>
      <w:jc w:val="both"/>
      <w:outlineLvl w:val="8"/>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335C"/>
    <w:pPr>
      <w:tabs>
        <w:tab w:val="center" w:pos="4320"/>
        <w:tab w:val="right" w:pos="8640"/>
      </w:tabs>
    </w:pPr>
  </w:style>
  <w:style w:type="character" w:styleId="PageNumber">
    <w:name w:val="page number"/>
    <w:basedOn w:val="DefaultParagraphFont"/>
    <w:rsid w:val="00F2335C"/>
  </w:style>
  <w:style w:type="paragraph" w:styleId="Header">
    <w:name w:val="header"/>
    <w:basedOn w:val="Normal"/>
    <w:rsid w:val="00F2335C"/>
    <w:pPr>
      <w:tabs>
        <w:tab w:val="center" w:pos="4320"/>
        <w:tab w:val="right" w:pos="8640"/>
      </w:tabs>
    </w:pPr>
  </w:style>
  <w:style w:type="character" w:styleId="Strong">
    <w:name w:val="Strong"/>
    <w:qFormat/>
    <w:rsid w:val="00F2335C"/>
    <w:rPr>
      <w:b/>
    </w:rPr>
  </w:style>
  <w:style w:type="paragraph" w:styleId="BodyText">
    <w:name w:val="Body Text"/>
    <w:basedOn w:val="Normal"/>
    <w:rsid w:val="00F2335C"/>
    <w:rPr>
      <w:rFonts w:ascii="Courier New" w:hAnsi="Courier New"/>
      <w:sz w:val="24"/>
    </w:rPr>
  </w:style>
  <w:style w:type="paragraph" w:styleId="BodyText2">
    <w:name w:val="Body Text 2"/>
    <w:basedOn w:val="Normal"/>
    <w:rsid w:val="00F2335C"/>
    <w:pPr>
      <w:jc w:val="center"/>
    </w:pPr>
    <w:rPr>
      <w:rFonts w:ascii="Courier New" w:hAnsi="Courier New"/>
      <w:b/>
      <w:sz w:val="32"/>
    </w:rPr>
  </w:style>
  <w:style w:type="paragraph" w:customStyle="1" w:styleId="Style0">
    <w:name w:val="Style0"/>
    <w:rsid w:val="00F2335C"/>
    <w:rPr>
      <w:rFonts w:ascii="Arial" w:hAnsi="Arial"/>
      <w:snapToGrid w:val="0"/>
      <w:sz w:val="24"/>
    </w:rPr>
  </w:style>
  <w:style w:type="paragraph" w:styleId="BodyTextIndent">
    <w:name w:val="Body Text Indent"/>
    <w:basedOn w:val="Normal"/>
    <w:rsid w:val="00F2335C"/>
    <w:pPr>
      <w:tabs>
        <w:tab w:val="left" w:pos="2790"/>
      </w:tabs>
      <w:spacing w:after="240"/>
      <w:ind w:left="1440" w:firstLine="720"/>
      <w:jc w:val="both"/>
    </w:pPr>
    <w:rPr>
      <w:rFonts w:ascii="Arial" w:hAnsi="Arial" w:cs="Arial"/>
      <w:sz w:val="24"/>
    </w:rPr>
  </w:style>
  <w:style w:type="paragraph" w:styleId="BodyTextIndent2">
    <w:name w:val="Body Text Indent 2"/>
    <w:basedOn w:val="Normal"/>
    <w:rsid w:val="00F2335C"/>
    <w:pPr>
      <w:ind w:left="1800"/>
    </w:pPr>
    <w:rPr>
      <w:rFonts w:ascii="Arial" w:hAnsi="Arial"/>
      <w:sz w:val="24"/>
    </w:rPr>
  </w:style>
  <w:style w:type="paragraph" w:styleId="BodyTextIndent3">
    <w:name w:val="Body Text Indent 3"/>
    <w:basedOn w:val="Normal"/>
    <w:rsid w:val="00F2335C"/>
    <w:pPr>
      <w:tabs>
        <w:tab w:val="left" w:pos="720"/>
        <w:tab w:val="left" w:pos="1440"/>
        <w:tab w:val="left" w:pos="2160"/>
        <w:tab w:val="left" w:pos="2880"/>
      </w:tabs>
      <w:ind w:left="2160"/>
    </w:pPr>
    <w:rPr>
      <w:rFonts w:ascii="Arial" w:hAnsi="Arial"/>
      <w:sz w:val="24"/>
    </w:rPr>
  </w:style>
  <w:style w:type="paragraph" w:styleId="BodyText3">
    <w:name w:val="Body Text 3"/>
    <w:basedOn w:val="Normal"/>
    <w:rsid w:val="00BA067D"/>
    <w:pPr>
      <w:tabs>
        <w:tab w:val="left" w:pos="720"/>
      </w:tabs>
      <w:spacing w:after="240"/>
      <w:jc w:val="both"/>
    </w:pPr>
    <w:rPr>
      <w:rFonts w:ascii="Arial" w:hAnsi="Arial"/>
      <w:sz w:val="24"/>
    </w:rPr>
  </w:style>
  <w:style w:type="paragraph" w:customStyle="1" w:styleId="Style1">
    <w:name w:val="Style1"/>
    <w:basedOn w:val="Normal"/>
    <w:rsid w:val="00BA067D"/>
    <w:pPr>
      <w:tabs>
        <w:tab w:val="left" w:pos="720"/>
      </w:tabs>
      <w:ind w:left="576" w:hanging="576"/>
    </w:pPr>
    <w:rPr>
      <w:rFonts w:ascii="Arial" w:hAnsi="Arial"/>
      <w:sz w:val="24"/>
    </w:rPr>
  </w:style>
  <w:style w:type="paragraph" w:styleId="NormalWeb">
    <w:name w:val="Normal (Web)"/>
    <w:basedOn w:val="Normal"/>
    <w:rsid w:val="00F2335C"/>
    <w:pPr>
      <w:spacing w:before="100" w:beforeAutospacing="1" w:after="100" w:afterAutospacing="1"/>
    </w:pPr>
    <w:rPr>
      <w:rFonts w:ascii="Verdana" w:eastAsia="Arial Unicode MS" w:hAnsi="Verdana" w:cs="Arial Unicode MS"/>
      <w:color w:val="000080"/>
      <w:sz w:val="18"/>
      <w:szCs w:val="18"/>
    </w:rPr>
  </w:style>
  <w:style w:type="paragraph" w:styleId="BlockText">
    <w:name w:val="Block Text"/>
    <w:basedOn w:val="Normal"/>
    <w:rsid w:val="00F2335C"/>
    <w:pPr>
      <w:spacing w:after="120"/>
      <w:ind w:left="1440" w:right="1440"/>
    </w:pPr>
  </w:style>
  <w:style w:type="paragraph" w:styleId="BodyTextFirstIndent">
    <w:name w:val="Body Text First Indent"/>
    <w:basedOn w:val="BodyText"/>
    <w:rsid w:val="00F2335C"/>
    <w:pPr>
      <w:spacing w:after="120"/>
      <w:ind w:firstLine="210"/>
    </w:pPr>
    <w:rPr>
      <w:rFonts w:ascii="Times New Roman" w:hAnsi="Times New Roman"/>
      <w:sz w:val="20"/>
    </w:rPr>
  </w:style>
  <w:style w:type="paragraph" w:styleId="BodyTextFirstIndent2">
    <w:name w:val="Body Text First Indent 2"/>
    <w:basedOn w:val="BodyTextIndent"/>
    <w:rsid w:val="00F2335C"/>
    <w:pPr>
      <w:tabs>
        <w:tab w:val="clear" w:pos="2790"/>
      </w:tabs>
      <w:spacing w:after="120"/>
      <w:ind w:left="360" w:firstLine="210"/>
      <w:jc w:val="left"/>
    </w:pPr>
    <w:rPr>
      <w:rFonts w:ascii="Times New Roman" w:hAnsi="Times New Roman" w:cs="Times New Roman"/>
      <w:sz w:val="20"/>
    </w:rPr>
  </w:style>
  <w:style w:type="paragraph" w:styleId="Caption">
    <w:name w:val="caption"/>
    <w:basedOn w:val="Normal"/>
    <w:next w:val="Normal"/>
    <w:qFormat/>
    <w:rsid w:val="00F2335C"/>
    <w:pPr>
      <w:spacing w:before="120" w:after="120"/>
    </w:pPr>
    <w:rPr>
      <w:b/>
      <w:bCs/>
    </w:rPr>
  </w:style>
  <w:style w:type="paragraph" w:styleId="Closing">
    <w:name w:val="Closing"/>
    <w:basedOn w:val="Normal"/>
    <w:rsid w:val="00F2335C"/>
    <w:pPr>
      <w:ind w:left="4320"/>
    </w:pPr>
  </w:style>
  <w:style w:type="paragraph" w:styleId="CommentText">
    <w:name w:val="annotation text"/>
    <w:basedOn w:val="Normal"/>
    <w:link w:val="CommentTextChar"/>
    <w:rsid w:val="00733F35"/>
  </w:style>
  <w:style w:type="paragraph" w:styleId="Date">
    <w:name w:val="Date"/>
    <w:basedOn w:val="Normal"/>
    <w:next w:val="Normal"/>
    <w:rsid w:val="00F2335C"/>
  </w:style>
  <w:style w:type="paragraph" w:styleId="DocumentMap">
    <w:name w:val="Document Map"/>
    <w:basedOn w:val="Normal"/>
    <w:semiHidden/>
    <w:rsid w:val="00F2335C"/>
    <w:pPr>
      <w:shd w:val="clear" w:color="auto" w:fill="000080"/>
    </w:pPr>
    <w:rPr>
      <w:rFonts w:ascii="Tahoma" w:hAnsi="Tahoma" w:cs="Tahoma"/>
    </w:rPr>
  </w:style>
  <w:style w:type="paragraph" w:styleId="E-mailSignature">
    <w:name w:val="E-mail Signature"/>
    <w:basedOn w:val="Normal"/>
    <w:rsid w:val="00F2335C"/>
  </w:style>
  <w:style w:type="paragraph" w:styleId="EndnoteText">
    <w:name w:val="endnote text"/>
    <w:basedOn w:val="Normal"/>
    <w:semiHidden/>
    <w:rsid w:val="00F2335C"/>
  </w:style>
  <w:style w:type="paragraph" w:styleId="EnvelopeAddress">
    <w:name w:val="envelope address"/>
    <w:basedOn w:val="Normal"/>
    <w:rsid w:val="00F2335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2335C"/>
    <w:rPr>
      <w:rFonts w:ascii="Arial" w:hAnsi="Arial" w:cs="Arial"/>
    </w:rPr>
  </w:style>
  <w:style w:type="paragraph" w:styleId="FootnoteText">
    <w:name w:val="footnote text"/>
    <w:basedOn w:val="Normal"/>
    <w:semiHidden/>
    <w:rsid w:val="00F2335C"/>
  </w:style>
  <w:style w:type="paragraph" w:styleId="HTMLAddress">
    <w:name w:val="HTML Address"/>
    <w:basedOn w:val="Normal"/>
    <w:rsid w:val="00F2335C"/>
    <w:rPr>
      <w:i/>
      <w:iCs/>
    </w:rPr>
  </w:style>
  <w:style w:type="paragraph" w:styleId="HTMLPreformatted">
    <w:name w:val="HTML Preformatted"/>
    <w:basedOn w:val="Normal"/>
    <w:rsid w:val="00F2335C"/>
    <w:rPr>
      <w:rFonts w:ascii="Courier New" w:hAnsi="Courier New" w:cs="Courier New"/>
    </w:rPr>
  </w:style>
  <w:style w:type="paragraph" w:styleId="Index1">
    <w:name w:val="index 1"/>
    <w:basedOn w:val="Normal"/>
    <w:next w:val="Normal"/>
    <w:autoRedefine/>
    <w:semiHidden/>
    <w:rsid w:val="00F2335C"/>
    <w:pPr>
      <w:ind w:left="200" w:hanging="200"/>
    </w:pPr>
  </w:style>
  <w:style w:type="paragraph" w:styleId="Index2">
    <w:name w:val="index 2"/>
    <w:basedOn w:val="Normal"/>
    <w:next w:val="Normal"/>
    <w:autoRedefine/>
    <w:semiHidden/>
    <w:rsid w:val="00F2335C"/>
    <w:pPr>
      <w:ind w:left="400" w:hanging="200"/>
    </w:pPr>
  </w:style>
  <w:style w:type="paragraph" w:styleId="Index3">
    <w:name w:val="index 3"/>
    <w:basedOn w:val="Normal"/>
    <w:next w:val="Normal"/>
    <w:autoRedefine/>
    <w:semiHidden/>
    <w:rsid w:val="00F2335C"/>
    <w:pPr>
      <w:ind w:left="600" w:hanging="200"/>
    </w:pPr>
  </w:style>
  <w:style w:type="paragraph" w:styleId="Index4">
    <w:name w:val="index 4"/>
    <w:basedOn w:val="Normal"/>
    <w:next w:val="Normal"/>
    <w:autoRedefine/>
    <w:semiHidden/>
    <w:rsid w:val="00F2335C"/>
    <w:pPr>
      <w:ind w:left="800" w:hanging="200"/>
    </w:pPr>
  </w:style>
  <w:style w:type="paragraph" w:styleId="Index5">
    <w:name w:val="index 5"/>
    <w:basedOn w:val="Normal"/>
    <w:next w:val="Normal"/>
    <w:autoRedefine/>
    <w:semiHidden/>
    <w:rsid w:val="00F2335C"/>
    <w:pPr>
      <w:ind w:left="1000" w:hanging="200"/>
    </w:pPr>
  </w:style>
  <w:style w:type="paragraph" w:styleId="Index6">
    <w:name w:val="index 6"/>
    <w:basedOn w:val="Normal"/>
    <w:next w:val="Normal"/>
    <w:autoRedefine/>
    <w:semiHidden/>
    <w:rsid w:val="00F2335C"/>
    <w:pPr>
      <w:ind w:left="1200" w:hanging="200"/>
    </w:pPr>
  </w:style>
  <w:style w:type="paragraph" w:styleId="Index7">
    <w:name w:val="index 7"/>
    <w:basedOn w:val="Normal"/>
    <w:next w:val="Normal"/>
    <w:autoRedefine/>
    <w:semiHidden/>
    <w:rsid w:val="00F2335C"/>
    <w:pPr>
      <w:ind w:left="1400" w:hanging="200"/>
    </w:pPr>
  </w:style>
  <w:style w:type="paragraph" w:styleId="Index8">
    <w:name w:val="index 8"/>
    <w:basedOn w:val="Normal"/>
    <w:next w:val="Normal"/>
    <w:autoRedefine/>
    <w:semiHidden/>
    <w:rsid w:val="00F2335C"/>
    <w:pPr>
      <w:ind w:left="1600" w:hanging="200"/>
    </w:pPr>
  </w:style>
  <w:style w:type="paragraph" w:styleId="Index9">
    <w:name w:val="index 9"/>
    <w:basedOn w:val="Normal"/>
    <w:next w:val="Normal"/>
    <w:autoRedefine/>
    <w:semiHidden/>
    <w:rsid w:val="00F2335C"/>
    <w:pPr>
      <w:ind w:left="1800" w:hanging="200"/>
    </w:pPr>
  </w:style>
  <w:style w:type="paragraph" w:styleId="IndexHeading">
    <w:name w:val="index heading"/>
    <w:basedOn w:val="Normal"/>
    <w:next w:val="Index1"/>
    <w:semiHidden/>
    <w:rsid w:val="00F2335C"/>
    <w:rPr>
      <w:rFonts w:ascii="Arial" w:hAnsi="Arial" w:cs="Arial"/>
      <w:b/>
      <w:bCs/>
    </w:rPr>
  </w:style>
  <w:style w:type="paragraph" w:styleId="List">
    <w:name w:val="List"/>
    <w:basedOn w:val="Normal"/>
    <w:rsid w:val="00F2335C"/>
    <w:pPr>
      <w:ind w:left="360" w:hanging="360"/>
    </w:pPr>
  </w:style>
  <w:style w:type="paragraph" w:styleId="List2">
    <w:name w:val="List 2"/>
    <w:basedOn w:val="Normal"/>
    <w:rsid w:val="00F2335C"/>
    <w:pPr>
      <w:ind w:left="720" w:hanging="360"/>
    </w:pPr>
  </w:style>
  <w:style w:type="paragraph" w:styleId="List3">
    <w:name w:val="List 3"/>
    <w:basedOn w:val="Normal"/>
    <w:rsid w:val="00F2335C"/>
    <w:pPr>
      <w:ind w:left="1080" w:hanging="360"/>
    </w:pPr>
  </w:style>
  <w:style w:type="paragraph" w:styleId="List4">
    <w:name w:val="List 4"/>
    <w:basedOn w:val="Normal"/>
    <w:rsid w:val="00F2335C"/>
    <w:pPr>
      <w:ind w:left="1440" w:hanging="360"/>
    </w:pPr>
  </w:style>
  <w:style w:type="paragraph" w:styleId="List5">
    <w:name w:val="List 5"/>
    <w:basedOn w:val="Normal"/>
    <w:rsid w:val="00F2335C"/>
    <w:pPr>
      <w:ind w:left="1800" w:hanging="360"/>
    </w:pPr>
  </w:style>
  <w:style w:type="paragraph" w:styleId="ListBullet">
    <w:name w:val="List Bullet"/>
    <w:basedOn w:val="Normal"/>
    <w:autoRedefine/>
    <w:rsid w:val="00F2335C"/>
    <w:pPr>
      <w:numPr>
        <w:numId w:val="6"/>
      </w:numPr>
    </w:pPr>
  </w:style>
  <w:style w:type="paragraph" w:styleId="ListBullet2">
    <w:name w:val="List Bullet 2"/>
    <w:basedOn w:val="Normal"/>
    <w:autoRedefine/>
    <w:rsid w:val="00F2335C"/>
    <w:pPr>
      <w:numPr>
        <w:numId w:val="7"/>
      </w:numPr>
    </w:pPr>
  </w:style>
  <w:style w:type="paragraph" w:styleId="ListBullet3">
    <w:name w:val="List Bullet 3"/>
    <w:basedOn w:val="Normal"/>
    <w:autoRedefine/>
    <w:rsid w:val="00F2335C"/>
    <w:pPr>
      <w:numPr>
        <w:numId w:val="8"/>
      </w:numPr>
    </w:pPr>
  </w:style>
  <w:style w:type="paragraph" w:styleId="ListBullet4">
    <w:name w:val="List Bullet 4"/>
    <w:basedOn w:val="Normal"/>
    <w:autoRedefine/>
    <w:rsid w:val="00F2335C"/>
    <w:pPr>
      <w:numPr>
        <w:numId w:val="9"/>
      </w:numPr>
    </w:pPr>
  </w:style>
  <w:style w:type="paragraph" w:styleId="ListBullet5">
    <w:name w:val="List Bullet 5"/>
    <w:basedOn w:val="Normal"/>
    <w:autoRedefine/>
    <w:rsid w:val="00F2335C"/>
    <w:pPr>
      <w:numPr>
        <w:numId w:val="10"/>
      </w:numPr>
    </w:pPr>
  </w:style>
  <w:style w:type="paragraph" w:styleId="ListContinue">
    <w:name w:val="List Continue"/>
    <w:basedOn w:val="Normal"/>
    <w:rsid w:val="00F2335C"/>
    <w:pPr>
      <w:spacing w:after="120"/>
      <w:ind w:left="360"/>
    </w:pPr>
  </w:style>
  <w:style w:type="paragraph" w:styleId="ListContinue2">
    <w:name w:val="List Continue 2"/>
    <w:basedOn w:val="Normal"/>
    <w:rsid w:val="00F2335C"/>
    <w:pPr>
      <w:spacing w:after="120"/>
      <w:ind w:left="720"/>
    </w:pPr>
  </w:style>
  <w:style w:type="paragraph" w:styleId="ListContinue3">
    <w:name w:val="List Continue 3"/>
    <w:basedOn w:val="Normal"/>
    <w:rsid w:val="00F2335C"/>
    <w:pPr>
      <w:spacing w:after="120"/>
      <w:ind w:left="1080"/>
    </w:pPr>
  </w:style>
  <w:style w:type="paragraph" w:styleId="ListContinue4">
    <w:name w:val="List Continue 4"/>
    <w:basedOn w:val="Normal"/>
    <w:rsid w:val="00F2335C"/>
    <w:pPr>
      <w:spacing w:after="120"/>
      <w:ind w:left="1440"/>
    </w:pPr>
  </w:style>
  <w:style w:type="paragraph" w:styleId="ListContinue5">
    <w:name w:val="List Continue 5"/>
    <w:basedOn w:val="Normal"/>
    <w:rsid w:val="00F2335C"/>
    <w:pPr>
      <w:spacing w:after="120"/>
      <w:ind w:left="1800"/>
    </w:pPr>
  </w:style>
  <w:style w:type="paragraph" w:styleId="ListNumber">
    <w:name w:val="List Number"/>
    <w:basedOn w:val="Normal"/>
    <w:rsid w:val="00F2335C"/>
    <w:pPr>
      <w:numPr>
        <w:numId w:val="11"/>
      </w:numPr>
    </w:pPr>
  </w:style>
  <w:style w:type="paragraph" w:styleId="ListNumber2">
    <w:name w:val="List Number 2"/>
    <w:basedOn w:val="Normal"/>
    <w:rsid w:val="00F2335C"/>
    <w:pPr>
      <w:numPr>
        <w:numId w:val="12"/>
      </w:numPr>
    </w:pPr>
  </w:style>
  <w:style w:type="paragraph" w:styleId="ListNumber3">
    <w:name w:val="List Number 3"/>
    <w:basedOn w:val="Normal"/>
    <w:rsid w:val="00F2335C"/>
    <w:pPr>
      <w:numPr>
        <w:numId w:val="13"/>
      </w:numPr>
    </w:pPr>
  </w:style>
  <w:style w:type="paragraph" w:styleId="ListNumber4">
    <w:name w:val="List Number 4"/>
    <w:basedOn w:val="Normal"/>
    <w:rsid w:val="00F2335C"/>
    <w:pPr>
      <w:numPr>
        <w:numId w:val="14"/>
      </w:numPr>
    </w:pPr>
  </w:style>
  <w:style w:type="paragraph" w:styleId="ListNumber5">
    <w:name w:val="List Number 5"/>
    <w:basedOn w:val="Normal"/>
    <w:rsid w:val="00F2335C"/>
    <w:pPr>
      <w:numPr>
        <w:numId w:val="15"/>
      </w:numPr>
    </w:pPr>
  </w:style>
  <w:style w:type="paragraph" w:styleId="MacroText">
    <w:name w:val="macro"/>
    <w:semiHidden/>
    <w:rsid w:val="00F2335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2335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F2335C"/>
    <w:pPr>
      <w:ind w:left="720"/>
    </w:pPr>
  </w:style>
  <w:style w:type="paragraph" w:styleId="NoteHeading">
    <w:name w:val="Note Heading"/>
    <w:basedOn w:val="Normal"/>
    <w:next w:val="Normal"/>
    <w:rsid w:val="00F2335C"/>
  </w:style>
  <w:style w:type="paragraph" w:styleId="PlainText">
    <w:name w:val="Plain Text"/>
    <w:basedOn w:val="Normal"/>
    <w:rsid w:val="00F2335C"/>
    <w:rPr>
      <w:rFonts w:ascii="Courier New" w:hAnsi="Courier New" w:cs="Courier New"/>
    </w:rPr>
  </w:style>
  <w:style w:type="paragraph" w:styleId="Salutation">
    <w:name w:val="Salutation"/>
    <w:basedOn w:val="Normal"/>
    <w:next w:val="Normal"/>
    <w:rsid w:val="00F2335C"/>
  </w:style>
  <w:style w:type="paragraph" w:styleId="Signature">
    <w:name w:val="Signature"/>
    <w:basedOn w:val="Normal"/>
    <w:rsid w:val="00F2335C"/>
    <w:pPr>
      <w:ind w:left="4320"/>
    </w:pPr>
  </w:style>
  <w:style w:type="paragraph" w:styleId="Subtitle">
    <w:name w:val="Subtitle"/>
    <w:basedOn w:val="Normal"/>
    <w:qFormat/>
    <w:rsid w:val="00F2335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F2335C"/>
    <w:pPr>
      <w:ind w:left="200" w:hanging="200"/>
    </w:pPr>
  </w:style>
  <w:style w:type="paragraph" w:styleId="TableofFigures">
    <w:name w:val="table of figures"/>
    <w:basedOn w:val="Normal"/>
    <w:next w:val="Normal"/>
    <w:semiHidden/>
    <w:rsid w:val="00F2335C"/>
    <w:pPr>
      <w:ind w:left="400" w:hanging="400"/>
    </w:pPr>
  </w:style>
  <w:style w:type="paragraph" w:styleId="Title">
    <w:name w:val="Title"/>
    <w:basedOn w:val="Normal"/>
    <w:qFormat/>
    <w:rsid w:val="00F2335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2335C"/>
    <w:pPr>
      <w:spacing w:before="120"/>
    </w:pPr>
    <w:rPr>
      <w:rFonts w:ascii="Arial" w:hAnsi="Arial" w:cs="Arial"/>
      <w:b/>
      <w:bCs/>
      <w:sz w:val="24"/>
      <w:szCs w:val="24"/>
    </w:rPr>
  </w:style>
  <w:style w:type="paragraph" w:styleId="TOC1">
    <w:name w:val="toc 1"/>
    <w:basedOn w:val="Normal"/>
    <w:next w:val="Normal"/>
    <w:autoRedefine/>
    <w:semiHidden/>
    <w:rsid w:val="00F2335C"/>
  </w:style>
  <w:style w:type="paragraph" w:styleId="TOC2">
    <w:name w:val="toc 2"/>
    <w:basedOn w:val="Normal"/>
    <w:next w:val="Normal"/>
    <w:autoRedefine/>
    <w:semiHidden/>
    <w:rsid w:val="00F2335C"/>
    <w:pPr>
      <w:ind w:left="200"/>
    </w:pPr>
  </w:style>
  <w:style w:type="paragraph" w:styleId="TOC3">
    <w:name w:val="toc 3"/>
    <w:basedOn w:val="Normal"/>
    <w:next w:val="Normal"/>
    <w:autoRedefine/>
    <w:semiHidden/>
    <w:rsid w:val="00F2335C"/>
    <w:pPr>
      <w:ind w:left="400"/>
    </w:pPr>
  </w:style>
  <w:style w:type="paragraph" w:styleId="TOC4">
    <w:name w:val="toc 4"/>
    <w:basedOn w:val="Normal"/>
    <w:next w:val="Normal"/>
    <w:autoRedefine/>
    <w:semiHidden/>
    <w:rsid w:val="00F2335C"/>
    <w:pPr>
      <w:ind w:left="600"/>
    </w:pPr>
  </w:style>
  <w:style w:type="paragraph" w:styleId="TOC5">
    <w:name w:val="toc 5"/>
    <w:basedOn w:val="Normal"/>
    <w:next w:val="Normal"/>
    <w:autoRedefine/>
    <w:semiHidden/>
    <w:rsid w:val="00F2335C"/>
    <w:pPr>
      <w:ind w:left="800"/>
    </w:pPr>
  </w:style>
  <w:style w:type="paragraph" w:styleId="TOC6">
    <w:name w:val="toc 6"/>
    <w:basedOn w:val="Normal"/>
    <w:next w:val="Normal"/>
    <w:autoRedefine/>
    <w:semiHidden/>
    <w:rsid w:val="00F2335C"/>
    <w:pPr>
      <w:ind w:left="1000"/>
    </w:pPr>
  </w:style>
  <w:style w:type="paragraph" w:styleId="TOC7">
    <w:name w:val="toc 7"/>
    <w:basedOn w:val="Normal"/>
    <w:next w:val="Normal"/>
    <w:autoRedefine/>
    <w:semiHidden/>
    <w:rsid w:val="00F2335C"/>
    <w:pPr>
      <w:ind w:left="1200"/>
    </w:pPr>
  </w:style>
  <w:style w:type="paragraph" w:styleId="TOC8">
    <w:name w:val="toc 8"/>
    <w:basedOn w:val="Normal"/>
    <w:next w:val="Normal"/>
    <w:autoRedefine/>
    <w:semiHidden/>
    <w:rsid w:val="00F2335C"/>
    <w:pPr>
      <w:ind w:left="1400"/>
    </w:pPr>
  </w:style>
  <w:style w:type="paragraph" w:styleId="TOC9">
    <w:name w:val="toc 9"/>
    <w:basedOn w:val="Normal"/>
    <w:next w:val="Normal"/>
    <w:autoRedefine/>
    <w:semiHidden/>
    <w:rsid w:val="00F2335C"/>
    <w:pPr>
      <w:ind w:left="1600"/>
    </w:pPr>
  </w:style>
  <w:style w:type="character" w:styleId="Hyperlink">
    <w:name w:val="Hyperlink"/>
    <w:rsid w:val="00F2335C"/>
    <w:rPr>
      <w:color w:val="0000FF"/>
      <w:u w:val="single"/>
    </w:rPr>
  </w:style>
  <w:style w:type="character" w:styleId="FollowedHyperlink">
    <w:name w:val="FollowedHyperlink"/>
    <w:rsid w:val="00F2335C"/>
    <w:rPr>
      <w:color w:val="800080"/>
      <w:u w:val="single"/>
    </w:rPr>
  </w:style>
  <w:style w:type="character" w:customStyle="1" w:styleId="EmailStyle96">
    <w:name w:val="EmailStyle96"/>
    <w:rsid w:val="00F2335C"/>
    <w:rPr>
      <w:color w:val="000000"/>
    </w:rPr>
  </w:style>
  <w:style w:type="paragraph" w:styleId="BalloonText">
    <w:name w:val="Balloon Text"/>
    <w:basedOn w:val="Normal"/>
    <w:semiHidden/>
    <w:rsid w:val="00877CC4"/>
    <w:rPr>
      <w:rFonts w:ascii="Tahoma" w:hAnsi="Tahoma" w:cs="Tahoma"/>
      <w:sz w:val="16"/>
      <w:szCs w:val="16"/>
    </w:rPr>
  </w:style>
  <w:style w:type="character" w:styleId="CommentReference">
    <w:name w:val="annotation reference"/>
    <w:semiHidden/>
    <w:rsid w:val="009C49B7"/>
    <w:rPr>
      <w:sz w:val="16"/>
      <w:szCs w:val="16"/>
    </w:rPr>
  </w:style>
  <w:style w:type="paragraph" w:styleId="CommentSubject">
    <w:name w:val="annotation subject"/>
    <w:basedOn w:val="CommentText"/>
    <w:next w:val="CommentText"/>
    <w:semiHidden/>
    <w:rsid w:val="009C49B7"/>
    <w:rPr>
      <w:b/>
      <w:bCs/>
    </w:rPr>
  </w:style>
  <w:style w:type="character" w:customStyle="1" w:styleId="EmailStyle100">
    <w:name w:val="EmailStyle100"/>
    <w:rsid w:val="00F540F7"/>
    <w:rPr>
      <w:color w:val="000000"/>
    </w:rPr>
  </w:style>
  <w:style w:type="paragraph" w:customStyle="1" w:styleId="i2">
    <w:name w:val="i2"/>
    <w:basedOn w:val="Normal"/>
    <w:next w:val="Normal"/>
    <w:rsid w:val="00F540F7"/>
    <w:pPr>
      <w:autoSpaceDE w:val="0"/>
      <w:autoSpaceDN w:val="0"/>
      <w:adjustRightInd w:val="0"/>
    </w:pPr>
    <w:rPr>
      <w:sz w:val="24"/>
      <w:szCs w:val="24"/>
    </w:rPr>
  </w:style>
  <w:style w:type="paragraph" w:styleId="ListParagraph">
    <w:name w:val="List Paragraph"/>
    <w:basedOn w:val="Normal"/>
    <w:uiPriority w:val="34"/>
    <w:qFormat/>
    <w:rsid w:val="00F540F7"/>
    <w:pPr>
      <w:ind w:left="720"/>
    </w:pPr>
  </w:style>
  <w:style w:type="paragraph" w:styleId="Revision">
    <w:name w:val="Revision"/>
    <w:hidden/>
    <w:uiPriority w:val="99"/>
    <w:semiHidden/>
    <w:rsid w:val="00F540F7"/>
  </w:style>
  <w:style w:type="character" w:customStyle="1" w:styleId="Heading1Char">
    <w:name w:val="Heading 1 Char"/>
    <w:link w:val="Heading1"/>
    <w:rsid w:val="00C0585B"/>
    <w:rPr>
      <w:rFonts w:ascii="Courier New" w:hAnsi="Courier New"/>
      <w:b/>
      <w:sz w:val="24"/>
    </w:rPr>
  </w:style>
  <w:style w:type="character" w:customStyle="1" w:styleId="CommentTextChar">
    <w:name w:val="Comment Text Char"/>
    <w:basedOn w:val="DefaultParagraphFont"/>
    <w:link w:val="CommentText"/>
    <w:rsid w:val="00C0585B"/>
  </w:style>
  <w:style w:type="character" w:customStyle="1" w:styleId="number">
    <w:name w:val="number"/>
    <w:rsid w:val="00ED57DF"/>
  </w:style>
  <w:style w:type="character" w:customStyle="1" w:styleId="text">
    <w:name w:val="text"/>
    <w:rsid w:val="00ED57DF"/>
  </w:style>
  <w:style w:type="character" w:styleId="UnresolvedMention">
    <w:name w:val="Unresolved Mention"/>
    <w:basedOn w:val="DefaultParagraphFont"/>
    <w:uiPriority w:val="99"/>
    <w:semiHidden/>
    <w:unhideWhenUsed/>
    <w:rsid w:val="007038B5"/>
    <w:rPr>
      <w:color w:val="808080"/>
      <w:shd w:val="clear" w:color="auto" w:fill="E6E6E6"/>
    </w:rPr>
  </w:style>
  <w:style w:type="table" w:styleId="PlainTable3">
    <w:name w:val="Plain Table 3"/>
    <w:basedOn w:val="TableNormal"/>
    <w:uiPriority w:val="43"/>
    <w:rsid w:val="006A4FB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rsid w:val="006A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A4FB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910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911712">
      <w:bodyDiv w:val="1"/>
      <w:marLeft w:val="0"/>
      <w:marRight w:val="0"/>
      <w:marTop w:val="0"/>
      <w:marBottom w:val="0"/>
      <w:divBdr>
        <w:top w:val="none" w:sz="0" w:space="0" w:color="auto"/>
        <w:left w:val="none" w:sz="0" w:space="0" w:color="auto"/>
        <w:bottom w:val="none" w:sz="0" w:space="0" w:color="auto"/>
        <w:right w:val="none" w:sz="0" w:space="0" w:color="auto"/>
      </w:divBdr>
    </w:div>
    <w:div w:id="1183592670">
      <w:bodyDiv w:val="1"/>
      <w:marLeft w:val="0"/>
      <w:marRight w:val="0"/>
      <w:marTop w:val="0"/>
      <w:marBottom w:val="0"/>
      <w:divBdr>
        <w:top w:val="none" w:sz="0" w:space="0" w:color="auto"/>
        <w:left w:val="none" w:sz="0" w:space="0" w:color="auto"/>
        <w:bottom w:val="none" w:sz="0" w:space="0" w:color="auto"/>
        <w:right w:val="none" w:sz="0" w:space="0" w:color="auto"/>
      </w:divBdr>
      <w:divsChild>
        <w:div w:id="20282098">
          <w:marLeft w:val="0"/>
          <w:marRight w:val="0"/>
          <w:marTop w:val="0"/>
          <w:marBottom w:val="0"/>
          <w:divBdr>
            <w:top w:val="none" w:sz="0" w:space="0" w:color="auto"/>
            <w:left w:val="none" w:sz="0" w:space="0" w:color="auto"/>
            <w:bottom w:val="none" w:sz="0" w:space="0" w:color="auto"/>
            <w:right w:val="none" w:sz="0" w:space="0" w:color="auto"/>
          </w:divBdr>
        </w:div>
        <w:div w:id="1896966161">
          <w:marLeft w:val="0"/>
          <w:marRight w:val="0"/>
          <w:marTop w:val="0"/>
          <w:marBottom w:val="0"/>
          <w:divBdr>
            <w:top w:val="none" w:sz="0" w:space="0" w:color="auto"/>
            <w:left w:val="none" w:sz="0" w:space="0" w:color="auto"/>
            <w:bottom w:val="none" w:sz="0" w:space="0" w:color="auto"/>
            <w:right w:val="none" w:sz="0" w:space="0" w:color="auto"/>
          </w:divBdr>
        </w:div>
      </w:divsChild>
    </w:div>
    <w:div w:id="1340085853">
      <w:bodyDiv w:val="1"/>
      <w:marLeft w:val="0"/>
      <w:marRight w:val="0"/>
      <w:marTop w:val="0"/>
      <w:marBottom w:val="0"/>
      <w:divBdr>
        <w:top w:val="none" w:sz="0" w:space="0" w:color="auto"/>
        <w:left w:val="none" w:sz="0" w:space="0" w:color="auto"/>
        <w:bottom w:val="none" w:sz="0" w:space="0" w:color="auto"/>
        <w:right w:val="none" w:sz="0" w:space="0" w:color="auto"/>
      </w:divBdr>
    </w:div>
    <w:div w:id="1553078987">
      <w:bodyDiv w:val="1"/>
      <w:marLeft w:val="0"/>
      <w:marRight w:val="0"/>
      <w:marTop w:val="0"/>
      <w:marBottom w:val="0"/>
      <w:divBdr>
        <w:top w:val="none" w:sz="0" w:space="0" w:color="auto"/>
        <w:left w:val="none" w:sz="0" w:space="0" w:color="auto"/>
        <w:bottom w:val="none" w:sz="0" w:space="0" w:color="auto"/>
        <w:right w:val="none" w:sz="0" w:space="0" w:color="auto"/>
      </w:divBdr>
    </w:div>
    <w:div w:id="1703283640">
      <w:bodyDiv w:val="1"/>
      <w:marLeft w:val="0"/>
      <w:marRight w:val="0"/>
      <w:marTop w:val="0"/>
      <w:marBottom w:val="0"/>
      <w:divBdr>
        <w:top w:val="none" w:sz="0" w:space="0" w:color="auto"/>
        <w:left w:val="none" w:sz="0" w:space="0" w:color="auto"/>
        <w:bottom w:val="none" w:sz="0" w:space="0" w:color="auto"/>
        <w:right w:val="none" w:sz="0" w:space="0" w:color="auto"/>
      </w:divBdr>
      <w:divsChild>
        <w:div w:id="775713665">
          <w:marLeft w:val="0"/>
          <w:marRight w:val="0"/>
          <w:marTop w:val="0"/>
          <w:marBottom w:val="0"/>
          <w:divBdr>
            <w:top w:val="none" w:sz="0" w:space="0" w:color="auto"/>
            <w:left w:val="none" w:sz="0" w:space="0" w:color="auto"/>
            <w:bottom w:val="none" w:sz="0" w:space="0" w:color="auto"/>
            <w:right w:val="none" w:sz="0" w:space="0" w:color="auto"/>
          </w:divBdr>
        </w:div>
        <w:div w:id="1211185992">
          <w:marLeft w:val="0"/>
          <w:marRight w:val="0"/>
          <w:marTop w:val="0"/>
          <w:marBottom w:val="0"/>
          <w:divBdr>
            <w:top w:val="none" w:sz="0" w:space="0" w:color="auto"/>
            <w:left w:val="none" w:sz="0" w:space="0" w:color="auto"/>
            <w:bottom w:val="none" w:sz="0" w:space="0" w:color="auto"/>
            <w:right w:val="none" w:sz="0" w:space="0" w:color="auto"/>
          </w:divBdr>
        </w:div>
      </w:divsChild>
    </w:div>
    <w:div w:id="17575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dep.gov/waste/waste-cleanup/documents/brownfield-site-rehabilitation-agreement-checklist" TargetMode="External"/><Relationship Id="rId13" Type="http://schemas.openxmlformats.org/officeDocument/2006/relationships/footer" Target="footer4.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floridadep.gov/ogc/ogc/documents/example-signature-blocks-and-certifications"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loridadep.gov/waste/waste-cleanup/content/voluntary-cleanup-tax-credit" TargetMode="Externa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loridadep.gov/waste/permitting-compliance-assistance/content/hazardous-waste-management-main-page" TargetMode="External"/><Relationship Id="rId23" Type="http://schemas.openxmlformats.org/officeDocument/2006/relationships/hyperlink" Target="https://floridadep.gov/ogc/ogc/documents/example-signature-blocks-and-certifications"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floridadep.gov/waste/waste-reduction" TargetMode="External"/><Relationship Id="rId22" Type="http://schemas.openxmlformats.org/officeDocument/2006/relationships/hyperlink" Target="https://floridadep.gov/waste/waste-cleanup/content/brownfields-program" TargetMode="Externa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16866-2ABD-4A65-A753-C9A32BCC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33</Pages>
  <Words>9173</Words>
  <Characters>54557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Model Brownfield Site Rehabilitation Agreement (BSRA) July 1, 2005 - Waste Management - Florida DEP</vt:lpstr>
    </vt:vector>
  </TitlesOfParts>
  <Company>Department of Environmental Protection</Company>
  <LinksUpToDate>false</LinksUpToDate>
  <CharactersWithSpaces>63603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Brownfield Site Rehabilitation Agreement (BSRA) July 1, 2005 - Waste Management - Florida DEP</dc:title>
  <dc:subject>Model BSRA</dc:subject>
  <dc:creator>McBride, Ashanti</dc:creator>
  <cp:keywords>Model</cp:keywords>
  <dc:description>Change to Certification Agreement, Instructions Section 4. Changes to Section 12, Property Coordinates removed mthds 6-10 as acceptable reporting methods; conversion of Lat/Long measurements; added and changed items in Table 1, Attachment B.</dc:description>
  <cp:lastModifiedBy>Cross, Justin L.</cp:lastModifiedBy>
  <cp:revision>3</cp:revision>
  <cp:lastPrinted>2017-11-02T18:39:00Z</cp:lastPrinted>
  <dcterms:created xsi:type="dcterms:W3CDTF">2023-10-02T14:27:00Z</dcterms:created>
  <dcterms:modified xsi:type="dcterms:W3CDTF">2023-10-02T16:57:00Z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