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5A1F" w14:textId="2AEF215F" w:rsidR="00A9139F" w:rsidRDefault="00A9139F" w:rsidP="00A9139F">
      <w:pPr>
        <w:jc w:val="center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EXHIBIT A</w:t>
      </w:r>
    </w:p>
    <w:p w14:paraId="32E00BDC" w14:textId="77777777" w:rsidR="00A9139F" w:rsidRDefault="00A9139F" w:rsidP="00A9139F">
      <w:pPr>
        <w:jc w:val="center"/>
        <w:rPr>
          <w:color w:val="000000" w:themeColor="text1"/>
        </w:rPr>
      </w:pPr>
    </w:p>
    <w:p w14:paraId="3A209B47" w14:textId="201F0E20" w:rsidR="00D87DF6" w:rsidRPr="0097522E" w:rsidRDefault="0097522E" w:rsidP="00D87DF6">
      <w:pPr>
        <w:rPr>
          <w:color w:val="3838F8"/>
        </w:rPr>
      </w:pPr>
      <w:r w:rsidRPr="0097522E">
        <w:rPr>
          <w:color w:val="3838F8"/>
        </w:rPr>
        <w:t>{date}</w:t>
      </w:r>
    </w:p>
    <w:p w14:paraId="59F59633" w14:textId="34C451ED" w:rsidR="002D0523" w:rsidRPr="002D0523" w:rsidRDefault="002D0523" w:rsidP="009921C8">
      <w:pPr>
        <w:rPr>
          <w:noProof/>
          <w:color w:val="FF0000"/>
        </w:rPr>
      </w:pPr>
      <w:bookmarkStart w:id="1" w:name="owner_etc"/>
    </w:p>
    <w:bookmarkEnd w:id="1"/>
    <w:p w14:paraId="67412712" w14:textId="0F147104" w:rsidR="00B4610D" w:rsidRDefault="00B4610D" w:rsidP="00A9139F">
      <w:pPr>
        <w:autoSpaceDE w:val="0"/>
        <w:autoSpaceDN w:val="0"/>
        <w:adjustRightInd w:val="0"/>
      </w:pPr>
      <w:r>
        <w:t xml:space="preserve">Sent via email to </w:t>
      </w:r>
      <w:hyperlink r:id="rId10" w:history="1">
        <w:r w:rsidR="002D24F5" w:rsidRPr="00E533E7">
          <w:rPr>
            <w:rStyle w:val="Hyperlink"/>
          </w:rPr>
          <w:t>DWM_PRP_PCPP@floridaDEP.gov</w:t>
        </w:r>
      </w:hyperlink>
      <w:r w:rsidR="002D24F5">
        <w:t xml:space="preserve"> </w:t>
      </w:r>
    </w:p>
    <w:p w14:paraId="0CD986B1" w14:textId="77777777" w:rsidR="00B4610D" w:rsidRDefault="00B4610D" w:rsidP="00A9139F">
      <w:pPr>
        <w:autoSpaceDE w:val="0"/>
        <w:autoSpaceDN w:val="0"/>
        <w:adjustRightInd w:val="0"/>
      </w:pPr>
    </w:p>
    <w:p w14:paraId="48350C66" w14:textId="680B1961" w:rsidR="00A9139F" w:rsidRPr="00A9139F" w:rsidRDefault="00A9139F" w:rsidP="00A9139F">
      <w:pPr>
        <w:autoSpaceDE w:val="0"/>
        <w:autoSpaceDN w:val="0"/>
        <w:adjustRightInd w:val="0"/>
      </w:pPr>
      <w:r w:rsidRPr="00A9139F">
        <w:t>PCPP Coordinator</w:t>
      </w:r>
    </w:p>
    <w:p w14:paraId="36298650" w14:textId="77777777" w:rsidR="00A9139F" w:rsidRPr="00A9139F" w:rsidRDefault="00A9139F" w:rsidP="00A9139F">
      <w:pPr>
        <w:autoSpaceDE w:val="0"/>
        <w:autoSpaceDN w:val="0"/>
        <w:adjustRightInd w:val="0"/>
      </w:pPr>
      <w:r w:rsidRPr="00A9139F">
        <w:t>Florida Department of Environmental Protection</w:t>
      </w:r>
    </w:p>
    <w:p w14:paraId="72127C0F" w14:textId="77777777" w:rsidR="00A9139F" w:rsidRPr="00A9139F" w:rsidRDefault="00A9139F" w:rsidP="00A9139F">
      <w:pPr>
        <w:autoSpaceDE w:val="0"/>
        <w:autoSpaceDN w:val="0"/>
        <w:adjustRightInd w:val="0"/>
      </w:pPr>
      <w:r w:rsidRPr="00A9139F">
        <w:t>2600 Blair Stone Road</w:t>
      </w:r>
    </w:p>
    <w:p w14:paraId="4A2E32DA" w14:textId="77777777" w:rsidR="00A9139F" w:rsidRPr="00A9139F" w:rsidRDefault="00A9139F" w:rsidP="00A9139F">
      <w:pPr>
        <w:autoSpaceDE w:val="0"/>
        <w:autoSpaceDN w:val="0"/>
        <w:adjustRightInd w:val="0"/>
      </w:pPr>
      <w:r w:rsidRPr="00A9139F">
        <w:t>Mail Station 4580</w:t>
      </w:r>
    </w:p>
    <w:p w14:paraId="40102094" w14:textId="77777777" w:rsidR="00A9139F" w:rsidRPr="00A9139F" w:rsidRDefault="00A9139F" w:rsidP="00A9139F">
      <w:r w:rsidRPr="00A9139F">
        <w:t>Tallahassee, Florida 32399-2400</w:t>
      </w:r>
    </w:p>
    <w:p w14:paraId="27D827FF" w14:textId="6B1D0604" w:rsidR="00D87DF6" w:rsidRPr="00D87DF6" w:rsidRDefault="000E1035" w:rsidP="00A9139F">
      <w:pPr>
        <w:rPr>
          <w:noProof/>
        </w:rPr>
      </w:pPr>
      <w:r w:rsidRPr="009921C8">
        <w:rPr>
          <w:noProof/>
        </w:rPr>
        <w:fldChar w:fldCharType="begin"/>
      </w:r>
      <w:r w:rsidRPr="009921C8">
        <w:rPr>
          <w:noProof/>
        </w:rPr>
        <w:instrText xml:space="preserve"> SKIPIF {Join_Suffix} = "" </w:instrText>
      </w:r>
      <w:r w:rsidRPr="009921C8">
        <w:rPr>
          <w:noProof/>
        </w:rPr>
        <w:fldChar w:fldCharType="end"/>
      </w:r>
      <w:r w:rsidR="00D01017" w:rsidRPr="009921C8">
        <w:rPr>
          <w:noProof/>
        </w:rPr>
        <w:fldChar w:fldCharType="begin"/>
      </w:r>
      <w:r w:rsidR="00D01017" w:rsidRPr="009921C8">
        <w:rPr>
          <w:noProof/>
        </w:rPr>
        <w:instrText xml:space="preserve"> MERGEFIELD  Joint_Suffix \b " " </w:instrText>
      </w:r>
      <w:r w:rsidR="00D01017" w:rsidRPr="009921C8">
        <w:rPr>
          <w:noProof/>
        </w:rPr>
        <w:fldChar w:fldCharType="end"/>
      </w:r>
      <w:r w:rsidR="003973AC" w:rsidRPr="009921C8">
        <w:fldChar w:fldCharType="begin"/>
      </w:r>
      <w:r w:rsidR="003973AC" w:rsidRPr="009921C8">
        <w:instrText xml:space="preserve"> IF {title} &lt;&gt; "&lt;Empty&gt;" "" ", " </w:instrText>
      </w:r>
      <w:r w:rsidR="003973AC" w:rsidRPr="009921C8">
        <w:fldChar w:fldCharType="end"/>
      </w:r>
      <w:r w:rsidR="002E30B8" w:rsidRPr="009921C8">
        <w:fldChar w:fldCharType="begin"/>
      </w:r>
      <w:r w:rsidR="002E30B8" w:rsidRPr="009921C8">
        <w:instrText xml:space="preserve"> SKIPIF title = "" </w:instrText>
      </w:r>
      <w:r w:rsidR="002E30B8" w:rsidRPr="009921C8">
        <w:rPr>
          <w:noProof/>
        </w:rPr>
        <w:fldChar w:fldCharType="end"/>
      </w:r>
      <w:r w:rsidR="002E30B8" w:rsidRPr="009921C8">
        <w:fldChar w:fldCharType="begin"/>
      </w:r>
      <w:r w:rsidR="002E30B8" w:rsidRPr="009921C8">
        <w:instrText xml:space="preserve"> MERGEFIELD  title \b ", " </w:instrText>
      </w:r>
      <w:r w:rsidR="002E30B8" w:rsidRPr="009921C8">
        <w:rPr>
          <w:noProof/>
        </w:rPr>
        <w:fldChar w:fldCharType="end"/>
      </w:r>
    </w:p>
    <w:p w14:paraId="2A833003" w14:textId="6CF7D656" w:rsidR="00D87DF6" w:rsidRPr="00D87DF6" w:rsidRDefault="00D87DF6" w:rsidP="00D87DF6">
      <w:pPr>
        <w:tabs>
          <w:tab w:val="left" w:pos="1080"/>
        </w:tabs>
        <w:ind w:left="1350" w:hanging="1350"/>
      </w:pPr>
      <w:r w:rsidRPr="00D87DF6">
        <w:t>Subject:</w:t>
      </w:r>
      <w:r w:rsidRPr="00D87DF6">
        <w:tab/>
      </w:r>
      <w:r w:rsidR="003012A2">
        <w:t>Commitment of Rate Reduction</w:t>
      </w:r>
      <w:r w:rsidR="00D170E4">
        <w:t xml:space="preserve"> for</w:t>
      </w:r>
      <w:r w:rsidR="003012A2">
        <w:t xml:space="preserve"> </w:t>
      </w:r>
      <w:r w:rsidRPr="00D87DF6">
        <w:t>Petroleum Cleanup Participation Program (PCPP) Agreement</w:t>
      </w:r>
    </w:p>
    <w:p w14:paraId="05D5BCC8" w14:textId="13B68FF7" w:rsidR="00BB412B" w:rsidRDefault="0097522E" w:rsidP="009921C8">
      <w:pPr>
        <w:ind w:left="1350" w:hanging="270"/>
      </w:pPr>
      <w:bookmarkStart w:id="2" w:name="fac_name"/>
      <w:r>
        <w:rPr>
          <w:color w:val="3838F8"/>
        </w:rPr>
        <w:t>{</w:t>
      </w:r>
      <w:r w:rsidR="009921C8" w:rsidRPr="002D0523">
        <w:rPr>
          <w:color w:val="3838F8"/>
        </w:rPr>
        <w:t>fac</w:t>
      </w:r>
      <w:r w:rsidR="002D24F5">
        <w:rPr>
          <w:color w:val="3838F8"/>
        </w:rPr>
        <w:t>ility n</w:t>
      </w:r>
      <w:r w:rsidR="009921C8" w:rsidRPr="002D0523">
        <w:rPr>
          <w:color w:val="3838F8"/>
        </w:rPr>
        <w:t>ame</w:t>
      </w:r>
      <w:bookmarkEnd w:id="2"/>
      <w:r>
        <w:rPr>
          <w:color w:val="3838F8"/>
        </w:rPr>
        <w:t>}</w:t>
      </w:r>
      <w:r w:rsidR="009921C8">
        <w:rPr>
          <w:color w:val="000000" w:themeColor="text1"/>
        </w:rPr>
        <w:t xml:space="preserve"> </w:t>
      </w:r>
      <w:r w:rsidR="00D87DF6" w:rsidRPr="00D87DF6">
        <w:rPr>
          <w:color w:val="000000" w:themeColor="text1"/>
        </w:rPr>
        <w:t>Facility</w:t>
      </w:r>
    </w:p>
    <w:p w14:paraId="73B80863" w14:textId="2971034D" w:rsidR="009921C8" w:rsidRPr="002D0523" w:rsidRDefault="0097522E" w:rsidP="009921C8">
      <w:pPr>
        <w:ind w:left="1350" w:hanging="270"/>
        <w:rPr>
          <w:color w:val="3838F8"/>
        </w:rPr>
      </w:pPr>
      <w:bookmarkStart w:id="3" w:name="fac_addr"/>
      <w:r>
        <w:rPr>
          <w:color w:val="3838F8"/>
        </w:rPr>
        <w:t>{</w:t>
      </w:r>
      <w:r w:rsidR="009921C8" w:rsidRPr="002D0523">
        <w:rPr>
          <w:color w:val="3838F8"/>
        </w:rPr>
        <w:t>fac</w:t>
      </w:r>
      <w:r w:rsidR="002D24F5">
        <w:rPr>
          <w:color w:val="3838F8"/>
        </w:rPr>
        <w:t>ility address</w:t>
      </w:r>
      <w:bookmarkEnd w:id="3"/>
      <w:r>
        <w:rPr>
          <w:color w:val="3838F8"/>
        </w:rPr>
        <w:t>}</w:t>
      </w:r>
    </w:p>
    <w:p w14:paraId="7626C5F5" w14:textId="7A4E5071" w:rsidR="00D87DF6" w:rsidRPr="00D87DF6" w:rsidRDefault="0097522E" w:rsidP="00D87DF6">
      <w:pPr>
        <w:ind w:left="1350" w:hanging="270"/>
      </w:pPr>
      <w:bookmarkStart w:id="4" w:name="fac_city"/>
      <w:r>
        <w:rPr>
          <w:color w:val="3838F8"/>
        </w:rPr>
        <w:t>{</w:t>
      </w:r>
      <w:r w:rsidR="009921C8" w:rsidRPr="002D0523">
        <w:rPr>
          <w:color w:val="3838F8"/>
        </w:rPr>
        <w:t>fac</w:t>
      </w:r>
      <w:r w:rsidR="002D24F5">
        <w:rPr>
          <w:color w:val="3838F8"/>
        </w:rPr>
        <w:t>ility c</w:t>
      </w:r>
      <w:r w:rsidR="009921C8" w:rsidRPr="002D0523">
        <w:rPr>
          <w:color w:val="3838F8"/>
        </w:rPr>
        <w:t>ity</w:t>
      </w:r>
      <w:bookmarkEnd w:id="4"/>
      <w:r w:rsidR="009921C8">
        <w:rPr>
          <w:color w:val="000000" w:themeColor="text1"/>
        </w:rPr>
        <w:t xml:space="preserve">, </w:t>
      </w:r>
      <w:bookmarkStart w:id="5" w:name="fac_co"/>
      <w:r w:rsidR="002D24F5">
        <w:rPr>
          <w:color w:val="3838F8"/>
        </w:rPr>
        <w:t>facility county</w:t>
      </w:r>
      <w:bookmarkEnd w:id="5"/>
      <w:r>
        <w:rPr>
          <w:color w:val="3838F8"/>
        </w:rPr>
        <w:t>}</w:t>
      </w:r>
      <w:r w:rsidR="009921C8">
        <w:rPr>
          <w:color w:val="000000" w:themeColor="text1"/>
        </w:rPr>
        <w:t xml:space="preserve"> County, Florida</w:t>
      </w:r>
    </w:p>
    <w:p w14:paraId="48853BEB" w14:textId="64ADCAEA" w:rsidR="00D87DF6" w:rsidRPr="00D87DF6" w:rsidRDefault="00D87DF6" w:rsidP="00D87DF6">
      <w:pPr>
        <w:ind w:left="1350" w:hanging="270"/>
      </w:pPr>
      <w:r w:rsidRPr="00D87DF6">
        <w:t xml:space="preserve">FDEP Facility ID </w:t>
      </w:r>
      <w:r w:rsidR="0062070C">
        <w:t>#</w:t>
      </w:r>
      <w:bookmarkStart w:id="6" w:name="fac_id"/>
      <w:r w:rsidR="002D24F5">
        <w:t xml:space="preserve"> </w:t>
      </w:r>
      <w:r w:rsidR="0097522E">
        <w:t>{</w:t>
      </w:r>
      <w:r w:rsidR="002D24F5">
        <w:rPr>
          <w:color w:val="3838F8"/>
        </w:rPr>
        <w:t>9-digit facility identification number</w:t>
      </w:r>
      <w:bookmarkEnd w:id="6"/>
      <w:r w:rsidR="0097522E">
        <w:rPr>
          <w:color w:val="3838F8"/>
        </w:rPr>
        <w:t>}</w:t>
      </w:r>
    </w:p>
    <w:p w14:paraId="1DC2CDA3" w14:textId="028FE0C0" w:rsidR="00811483" w:rsidRDefault="00D87DF6" w:rsidP="00CA2B57">
      <w:pPr>
        <w:ind w:left="1350" w:hanging="270"/>
        <w:rPr>
          <w:rFonts w:ascii="Times-Roman" w:hAnsi="Times-Roman" w:cs="Times-Roman"/>
        </w:rPr>
      </w:pPr>
      <w:r w:rsidRPr="00D87DF6">
        <w:t>Discharge Date</w:t>
      </w:r>
      <w:r w:rsidR="004B605F">
        <w:t>(s)</w:t>
      </w:r>
      <w:r w:rsidRPr="00D87DF6">
        <w:t>:</w:t>
      </w:r>
      <w:r w:rsidR="0062070C">
        <w:t xml:space="preserve"> </w:t>
      </w:r>
      <w:bookmarkStart w:id="7" w:name="dis_date"/>
      <w:r w:rsidR="0097522E">
        <w:t>{</w:t>
      </w:r>
      <w:r w:rsidR="0062070C" w:rsidRPr="002D0523">
        <w:rPr>
          <w:color w:val="3838F8"/>
        </w:rPr>
        <w:t>dis</w:t>
      </w:r>
      <w:r w:rsidR="002D24F5">
        <w:rPr>
          <w:color w:val="3838F8"/>
        </w:rPr>
        <w:t>charge date(s)</w:t>
      </w:r>
      <w:bookmarkEnd w:id="7"/>
      <w:r w:rsidR="0097522E">
        <w:rPr>
          <w:color w:val="3838F8"/>
        </w:rPr>
        <w:t>}</w:t>
      </w:r>
      <w:r w:rsidR="0062070C">
        <w:t xml:space="preserve"> </w:t>
      </w:r>
      <w:r w:rsidRPr="00D87DF6">
        <w:t>PCPP</w:t>
      </w:r>
      <w:r w:rsidR="00991275" w:rsidRPr="00B92A3A">
        <w:rPr>
          <w:rFonts w:ascii="Times-Roman" w:hAnsi="Times-Roman" w:cs="Times-Roman"/>
        </w:rPr>
        <w:t xml:space="preserve"> </w:t>
      </w:r>
    </w:p>
    <w:p w14:paraId="703B6949" w14:textId="2456BE6F" w:rsidR="00991275" w:rsidRPr="00D87DF6" w:rsidRDefault="00991275" w:rsidP="00CA2B57">
      <w:pPr>
        <w:ind w:left="1350" w:hanging="270"/>
      </w:pPr>
      <w:r w:rsidRPr="00B92A3A">
        <w:rPr>
          <w:rFonts w:ascii="Times-Roman" w:hAnsi="Times-Roman" w:cs="Times-Roman"/>
        </w:rPr>
        <w:t>Score:</w:t>
      </w:r>
      <w:r>
        <w:rPr>
          <w:rFonts w:ascii="Times-Roman" w:hAnsi="Times-Roman" w:cs="Times-Roman"/>
        </w:rPr>
        <w:t xml:space="preserve"> </w:t>
      </w:r>
      <w:bookmarkStart w:id="8" w:name="score"/>
      <w:r w:rsidR="0097522E">
        <w:rPr>
          <w:rFonts w:ascii="Times-Roman" w:hAnsi="Times-Roman" w:cs="Times-Roman"/>
        </w:rPr>
        <w:t>{</w:t>
      </w:r>
      <w:r w:rsidRPr="002D0523">
        <w:rPr>
          <w:rFonts w:ascii="Times-Roman" w:hAnsi="Times-Roman" w:cs="Times-Roman"/>
          <w:color w:val="3838F8"/>
        </w:rPr>
        <w:t>score</w:t>
      </w:r>
      <w:bookmarkEnd w:id="8"/>
      <w:r w:rsidR="0097522E">
        <w:rPr>
          <w:rFonts w:ascii="Times-Roman" w:hAnsi="Times-Roman" w:cs="Times-Roman"/>
          <w:color w:val="3838F8"/>
        </w:rPr>
        <w:t>}</w:t>
      </w:r>
    </w:p>
    <w:p w14:paraId="32431546" w14:textId="77777777" w:rsidR="00D87DF6" w:rsidRPr="00CA2B57" w:rsidRDefault="00D87DF6" w:rsidP="00D87DF6">
      <w:pPr>
        <w:rPr>
          <w:sz w:val="14"/>
          <w:szCs w:val="20"/>
        </w:rPr>
      </w:pPr>
    </w:p>
    <w:p w14:paraId="63C59103" w14:textId="164074AA" w:rsidR="00A9139F" w:rsidRDefault="003012A2" w:rsidP="00A9139F">
      <w:pPr>
        <w:autoSpaceDE w:val="0"/>
        <w:autoSpaceDN w:val="0"/>
        <w:adjustRightInd w:val="0"/>
      </w:pPr>
      <w:r>
        <w:t>PCPP Coordinator</w:t>
      </w:r>
      <w:r w:rsidR="00A9139F" w:rsidRPr="00A9139F">
        <w:t>,</w:t>
      </w:r>
    </w:p>
    <w:p w14:paraId="15964552" w14:textId="77777777" w:rsidR="00A9139F" w:rsidRPr="00A9139F" w:rsidRDefault="00A9139F" w:rsidP="00A9139F">
      <w:pPr>
        <w:autoSpaceDE w:val="0"/>
        <w:autoSpaceDN w:val="0"/>
        <w:adjustRightInd w:val="0"/>
      </w:pPr>
    </w:p>
    <w:p w14:paraId="7FDDDC04" w14:textId="26CF36BF" w:rsidR="00A9139F" w:rsidRPr="00A9139F" w:rsidRDefault="00811483" w:rsidP="00A9139F">
      <w:pPr>
        <w:autoSpaceDE w:val="0"/>
        <w:autoSpaceDN w:val="0"/>
        <w:adjustRightInd w:val="0"/>
      </w:pPr>
      <w:r>
        <w:t>As part of the July 01, 2020 revisions to Section 376.3071(13) Florida Statutes, owners/responsible parties</w:t>
      </w:r>
      <w:r w:rsidR="00F41F64">
        <w:t xml:space="preserve"> (RP)</w:t>
      </w:r>
      <w:r>
        <w:t xml:space="preserve"> may meet their 25% obligation via </w:t>
      </w:r>
      <w:r w:rsidR="003012A2" w:rsidRPr="00B4610D">
        <w:rPr>
          <w:color w:val="3838F8"/>
        </w:rPr>
        <w:t>{</w:t>
      </w:r>
      <w:r w:rsidRPr="00B4610D">
        <w:rPr>
          <w:color w:val="3838F8"/>
        </w:rPr>
        <w:t xml:space="preserve">cost savings </w:t>
      </w:r>
      <w:r w:rsidR="003012A2" w:rsidRPr="00B4610D">
        <w:rPr>
          <w:color w:val="FF0000"/>
        </w:rPr>
        <w:t>OR</w:t>
      </w:r>
      <w:r w:rsidR="003012A2" w:rsidRPr="00B4610D">
        <w:rPr>
          <w:color w:val="3838F8"/>
        </w:rPr>
        <w:t xml:space="preserve"> combination</w:t>
      </w:r>
      <w:r w:rsidR="00F41F64">
        <w:rPr>
          <w:color w:val="3838F8"/>
        </w:rPr>
        <w:t xml:space="preserve"> of cost savings and copayment</w:t>
      </w:r>
      <w:r w:rsidR="003012A2" w:rsidRPr="00B4610D">
        <w:rPr>
          <w:color w:val="3838F8"/>
        </w:rPr>
        <w:t>}</w:t>
      </w:r>
      <w:r w:rsidR="003012A2">
        <w:t xml:space="preserve"> </w:t>
      </w:r>
      <w:r>
        <w:t xml:space="preserve">demonstrated in the form of reduced rates by the proposed agency term contractor (ATC). </w:t>
      </w:r>
      <w:r w:rsidR="00A9139F" w:rsidRPr="00A9139F">
        <w:t>Th</w:t>
      </w:r>
      <w:r>
        <w:t>is</w:t>
      </w:r>
      <w:r w:rsidR="00A9139F" w:rsidRPr="00A9139F">
        <w:t xml:space="preserve"> letter serves to notify the Florida Department of Environme</w:t>
      </w:r>
      <w:r w:rsidR="00A9139F">
        <w:t xml:space="preserve">ntal Protection (FDEP) Petroleum Restoration Program (PRP) that </w:t>
      </w:r>
      <w:r w:rsidR="00A9139F" w:rsidRPr="00A9139F">
        <w:rPr>
          <w:color w:val="3838F8"/>
        </w:rPr>
        <w:t xml:space="preserve">{ATC </w:t>
      </w:r>
      <w:r>
        <w:rPr>
          <w:color w:val="3838F8"/>
        </w:rPr>
        <w:t xml:space="preserve">company </w:t>
      </w:r>
      <w:r w:rsidR="00A9139F" w:rsidRPr="00A9139F">
        <w:rPr>
          <w:color w:val="3838F8"/>
        </w:rPr>
        <w:t>name}</w:t>
      </w:r>
      <w:r w:rsidR="00A9139F" w:rsidRPr="00A9139F">
        <w:t xml:space="preserve"> (DEP Contractor ID# </w:t>
      </w:r>
      <w:r w:rsidR="00A9139F" w:rsidRPr="00A9139F">
        <w:rPr>
          <w:color w:val="3838F8"/>
        </w:rPr>
        <w:t>{XXXX}</w:t>
      </w:r>
      <w:r w:rsidR="00A9139F" w:rsidRPr="00A9139F">
        <w:t>)</w:t>
      </w:r>
      <w:r w:rsidR="00A9139F">
        <w:t xml:space="preserve">, as the </w:t>
      </w:r>
      <w:r w:rsidR="002D24F5">
        <w:t>recommended</w:t>
      </w:r>
      <w:r w:rsidR="00A9139F">
        <w:t xml:space="preserve"> contractor for the above referenced facility,</w:t>
      </w:r>
      <w:r w:rsidR="00A9139F" w:rsidRPr="00A9139F">
        <w:t xml:space="preserve"> agrees</w:t>
      </w:r>
      <w:r w:rsidR="00A9139F">
        <w:t xml:space="preserve"> </w:t>
      </w:r>
      <w:r w:rsidR="00A9139F" w:rsidRPr="00A9139F">
        <w:t xml:space="preserve">to a reduction </w:t>
      </w:r>
      <w:r w:rsidR="00A9139F">
        <w:t>of rates</w:t>
      </w:r>
      <w:r w:rsidR="00595BE1">
        <w:t>,</w:t>
      </w:r>
      <w:r w:rsidR="00A9139F">
        <w:t xml:space="preserve"> </w:t>
      </w:r>
      <w:r w:rsidR="00A9139F" w:rsidRPr="00A9139F">
        <w:t xml:space="preserve">in its </w:t>
      </w:r>
      <w:r>
        <w:t>ATC</w:t>
      </w:r>
      <w:r w:rsidR="00A9139F" w:rsidRPr="00A9139F">
        <w:t xml:space="preserve"> </w:t>
      </w:r>
      <w:r w:rsidR="00885F98">
        <w:t>contract in the same region as the listed facility</w:t>
      </w:r>
      <w:r w:rsidR="00595BE1">
        <w:t>,</w:t>
      </w:r>
      <w:r w:rsidR="00D024DA">
        <w:t xml:space="preserve"> as required to achieve the </w:t>
      </w:r>
      <w:r w:rsidR="0097522E">
        <w:t>{</w:t>
      </w:r>
      <w:r w:rsidR="00D024DA" w:rsidRPr="00E821E6">
        <w:rPr>
          <w:color w:val="3838F8"/>
        </w:rPr>
        <w:t>XX</w:t>
      </w:r>
      <w:r w:rsidR="0097522E">
        <w:rPr>
          <w:color w:val="3838F8"/>
        </w:rPr>
        <w:t>}</w:t>
      </w:r>
      <w:r w:rsidR="00D024DA">
        <w:t>% cost savings</w:t>
      </w:r>
      <w:r w:rsidR="00A9139F" w:rsidRPr="00A9139F">
        <w:t xml:space="preserve">. </w:t>
      </w:r>
    </w:p>
    <w:p w14:paraId="7331A185" w14:textId="09275552" w:rsidR="00A9139F" w:rsidRDefault="00A9139F" w:rsidP="00A9139F">
      <w:pPr>
        <w:autoSpaceDE w:val="0"/>
        <w:autoSpaceDN w:val="0"/>
        <w:adjustRightInd w:val="0"/>
      </w:pPr>
    </w:p>
    <w:p w14:paraId="7D4E6F53" w14:textId="597B8888" w:rsidR="00A9139F" w:rsidRPr="00A9139F" w:rsidRDefault="00A9139F" w:rsidP="00A9139F">
      <w:pPr>
        <w:autoSpaceDE w:val="0"/>
        <w:autoSpaceDN w:val="0"/>
        <w:adjustRightInd w:val="0"/>
      </w:pPr>
      <w:r w:rsidRPr="00A9139F">
        <w:t>Sincerely,</w:t>
      </w:r>
    </w:p>
    <w:p w14:paraId="0963ECAE" w14:textId="7463CA38" w:rsidR="00A9139F" w:rsidRDefault="00A9139F" w:rsidP="00A9139F">
      <w:pPr>
        <w:autoSpaceDE w:val="0"/>
        <w:autoSpaceDN w:val="0"/>
        <w:adjustRightInd w:val="0"/>
      </w:pPr>
    </w:p>
    <w:p w14:paraId="2C2D25B9" w14:textId="1CEE8114" w:rsidR="00811483" w:rsidRPr="00A9139F" w:rsidRDefault="00811483" w:rsidP="00A9139F">
      <w:pPr>
        <w:autoSpaceDE w:val="0"/>
        <w:autoSpaceDN w:val="0"/>
        <w:adjustRightInd w:val="0"/>
      </w:pPr>
    </w:p>
    <w:p w14:paraId="4511B651" w14:textId="3FB07CB6" w:rsidR="00A9139F" w:rsidRPr="00811483" w:rsidRDefault="00811483" w:rsidP="00A9139F">
      <w:pPr>
        <w:autoSpaceDE w:val="0"/>
        <w:autoSpaceDN w:val="0"/>
        <w:adjustRightInd w:val="0"/>
        <w:rPr>
          <w:color w:val="3838F8"/>
        </w:rPr>
      </w:pPr>
      <w:r w:rsidRPr="00811483">
        <w:rPr>
          <w:color w:val="3838F8"/>
        </w:rPr>
        <w:t>{ATC representative name}</w:t>
      </w:r>
    </w:p>
    <w:p w14:paraId="538C224F" w14:textId="3AC8FB95" w:rsidR="00A9139F" w:rsidRPr="00811483" w:rsidRDefault="00811483" w:rsidP="00A9139F">
      <w:pPr>
        <w:autoSpaceDE w:val="0"/>
        <w:autoSpaceDN w:val="0"/>
        <w:adjustRightInd w:val="0"/>
        <w:rPr>
          <w:color w:val="3838F8"/>
        </w:rPr>
      </w:pPr>
      <w:r w:rsidRPr="00811483">
        <w:rPr>
          <w:color w:val="3838F8"/>
        </w:rPr>
        <w:t>{Title}</w:t>
      </w:r>
    </w:p>
    <w:p w14:paraId="4CF64D65" w14:textId="2123CC2A" w:rsidR="00CA2B57" w:rsidRDefault="00811483" w:rsidP="00A9139F">
      <w:pPr>
        <w:ind w:right="-720"/>
        <w:jc w:val="both"/>
        <w:rPr>
          <w:color w:val="3838F8"/>
        </w:rPr>
      </w:pPr>
      <w:r w:rsidRPr="00811483">
        <w:rPr>
          <w:color w:val="3838F8"/>
        </w:rPr>
        <w:t xml:space="preserve">{ATC </w:t>
      </w:r>
      <w:r>
        <w:rPr>
          <w:color w:val="3838F8"/>
        </w:rPr>
        <w:t xml:space="preserve">company </w:t>
      </w:r>
      <w:r w:rsidRPr="00811483">
        <w:rPr>
          <w:color w:val="3838F8"/>
        </w:rPr>
        <w:t>name}</w:t>
      </w:r>
    </w:p>
    <w:p w14:paraId="755C2BD0" w14:textId="5ECDCF51" w:rsidR="003012A2" w:rsidRDefault="003012A2" w:rsidP="00A9139F">
      <w:pPr>
        <w:ind w:right="-720"/>
        <w:jc w:val="both"/>
        <w:rPr>
          <w:color w:val="3838F8"/>
        </w:rPr>
      </w:pPr>
    </w:p>
    <w:p w14:paraId="5EDE2FA6" w14:textId="7F7D6001" w:rsidR="00F375CA" w:rsidRPr="00CA2B57" w:rsidRDefault="003012A2" w:rsidP="00E821E6">
      <w:pPr>
        <w:ind w:right="-720"/>
        <w:jc w:val="both"/>
        <w:rPr>
          <w:color w:val="FF0000"/>
          <w:sz w:val="22"/>
        </w:rPr>
      </w:pPr>
      <w:proofErr w:type="spellStart"/>
      <w:r>
        <w:rPr>
          <w:color w:val="3838F8"/>
        </w:rPr>
        <w:t>ec</w:t>
      </w:r>
      <w:proofErr w:type="spellEnd"/>
      <w:r>
        <w:rPr>
          <w:color w:val="3838F8"/>
        </w:rPr>
        <w:t>:</w:t>
      </w:r>
      <w:r>
        <w:rPr>
          <w:color w:val="3838F8"/>
        </w:rPr>
        <w:tab/>
        <w:t>RP</w:t>
      </w:r>
    </w:p>
    <w:sectPr w:rsidR="00F375CA" w:rsidRPr="00CA2B57" w:rsidSect="00CA2B57">
      <w:footerReference w:type="default" r:id="rId11"/>
      <w:headerReference w:type="first" r:id="rId12"/>
      <w:footerReference w:type="first" r:id="rId13"/>
      <w:pgSz w:w="12240" w:h="15840"/>
      <w:pgMar w:top="1440" w:right="1800" w:bottom="45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82EF0" w14:textId="77777777" w:rsidR="00FF55F9" w:rsidRDefault="00FF55F9">
      <w:r>
        <w:separator/>
      </w:r>
    </w:p>
  </w:endnote>
  <w:endnote w:type="continuationSeparator" w:id="0">
    <w:p w14:paraId="41422988" w14:textId="77777777" w:rsidR="00FF55F9" w:rsidRDefault="00FF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7C62B" w14:textId="77777777" w:rsidR="00E56C19" w:rsidRPr="001A7D80" w:rsidRDefault="00E56C19" w:rsidP="001A7D80">
    <w:pPr>
      <w:pStyle w:val="Footer"/>
      <w:jc w:val="center"/>
      <w:rPr>
        <w:i/>
        <w:color w:val="31849B"/>
        <w:sz w:val="20"/>
        <w:szCs w:val="20"/>
      </w:rPr>
    </w:pPr>
    <w:r w:rsidRPr="004478E0">
      <w:rPr>
        <w:i/>
        <w:color w:val="31849B"/>
        <w:sz w:val="20"/>
        <w:szCs w:val="20"/>
      </w:rPr>
      <w:t>www.dep.state.fl.us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B48C3" w14:textId="136BAAFF" w:rsidR="00E56C19" w:rsidRPr="00B4610D" w:rsidRDefault="003012A2" w:rsidP="00B4610D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PCPP ATC </w:t>
    </w:r>
    <w:r w:rsidR="00F41F64">
      <w:rPr>
        <w:i/>
        <w:sz w:val="20"/>
        <w:szCs w:val="20"/>
      </w:rPr>
      <w:t>Commitment</w:t>
    </w:r>
    <w:r>
      <w:rPr>
        <w:i/>
        <w:sz w:val="20"/>
        <w:szCs w:val="20"/>
      </w:rPr>
      <w:t xml:space="preserve"> </w:t>
    </w:r>
    <w:r w:rsidR="00B52A51">
      <w:rPr>
        <w:i/>
        <w:sz w:val="20"/>
        <w:szCs w:val="20"/>
      </w:rPr>
      <w:t xml:space="preserve">of Rate Reduction </w:t>
    </w:r>
    <w:r>
      <w:rPr>
        <w:i/>
        <w:sz w:val="20"/>
        <w:szCs w:val="20"/>
      </w:rPr>
      <w:t>Letter</w:t>
    </w:r>
    <w:r w:rsidR="00F41F64">
      <w:rPr>
        <w:i/>
        <w:sz w:val="20"/>
        <w:szCs w:val="20"/>
      </w:rPr>
      <w:t xml:space="preserve"> 1/</w:t>
    </w:r>
    <w:r w:rsidR="0063306B">
      <w:rPr>
        <w:i/>
        <w:sz w:val="20"/>
        <w:szCs w:val="20"/>
      </w:rPr>
      <w:t>6</w:t>
    </w:r>
    <w:r w:rsidR="00F41F64">
      <w:rPr>
        <w:i/>
        <w:sz w:val="20"/>
        <w:szCs w:val="20"/>
      </w:rPr>
      <w:t>/20</w:t>
    </w:r>
    <w:r w:rsidR="0063306B">
      <w:rPr>
        <w:i/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201DC" w14:textId="77777777" w:rsidR="00FF55F9" w:rsidRDefault="00FF55F9">
      <w:r>
        <w:separator/>
      </w:r>
    </w:p>
  </w:footnote>
  <w:footnote w:type="continuationSeparator" w:id="0">
    <w:p w14:paraId="3D4B624E" w14:textId="77777777" w:rsidR="00FF55F9" w:rsidRDefault="00FF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540"/>
      <w:tblW w:w="10708" w:type="dxa"/>
      <w:tblLayout w:type="fixed"/>
      <w:tblLook w:val="01E0" w:firstRow="1" w:lastRow="1" w:firstColumn="1" w:lastColumn="1" w:noHBand="0" w:noVBand="0"/>
    </w:tblPr>
    <w:tblGrid>
      <w:gridCol w:w="10708"/>
    </w:tblGrid>
    <w:tr w:rsidR="00FF48CF" w:rsidRPr="00FF48CF" w14:paraId="3A555D9E" w14:textId="77777777" w:rsidTr="00046EB5">
      <w:trPr>
        <w:trHeight w:val="2212"/>
      </w:trPr>
      <w:tc>
        <w:tcPr>
          <w:tcW w:w="10708" w:type="dxa"/>
        </w:tcPr>
        <w:tbl>
          <w:tblPr>
            <w:tblpPr w:leftFromText="180" w:rightFromText="180" w:horzAnchor="margin" w:tblpXSpec="center" w:tblpY="-540"/>
            <w:tblW w:w="10368" w:type="dxa"/>
            <w:tblLayout w:type="fixed"/>
            <w:tblLook w:val="01E0" w:firstRow="1" w:lastRow="1" w:firstColumn="1" w:lastColumn="1" w:noHBand="0" w:noVBand="0"/>
          </w:tblPr>
          <w:tblGrid>
            <w:gridCol w:w="2340"/>
            <w:gridCol w:w="5508"/>
            <w:gridCol w:w="2520"/>
          </w:tblGrid>
          <w:tr w:rsidR="00996D31" w:rsidRPr="008E4EC2" w14:paraId="60E3C6A9" w14:textId="77777777" w:rsidTr="001C5BF6">
            <w:tc>
              <w:tcPr>
                <w:tcW w:w="2340" w:type="dxa"/>
              </w:tcPr>
              <w:p w14:paraId="7729A5F7" w14:textId="06BA19A4" w:rsidR="00996D31" w:rsidRPr="008E4EC2" w:rsidRDefault="00996D31" w:rsidP="00996D31">
                <w:pPr>
                  <w:jc w:val="center"/>
                </w:pPr>
              </w:p>
            </w:tc>
            <w:tc>
              <w:tcPr>
                <w:tcW w:w="5508" w:type="dxa"/>
              </w:tcPr>
              <w:p w14:paraId="4BE1F7C2" w14:textId="11305859" w:rsidR="00996D31" w:rsidRPr="008E4EC2" w:rsidRDefault="00996D31" w:rsidP="00996D31">
                <w:pPr>
                  <w:jc w:val="center"/>
                  <w:rPr>
                    <w:rFonts w:ascii="Franklin Gothic Medium Cond" w:eastAsia="Adobe Fan Heiti Std B" w:hAnsi="Franklin Gothic Medium Cond"/>
                    <w:sz w:val="22"/>
                    <w:szCs w:val="22"/>
                  </w:rPr>
                </w:pPr>
              </w:p>
            </w:tc>
            <w:tc>
              <w:tcPr>
                <w:tcW w:w="2520" w:type="dxa"/>
              </w:tcPr>
              <w:p w14:paraId="104FCFCE" w14:textId="096E9C5B" w:rsidR="00996D31" w:rsidRPr="008E4EC2" w:rsidRDefault="00996D31" w:rsidP="00996D31">
                <w:pPr>
                  <w:jc w:val="right"/>
                  <w:rPr>
                    <w:rFonts w:ascii="Franklin Gothic Medium Cond" w:eastAsia="Adobe Fan Heiti Std B" w:hAnsi="Franklin Gothic Medium Cond"/>
                    <w:color w:val="006666"/>
                    <w:sz w:val="20"/>
                    <w:szCs w:val="20"/>
                  </w:rPr>
                </w:pPr>
              </w:p>
            </w:tc>
          </w:tr>
        </w:tbl>
        <w:p w14:paraId="76371609" w14:textId="00114409" w:rsidR="00FF48CF" w:rsidRPr="00FF48CF" w:rsidRDefault="00FF48CF" w:rsidP="00FF48CF">
          <w:pPr>
            <w:pStyle w:val="Header"/>
            <w:rPr>
              <w:noProof/>
            </w:rPr>
          </w:pPr>
        </w:p>
      </w:tc>
    </w:tr>
  </w:tbl>
  <w:p w14:paraId="13AE5820" w14:textId="22778437" w:rsidR="0097522E" w:rsidRPr="0097522E" w:rsidRDefault="003012A2" w:rsidP="00FF48CF">
    <w:pPr>
      <w:pStyle w:val="Header"/>
      <w:rPr>
        <w:noProof/>
        <w:color w:val="FF0000"/>
        <w:sz w:val="28"/>
      </w:rPr>
    </w:pPr>
    <w:r w:rsidRPr="00E821E6">
      <w:rPr>
        <w:noProof/>
        <w:color w:val="FF0000"/>
        <w:sz w:val="28"/>
      </w:rPr>
      <w:t>Place on ATC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56B44"/>
    <w:rsid w:val="00073BB2"/>
    <w:rsid w:val="0007750E"/>
    <w:rsid w:val="00083FA5"/>
    <w:rsid w:val="000C7E60"/>
    <w:rsid w:val="000D6C6A"/>
    <w:rsid w:val="000E1035"/>
    <w:rsid w:val="000F4C47"/>
    <w:rsid w:val="000F5650"/>
    <w:rsid w:val="00142BCB"/>
    <w:rsid w:val="001642ED"/>
    <w:rsid w:val="001737C7"/>
    <w:rsid w:val="00187D4F"/>
    <w:rsid w:val="001A7D80"/>
    <w:rsid w:val="001D2484"/>
    <w:rsid w:val="001F4204"/>
    <w:rsid w:val="00201060"/>
    <w:rsid w:val="002068F6"/>
    <w:rsid w:val="00217006"/>
    <w:rsid w:val="0022270F"/>
    <w:rsid w:val="002237AC"/>
    <w:rsid w:val="00233295"/>
    <w:rsid w:val="00253610"/>
    <w:rsid w:val="0025632E"/>
    <w:rsid w:val="00266CA6"/>
    <w:rsid w:val="00266FF9"/>
    <w:rsid w:val="00282566"/>
    <w:rsid w:val="002C61D8"/>
    <w:rsid w:val="002D0523"/>
    <w:rsid w:val="002D24F5"/>
    <w:rsid w:val="002D3253"/>
    <w:rsid w:val="002E2155"/>
    <w:rsid w:val="002E30B8"/>
    <w:rsid w:val="002F2ED6"/>
    <w:rsid w:val="002F5A54"/>
    <w:rsid w:val="003012A2"/>
    <w:rsid w:val="003973AC"/>
    <w:rsid w:val="003A362F"/>
    <w:rsid w:val="003A63BB"/>
    <w:rsid w:val="003C1FE1"/>
    <w:rsid w:val="003D349F"/>
    <w:rsid w:val="003E74F3"/>
    <w:rsid w:val="003F7213"/>
    <w:rsid w:val="00411854"/>
    <w:rsid w:val="004341E2"/>
    <w:rsid w:val="00437B76"/>
    <w:rsid w:val="00463DB6"/>
    <w:rsid w:val="004750F5"/>
    <w:rsid w:val="00484745"/>
    <w:rsid w:val="004959D8"/>
    <w:rsid w:val="004A7327"/>
    <w:rsid w:val="004B605F"/>
    <w:rsid w:val="004C3A77"/>
    <w:rsid w:val="004C4975"/>
    <w:rsid w:val="004D2CE4"/>
    <w:rsid w:val="004F4C9C"/>
    <w:rsid w:val="005330DF"/>
    <w:rsid w:val="00533921"/>
    <w:rsid w:val="00554FC8"/>
    <w:rsid w:val="0055753F"/>
    <w:rsid w:val="0057048E"/>
    <w:rsid w:val="0057194F"/>
    <w:rsid w:val="00572995"/>
    <w:rsid w:val="00591659"/>
    <w:rsid w:val="00595BE1"/>
    <w:rsid w:val="005A6E9D"/>
    <w:rsid w:val="005B14D1"/>
    <w:rsid w:val="005D031C"/>
    <w:rsid w:val="005D7B0A"/>
    <w:rsid w:val="0060736A"/>
    <w:rsid w:val="0060739C"/>
    <w:rsid w:val="0062070C"/>
    <w:rsid w:val="0063306B"/>
    <w:rsid w:val="00640E0E"/>
    <w:rsid w:val="00642005"/>
    <w:rsid w:val="00647793"/>
    <w:rsid w:val="00650E0F"/>
    <w:rsid w:val="00665569"/>
    <w:rsid w:val="006B3750"/>
    <w:rsid w:val="006C3E14"/>
    <w:rsid w:val="00703708"/>
    <w:rsid w:val="00716C2E"/>
    <w:rsid w:val="00731772"/>
    <w:rsid w:val="0073301C"/>
    <w:rsid w:val="007637F8"/>
    <w:rsid w:val="00776F3E"/>
    <w:rsid w:val="00782DE4"/>
    <w:rsid w:val="007856A2"/>
    <w:rsid w:val="00792953"/>
    <w:rsid w:val="007939EF"/>
    <w:rsid w:val="007E0CE4"/>
    <w:rsid w:val="007F49F7"/>
    <w:rsid w:val="007F7F76"/>
    <w:rsid w:val="00811483"/>
    <w:rsid w:val="008136F4"/>
    <w:rsid w:val="00866D22"/>
    <w:rsid w:val="00885F98"/>
    <w:rsid w:val="008B21A9"/>
    <w:rsid w:val="008B6DB2"/>
    <w:rsid w:val="008C0D69"/>
    <w:rsid w:val="008F1077"/>
    <w:rsid w:val="008F6CF6"/>
    <w:rsid w:val="008F75AB"/>
    <w:rsid w:val="00902FCC"/>
    <w:rsid w:val="00907079"/>
    <w:rsid w:val="0092676E"/>
    <w:rsid w:val="00944E1E"/>
    <w:rsid w:val="00946ECB"/>
    <w:rsid w:val="0097522E"/>
    <w:rsid w:val="00991275"/>
    <w:rsid w:val="009921C8"/>
    <w:rsid w:val="00994FCB"/>
    <w:rsid w:val="00996D31"/>
    <w:rsid w:val="009C36CE"/>
    <w:rsid w:val="009F218F"/>
    <w:rsid w:val="00A16C8D"/>
    <w:rsid w:val="00A32D7C"/>
    <w:rsid w:val="00A64B97"/>
    <w:rsid w:val="00A64F51"/>
    <w:rsid w:val="00A9139F"/>
    <w:rsid w:val="00AA1F72"/>
    <w:rsid w:val="00AA1F96"/>
    <w:rsid w:val="00AB411A"/>
    <w:rsid w:val="00AD3598"/>
    <w:rsid w:val="00B13952"/>
    <w:rsid w:val="00B4228A"/>
    <w:rsid w:val="00B43348"/>
    <w:rsid w:val="00B447D5"/>
    <w:rsid w:val="00B4610D"/>
    <w:rsid w:val="00B52A51"/>
    <w:rsid w:val="00B579E2"/>
    <w:rsid w:val="00B71C33"/>
    <w:rsid w:val="00B87E79"/>
    <w:rsid w:val="00B97A97"/>
    <w:rsid w:val="00BA2F64"/>
    <w:rsid w:val="00BB412B"/>
    <w:rsid w:val="00BC32B0"/>
    <w:rsid w:val="00BC7757"/>
    <w:rsid w:val="00BD2854"/>
    <w:rsid w:val="00BD6CFA"/>
    <w:rsid w:val="00BE6D37"/>
    <w:rsid w:val="00BF3C1E"/>
    <w:rsid w:val="00C077A7"/>
    <w:rsid w:val="00C07C55"/>
    <w:rsid w:val="00C23EBC"/>
    <w:rsid w:val="00C7473E"/>
    <w:rsid w:val="00C92991"/>
    <w:rsid w:val="00CA2B57"/>
    <w:rsid w:val="00CA5B7D"/>
    <w:rsid w:val="00CB065B"/>
    <w:rsid w:val="00CB4223"/>
    <w:rsid w:val="00CB5C40"/>
    <w:rsid w:val="00CE09EF"/>
    <w:rsid w:val="00CE4231"/>
    <w:rsid w:val="00D01017"/>
    <w:rsid w:val="00D024DA"/>
    <w:rsid w:val="00D04F81"/>
    <w:rsid w:val="00D16369"/>
    <w:rsid w:val="00D170E4"/>
    <w:rsid w:val="00D2065F"/>
    <w:rsid w:val="00D24499"/>
    <w:rsid w:val="00D36CF5"/>
    <w:rsid w:val="00D44B51"/>
    <w:rsid w:val="00D47185"/>
    <w:rsid w:val="00D7283E"/>
    <w:rsid w:val="00D87DF6"/>
    <w:rsid w:val="00DE4B8C"/>
    <w:rsid w:val="00E075DC"/>
    <w:rsid w:val="00E14303"/>
    <w:rsid w:val="00E36C4A"/>
    <w:rsid w:val="00E5252F"/>
    <w:rsid w:val="00E56C19"/>
    <w:rsid w:val="00E821E6"/>
    <w:rsid w:val="00E85E5F"/>
    <w:rsid w:val="00EA3EE8"/>
    <w:rsid w:val="00EA3FA5"/>
    <w:rsid w:val="00EC202B"/>
    <w:rsid w:val="00ED0516"/>
    <w:rsid w:val="00ED45C6"/>
    <w:rsid w:val="00ED555B"/>
    <w:rsid w:val="00F11209"/>
    <w:rsid w:val="00F15D77"/>
    <w:rsid w:val="00F375CA"/>
    <w:rsid w:val="00F401A3"/>
    <w:rsid w:val="00F41F64"/>
    <w:rsid w:val="00F43407"/>
    <w:rsid w:val="00F574AA"/>
    <w:rsid w:val="00F6269C"/>
    <w:rsid w:val="00F65315"/>
    <w:rsid w:val="00F82BB6"/>
    <w:rsid w:val="00F903F2"/>
    <w:rsid w:val="00F91945"/>
    <w:rsid w:val="00F978A0"/>
    <w:rsid w:val="00FE47D3"/>
    <w:rsid w:val="00FF2D92"/>
    <w:rsid w:val="00FF48CF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3603F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994FCB"/>
    <w:rPr>
      <w:sz w:val="24"/>
      <w:szCs w:val="24"/>
    </w:rPr>
  </w:style>
  <w:style w:type="character" w:customStyle="1" w:styleId="text">
    <w:name w:val="text"/>
    <w:basedOn w:val="DefaultParagraphFont"/>
    <w:rsid w:val="00CA2B57"/>
  </w:style>
  <w:style w:type="character" w:styleId="CommentReference">
    <w:name w:val="annotation reference"/>
    <w:basedOn w:val="DefaultParagraphFont"/>
    <w:rsid w:val="002227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2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27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270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D2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WM_PRP_PCPP@floridaDEP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9553B63297646A48335F676F19C96" ma:contentTypeVersion="13" ma:contentTypeDescription="Create a new document." ma:contentTypeScope="" ma:versionID="9f86e78860b27839d52b0f639ab54cfc">
  <xsd:schema xmlns:xsd="http://www.w3.org/2001/XMLSchema" xmlns:xs="http://www.w3.org/2001/XMLSchema" xmlns:p="http://schemas.microsoft.com/office/2006/metadata/properties" xmlns:ns3="2d61ff70-628f-496a-8659-dfa3965a0bbf" xmlns:ns4="a859918e-71f8-4394-afc2-ba669aea9841" targetNamespace="http://schemas.microsoft.com/office/2006/metadata/properties" ma:root="true" ma:fieldsID="f8cb73b2d9cb486c5662b24667947e7c" ns3:_="" ns4:_="">
    <xsd:import namespace="2d61ff70-628f-496a-8659-dfa3965a0bbf"/>
    <xsd:import namespace="a859918e-71f8-4394-afc2-ba669aea9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1ff70-628f-496a-8659-dfa3965a0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918e-71f8-4394-afc2-ba669aea9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DBD7-E11A-4AFA-868A-A22EFDAF4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3DF7E-4C43-4626-8E9F-7D3CB3300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70096-C65C-4050-8B8A-9907C908A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1ff70-628f-496a-8659-dfa3965a0bbf"/>
    <ds:schemaRef ds:uri="a859918e-71f8-4394-afc2-ba669aea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6BD830-8FA2-4235-992B-7CCFB8F5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wanner_F</dc:creator>
  <cp:keywords/>
  <dc:description/>
  <cp:lastModifiedBy>Kilga, Kyle</cp:lastModifiedBy>
  <cp:revision>3</cp:revision>
  <cp:lastPrinted>2015-04-28T17:20:00Z</cp:lastPrinted>
  <dcterms:created xsi:type="dcterms:W3CDTF">2021-01-11T14:26:00Z</dcterms:created>
  <dcterms:modified xsi:type="dcterms:W3CDTF">2021-01-11T14:32:00Z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0x01010005C9553B63297646A48335F676F19C96</vt:lpwstr>
  </property>
</Properties>
</file>