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7"/>
        <w:gridCol w:w="6083"/>
      </w:tblGrid>
      <w:tr w:rsidR="00F613A2" w:rsidRPr="00825EC7" w:rsidTr="00BC3AA0">
        <w:trPr>
          <w:trHeight w:val="1340"/>
        </w:trPr>
        <w:tc>
          <w:tcPr>
            <w:tcW w:w="3339" w:type="dxa"/>
            <w:tcBorders>
              <w:bottom w:val="single" w:sz="4" w:space="0" w:color="000000"/>
            </w:tcBorders>
          </w:tcPr>
          <w:p w:rsidR="00F613A2" w:rsidRPr="00825EC7" w:rsidRDefault="00FF3835" w:rsidP="00BC3AA0">
            <w:pPr>
              <w:pStyle w:val="ListParagraph"/>
              <w:ind w:left="0"/>
              <w:jc w:val="center"/>
              <w:rPr>
                <w:b/>
                <w:sz w:val="40"/>
                <w:szCs w:val="40"/>
              </w:rPr>
            </w:pPr>
            <w:r>
              <w:rPr>
                <w:b/>
                <w:noProof/>
                <w:sz w:val="40"/>
                <w:szCs w:val="40"/>
              </w:rPr>
              <w:t>D</w:t>
            </w:r>
            <w:r w:rsidR="00C51269">
              <w:rPr>
                <w:b/>
                <w:noProof/>
                <w:sz w:val="40"/>
                <w:szCs w:val="40"/>
              </w:rPr>
              <w:drawing>
                <wp:inline distT="0" distB="0" distL="0" distR="0">
                  <wp:extent cx="838200" cy="838200"/>
                  <wp:effectExtent l="0" t="0" r="0" b="0"/>
                  <wp:docPr id="1" name="Picture 1" descr="DEP Logo" title="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838200" cy="838200"/>
                          </a:xfrm>
                          <a:prstGeom prst="rect">
                            <a:avLst/>
                          </a:prstGeom>
                        </pic:spPr>
                      </pic:pic>
                    </a:graphicData>
                  </a:graphic>
                </wp:inline>
              </w:drawing>
            </w:r>
          </w:p>
        </w:tc>
        <w:tc>
          <w:tcPr>
            <w:tcW w:w="6237" w:type="dxa"/>
            <w:tcBorders>
              <w:bottom w:val="single" w:sz="4" w:space="0" w:color="000000"/>
            </w:tcBorders>
          </w:tcPr>
          <w:p w:rsidR="00F613A2" w:rsidRPr="00825EC7" w:rsidRDefault="00F613A2" w:rsidP="00BC3AA0">
            <w:pPr>
              <w:pStyle w:val="ListParagraph"/>
              <w:ind w:left="0"/>
              <w:jc w:val="center"/>
              <w:rPr>
                <w:b/>
                <w:sz w:val="44"/>
                <w:szCs w:val="44"/>
              </w:rPr>
            </w:pPr>
            <w:r w:rsidRPr="00825EC7">
              <w:rPr>
                <w:b/>
                <w:sz w:val="40"/>
                <w:szCs w:val="40"/>
              </w:rPr>
              <w:t>Department of Environmental Protection</w:t>
            </w:r>
          </w:p>
        </w:tc>
      </w:tr>
      <w:tr w:rsidR="00F613A2" w:rsidRPr="00825EC7" w:rsidTr="00392682">
        <w:tc>
          <w:tcPr>
            <w:tcW w:w="3339" w:type="dxa"/>
            <w:shd w:val="clear" w:color="auto" w:fill="auto"/>
            <w:vAlign w:val="bottom"/>
          </w:tcPr>
          <w:p w:rsidR="00F613A2" w:rsidRPr="00825EC7" w:rsidRDefault="00F613A2" w:rsidP="004926AA">
            <w:pPr>
              <w:pStyle w:val="ListParagraph"/>
              <w:ind w:left="0"/>
              <w:rPr>
                <w:b/>
                <w:i/>
                <w:sz w:val="26"/>
                <w:szCs w:val="26"/>
              </w:rPr>
            </w:pPr>
            <w:r w:rsidRPr="00825EC7">
              <w:rPr>
                <w:b/>
                <w:i/>
                <w:sz w:val="26"/>
                <w:szCs w:val="26"/>
              </w:rPr>
              <w:t>STD –</w:t>
            </w:r>
            <w:r w:rsidR="002C2448">
              <w:rPr>
                <w:b/>
                <w:i/>
                <w:sz w:val="26"/>
                <w:szCs w:val="26"/>
              </w:rPr>
              <w:t>09061807.</w:t>
            </w:r>
            <w:r w:rsidR="004926AA">
              <w:rPr>
                <w:b/>
                <w:i/>
                <w:sz w:val="26"/>
                <w:szCs w:val="26"/>
              </w:rPr>
              <w:t>2</w:t>
            </w:r>
            <w:r w:rsidR="002C2448">
              <w:rPr>
                <w:b/>
                <w:i/>
                <w:sz w:val="26"/>
                <w:szCs w:val="26"/>
              </w:rPr>
              <w:t>.0</w:t>
            </w:r>
          </w:p>
        </w:tc>
        <w:tc>
          <w:tcPr>
            <w:tcW w:w="6237" w:type="dxa"/>
            <w:shd w:val="clear" w:color="auto" w:fill="auto"/>
          </w:tcPr>
          <w:sdt>
            <w:sdtPr>
              <w:rPr>
                <w:b/>
                <w:i/>
              </w:rPr>
              <w:id w:val="250395305"/>
              <w:docPartObj>
                <w:docPartGallery w:val="Page Numbers (Top of Page)"/>
                <w:docPartUnique/>
              </w:docPartObj>
            </w:sdtPr>
            <w:sdtEndPr>
              <w:rPr>
                <w:b w:val="0"/>
                <w:i w:val="0"/>
              </w:rPr>
            </w:sdtEndPr>
            <w:sdtContent>
              <w:p w:rsidR="00F613A2" w:rsidRPr="006C56D2" w:rsidRDefault="00E95173" w:rsidP="004926AA">
                <w:pPr>
                  <w:jc w:val="right"/>
                </w:pPr>
                <w:r w:rsidRPr="00E95173">
                  <w:rPr>
                    <w:b/>
                    <w:i/>
                  </w:rPr>
                  <w:t xml:space="preserve">Page </w:t>
                </w:r>
                <w:r w:rsidR="00DC10BF" w:rsidRPr="00E95173">
                  <w:rPr>
                    <w:b/>
                    <w:i/>
                  </w:rPr>
                  <w:fldChar w:fldCharType="begin"/>
                </w:r>
                <w:r w:rsidRPr="00E95173">
                  <w:rPr>
                    <w:b/>
                    <w:i/>
                  </w:rPr>
                  <w:instrText xml:space="preserve"> PAGE </w:instrText>
                </w:r>
                <w:r w:rsidR="00DC10BF" w:rsidRPr="00E95173">
                  <w:rPr>
                    <w:b/>
                    <w:i/>
                  </w:rPr>
                  <w:fldChar w:fldCharType="separate"/>
                </w:r>
                <w:r w:rsidR="004926AA">
                  <w:rPr>
                    <w:b/>
                    <w:i/>
                    <w:noProof/>
                  </w:rPr>
                  <w:t>1</w:t>
                </w:r>
                <w:r w:rsidR="00DC10BF" w:rsidRPr="00E95173">
                  <w:rPr>
                    <w:b/>
                    <w:i/>
                  </w:rPr>
                  <w:fldChar w:fldCharType="end"/>
                </w:r>
                <w:r w:rsidRPr="00E95173">
                  <w:rPr>
                    <w:b/>
                    <w:i/>
                  </w:rPr>
                  <w:t xml:space="preserve"> of </w:t>
                </w:r>
                <w:r w:rsidR="004926AA">
                  <w:rPr>
                    <w:b/>
                    <w:i/>
                  </w:rPr>
                  <w:t>4</w:t>
                </w:r>
              </w:p>
            </w:sdtContent>
          </w:sdt>
        </w:tc>
      </w:tr>
      <w:tr w:rsidR="00F613A2" w:rsidRPr="00825EC7" w:rsidTr="00BC3AA0">
        <w:tc>
          <w:tcPr>
            <w:tcW w:w="9576" w:type="dxa"/>
            <w:gridSpan w:val="2"/>
            <w:vAlign w:val="bottom"/>
          </w:tcPr>
          <w:p w:rsidR="004A3AA0" w:rsidRPr="00392682" w:rsidRDefault="00BD35EE" w:rsidP="00392682">
            <w:pPr>
              <w:pStyle w:val="ListParagraph"/>
              <w:ind w:left="0"/>
              <w:jc w:val="center"/>
              <w:rPr>
                <w:b/>
                <w:sz w:val="32"/>
                <w:szCs w:val="32"/>
              </w:rPr>
            </w:pPr>
            <w:r>
              <w:rPr>
                <w:b/>
                <w:sz w:val="32"/>
                <w:szCs w:val="32"/>
              </w:rPr>
              <w:t>Software Build Environment</w:t>
            </w:r>
            <w:r w:rsidR="000E3B85">
              <w:rPr>
                <w:b/>
                <w:sz w:val="32"/>
                <w:szCs w:val="32"/>
              </w:rPr>
              <w:t xml:space="preserve"> Standard</w:t>
            </w:r>
          </w:p>
        </w:tc>
      </w:tr>
    </w:tbl>
    <w:p w:rsidR="00F613A2" w:rsidRPr="00365AF9" w:rsidRDefault="00F613A2" w:rsidP="00365AF9">
      <w:pPr>
        <w:pStyle w:val="Heading1"/>
      </w:pPr>
      <w:bookmarkStart w:id="0" w:name="_Toc192495798"/>
      <w:bookmarkStart w:id="1" w:name="_Toc228153900"/>
      <w:r w:rsidRPr="00365AF9">
        <w:t>Purpose</w:t>
      </w:r>
      <w:bookmarkEnd w:id="0"/>
      <w:bookmarkEnd w:id="1"/>
    </w:p>
    <w:p w:rsidR="00F613A2" w:rsidRDefault="00323492" w:rsidP="00242EAB">
      <w:pPr>
        <w:pStyle w:val="ListParagraph"/>
        <w:ind w:left="0"/>
        <w:rPr>
          <w:szCs w:val="24"/>
        </w:rPr>
      </w:pPr>
      <w:r>
        <w:rPr>
          <w:szCs w:val="24"/>
        </w:rPr>
        <w:t xml:space="preserve">This </w:t>
      </w:r>
      <w:r w:rsidR="006114F2">
        <w:t xml:space="preserve">document specifies the Florida Department of Environmental Protection’s (DEP) </w:t>
      </w:r>
      <w:r w:rsidR="00BD35EE">
        <w:t>Software Build Environment</w:t>
      </w:r>
      <w:r w:rsidR="006114F2">
        <w:t xml:space="preserve"> Standard.  </w:t>
      </w:r>
      <w:r w:rsidR="00AF3C1D">
        <w:t xml:space="preserve">The purpose of this standard is to ensure that </w:t>
      </w:r>
      <w:r w:rsidR="00BD35EE">
        <w:t xml:space="preserve">applications delivered to the </w:t>
      </w:r>
      <w:r w:rsidR="00AF3C1D">
        <w:t xml:space="preserve">DEP </w:t>
      </w:r>
      <w:r w:rsidR="00BD35EE">
        <w:t xml:space="preserve">environment are structured to function with </w:t>
      </w:r>
      <w:r w:rsidR="00365AF9">
        <w:t xml:space="preserve">all </w:t>
      </w:r>
      <w:r w:rsidR="00BD35EE">
        <w:t>versioning, reporting and build components</w:t>
      </w:r>
      <w:r w:rsidR="00497565">
        <w:rPr>
          <w:szCs w:val="24"/>
        </w:rPr>
        <w:t>.</w:t>
      </w:r>
      <w:r w:rsidR="00F14EF0">
        <w:rPr>
          <w:szCs w:val="24"/>
        </w:rPr>
        <w:t xml:space="preserve"> </w:t>
      </w:r>
    </w:p>
    <w:p w:rsidR="00F613A2" w:rsidRPr="00C6331F" w:rsidRDefault="00F613A2" w:rsidP="00365AF9">
      <w:pPr>
        <w:pStyle w:val="Heading1"/>
      </w:pPr>
      <w:bookmarkStart w:id="2" w:name="_Toc192495799"/>
      <w:bookmarkStart w:id="3" w:name="_Toc228153901"/>
      <w:r w:rsidRPr="00C6331F">
        <w:t>Scope</w:t>
      </w:r>
      <w:bookmarkEnd w:id="2"/>
      <w:bookmarkEnd w:id="3"/>
    </w:p>
    <w:p w:rsidR="00323492" w:rsidRDefault="00323492" w:rsidP="002C0EF2">
      <w:pPr>
        <w:autoSpaceDE w:val="0"/>
        <w:autoSpaceDN w:val="0"/>
        <w:adjustRightInd w:val="0"/>
        <w:rPr>
          <w:szCs w:val="24"/>
        </w:rPr>
      </w:pPr>
      <w:r>
        <w:rPr>
          <w:szCs w:val="24"/>
        </w:rPr>
        <w:t xml:space="preserve">This standard applies to all </w:t>
      </w:r>
      <w:r w:rsidR="007752F1">
        <w:rPr>
          <w:szCs w:val="24"/>
        </w:rPr>
        <w:t>database schema</w:t>
      </w:r>
      <w:r>
        <w:rPr>
          <w:szCs w:val="24"/>
        </w:rPr>
        <w:t xml:space="preserve"> development at DEP.  </w:t>
      </w:r>
    </w:p>
    <w:p w:rsidR="00F613A2" w:rsidRPr="00C6331F" w:rsidRDefault="00F613A2" w:rsidP="00365AF9">
      <w:pPr>
        <w:pStyle w:val="Heading1"/>
      </w:pPr>
      <w:bookmarkStart w:id="4" w:name="_Toc192495800"/>
      <w:bookmarkStart w:id="5" w:name="_Toc228153902"/>
      <w:r w:rsidRPr="00C6331F">
        <w:t>Standard</w:t>
      </w:r>
      <w:bookmarkEnd w:id="4"/>
      <w:bookmarkEnd w:id="5"/>
    </w:p>
    <w:p w:rsidR="00323492" w:rsidRDefault="00526F8D" w:rsidP="009E1333">
      <w:pPr>
        <w:autoSpaceDE w:val="0"/>
        <w:autoSpaceDN w:val="0"/>
        <w:adjustRightInd w:val="0"/>
        <w:rPr>
          <w:szCs w:val="24"/>
        </w:rPr>
      </w:pPr>
      <w:r>
        <w:rPr>
          <w:szCs w:val="24"/>
        </w:rPr>
        <w:t>D</w:t>
      </w:r>
      <w:r w:rsidR="001711C7">
        <w:rPr>
          <w:szCs w:val="24"/>
        </w:rPr>
        <w:t>evelopers shall follow the</w:t>
      </w:r>
      <w:r w:rsidR="0001009A">
        <w:rPr>
          <w:szCs w:val="24"/>
        </w:rPr>
        <w:t xml:space="preserve"> </w:t>
      </w:r>
      <w:r>
        <w:rPr>
          <w:b/>
          <w:i/>
          <w:szCs w:val="24"/>
        </w:rPr>
        <w:t xml:space="preserve">Software Build Environment </w:t>
      </w:r>
      <w:r w:rsidRPr="001711C7">
        <w:rPr>
          <w:b/>
          <w:i/>
          <w:szCs w:val="24"/>
        </w:rPr>
        <w:t>Specifications</w:t>
      </w:r>
      <w:r w:rsidR="00392682" w:rsidRPr="00392682">
        <w:rPr>
          <w:i/>
          <w:szCs w:val="24"/>
        </w:rPr>
        <w:t>,</w:t>
      </w:r>
      <w:r w:rsidR="0001009A" w:rsidRPr="001711C7">
        <w:rPr>
          <w:b/>
          <w:i/>
          <w:szCs w:val="24"/>
        </w:rPr>
        <w:t xml:space="preserve"> </w:t>
      </w:r>
      <w:r w:rsidR="001711C7">
        <w:rPr>
          <w:szCs w:val="24"/>
        </w:rPr>
        <w:t xml:space="preserve">which </w:t>
      </w:r>
      <w:r w:rsidR="00F14EF0">
        <w:rPr>
          <w:szCs w:val="24"/>
        </w:rPr>
        <w:t>provide</w:t>
      </w:r>
      <w:r w:rsidR="00242EAB">
        <w:rPr>
          <w:szCs w:val="24"/>
        </w:rPr>
        <w:t>s</w:t>
      </w:r>
      <w:r w:rsidR="00F14EF0">
        <w:rPr>
          <w:szCs w:val="24"/>
        </w:rPr>
        <w:t xml:space="preserve"> </w:t>
      </w:r>
      <w:r w:rsidR="00244790">
        <w:rPr>
          <w:szCs w:val="24"/>
        </w:rPr>
        <w:t>technical definitions</w:t>
      </w:r>
      <w:r>
        <w:rPr>
          <w:szCs w:val="24"/>
        </w:rPr>
        <w:t xml:space="preserve">, </w:t>
      </w:r>
      <w:r w:rsidR="00244790">
        <w:rPr>
          <w:szCs w:val="24"/>
        </w:rPr>
        <w:t xml:space="preserve">references and </w:t>
      </w:r>
      <w:r w:rsidR="001B0F39">
        <w:rPr>
          <w:szCs w:val="24"/>
        </w:rPr>
        <w:t>instructions</w:t>
      </w:r>
      <w:r w:rsidR="00F14EF0">
        <w:rPr>
          <w:szCs w:val="24"/>
        </w:rPr>
        <w:t xml:space="preserve"> for </w:t>
      </w:r>
      <w:r>
        <w:rPr>
          <w:szCs w:val="24"/>
        </w:rPr>
        <w:t>coding and building Java applications in the DEP environment</w:t>
      </w:r>
      <w:r w:rsidR="001711C7">
        <w:rPr>
          <w:szCs w:val="24"/>
        </w:rPr>
        <w:t xml:space="preserve">. </w:t>
      </w:r>
      <w:r w:rsidR="00323492" w:rsidRPr="00323492">
        <w:rPr>
          <w:szCs w:val="24"/>
        </w:rPr>
        <w:t xml:space="preserve"> </w:t>
      </w:r>
      <w:r w:rsidR="00392682">
        <w:rPr>
          <w:szCs w:val="24"/>
        </w:rPr>
        <w:t xml:space="preserve">These specifications are included in the </w:t>
      </w:r>
      <w:r w:rsidR="00365AF9">
        <w:rPr>
          <w:szCs w:val="24"/>
        </w:rPr>
        <w:t>A</w:t>
      </w:r>
      <w:r w:rsidR="00392682">
        <w:rPr>
          <w:szCs w:val="24"/>
        </w:rPr>
        <w:t>ppendix to this standard.</w:t>
      </w:r>
    </w:p>
    <w:p w:rsidR="00F613A2" w:rsidRPr="00E95173" w:rsidRDefault="00F613A2" w:rsidP="00365AF9">
      <w:pPr>
        <w:pStyle w:val="Heading1"/>
      </w:pPr>
      <w:bookmarkStart w:id="6" w:name="_Toc228153903"/>
      <w:bookmarkStart w:id="7" w:name="_Toc192495802"/>
      <w:r w:rsidRPr="00C6331F">
        <w:t>Deviation from Use</w:t>
      </w:r>
      <w:bookmarkEnd w:id="6"/>
    </w:p>
    <w:p w:rsidR="005E5646" w:rsidRDefault="006114F2">
      <w:pPr>
        <w:rPr>
          <w:szCs w:val="24"/>
        </w:rPr>
      </w:pPr>
      <w:r w:rsidRPr="00BC7C47">
        <w:rPr>
          <w:szCs w:val="24"/>
        </w:rPr>
        <w:t xml:space="preserve">Any deviation from this standard shall be documented in associated project and contract documentation. </w:t>
      </w:r>
      <w:r>
        <w:rPr>
          <w:szCs w:val="24"/>
        </w:rPr>
        <w:t xml:space="preserve"> </w:t>
      </w:r>
      <w:r w:rsidRPr="00BC7C47">
        <w:rPr>
          <w:szCs w:val="24"/>
        </w:rPr>
        <w:t xml:space="preserve">For contracts, deviation from standard </w:t>
      </w:r>
      <w:r>
        <w:rPr>
          <w:szCs w:val="24"/>
        </w:rPr>
        <w:t xml:space="preserve">shall </w:t>
      </w:r>
      <w:r w:rsidRPr="00BC7C47">
        <w:rPr>
          <w:szCs w:val="24"/>
        </w:rPr>
        <w:t xml:space="preserve">be documented and approved by the DEP contract manager.  For non-contract work, deviation from use </w:t>
      </w:r>
      <w:r>
        <w:rPr>
          <w:szCs w:val="24"/>
        </w:rPr>
        <w:t xml:space="preserve">shall </w:t>
      </w:r>
      <w:r w:rsidRPr="00BC7C47">
        <w:rPr>
          <w:szCs w:val="24"/>
        </w:rPr>
        <w:t xml:space="preserve">be documented in the project plan/scope of work and approved by the project manager. </w:t>
      </w:r>
    </w:p>
    <w:bookmarkEnd w:id="7"/>
    <w:p w:rsidR="00365AF9" w:rsidRDefault="00365AF9" w:rsidP="00365AF9">
      <w:pPr>
        <w:pStyle w:val="Heading1"/>
      </w:pPr>
      <w:r>
        <w:t>Appendix</w:t>
      </w:r>
    </w:p>
    <w:p w:rsidR="00FF3835" w:rsidRDefault="00365AF9" w:rsidP="00FF3835">
      <w:pPr>
        <w:pStyle w:val="ListParagraph"/>
        <w:ind w:left="0"/>
        <w:rPr>
          <w:i/>
        </w:rPr>
      </w:pPr>
      <w:r w:rsidRPr="00365AF9">
        <w:rPr>
          <w:i/>
        </w:rPr>
        <w:t>Software Build Environment Specification.</w:t>
      </w:r>
    </w:p>
    <w:p w:rsidR="00B51367" w:rsidRDefault="00FF3835" w:rsidP="00FF3835">
      <w:pPr>
        <w:pStyle w:val="ListParagraph"/>
        <w:ind w:left="0"/>
        <w:rPr>
          <w:b/>
        </w:rPr>
      </w:pPr>
      <w:r>
        <w:rPr>
          <w:b/>
        </w:rPr>
        <w:t xml:space="preserve"> </w:t>
      </w:r>
    </w:p>
    <w:p w:rsidR="0020629E" w:rsidRPr="00C86D7E" w:rsidRDefault="008D1C44" w:rsidP="0020629E">
      <w:pPr>
        <w:rPr>
          <w:b/>
        </w:rPr>
      </w:pPr>
      <w:r w:rsidRPr="000F3ECF">
        <w:rPr>
          <w:b/>
        </w:rPr>
        <w:t>Approved by R. John Willmott, CIO</w:t>
      </w:r>
      <w:r w:rsidR="00FF3835">
        <w:rPr>
          <w:b/>
        </w:rPr>
        <w:tab/>
      </w:r>
      <w:r w:rsidR="00FF3835">
        <w:rPr>
          <w:b/>
        </w:rPr>
        <w:tab/>
      </w:r>
      <w:r w:rsidR="00FF3835">
        <w:rPr>
          <w:b/>
        </w:rPr>
        <w:tab/>
      </w:r>
      <w:r w:rsidR="0020629E" w:rsidRPr="00C86D7E">
        <w:rPr>
          <w:b/>
        </w:rPr>
        <w:t>_______</w:t>
      </w:r>
      <w:r w:rsidR="0020629E" w:rsidRPr="00EB68B8">
        <w:rPr>
          <w:b/>
          <w:u w:val="single"/>
        </w:rPr>
        <w:t>__</w:t>
      </w:r>
      <w:r w:rsidR="0020629E">
        <w:rPr>
          <w:b/>
          <w:u w:val="thick"/>
        </w:rPr>
        <w:t xml:space="preserve">4/1/10 </w:t>
      </w:r>
      <w:r w:rsidR="0020629E" w:rsidRPr="00C86D7E">
        <w:rPr>
          <w:b/>
        </w:rPr>
        <w:t>_________</w:t>
      </w:r>
    </w:p>
    <w:p w:rsidR="0020629E" w:rsidRDefault="0020629E" w:rsidP="0020629E">
      <w:pPr>
        <w:ind w:left="5040"/>
      </w:pPr>
      <w:r w:rsidRPr="00C86D7E">
        <w:rPr>
          <w:b/>
        </w:rPr>
        <w:tab/>
        <w:t>Approval Date</w:t>
      </w:r>
    </w:p>
    <w:p w:rsidR="00E95173" w:rsidRDefault="00E95173" w:rsidP="0020629E">
      <w:pPr>
        <w:rPr>
          <w:b/>
        </w:rPr>
        <w:sectPr w:rsidR="00E95173" w:rsidSect="00666890">
          <w:headerReference w:type="default" r:id="rId13"/>
          <w:footerReference w:type="default" r:id="rId14"/>
          <w:footerReference w:type="first" r:id="rId15"/>
          <w:pgSz w:w="12240" w:h="15840" w:code="1"/>
          <w:pgMar w:top="1440" w:right="1440" w:bottom="1440" w:left="1440" w:header="720" w:footer="720" w:gutter="0"/>
          <w:cols w:space="720"/>
          <w:titlePg/>
          <w:docGrid w:linePitch="360"/>
        </w:sectPr>
      </w:pPr>
    </w:p>
    <w:p w:rsidR="00E95173" w:rsidRDefault="00E95173" w:rsidP="00E95173">
      <w:pPr>
        <w:rPr>
          <w:b/>
        </w:rPr>
      </w:pPr>
    </w:p>
    <w:p w:rsidR="00E95173" w:rsidRDefault="00E95173" w:rsidP="00E95173">
      <w:pPr>
        <w:jc w:val="center"/>
        <w:rPr>
          <w:rFonts w:ascii="Cambria" w:eastAsia="Times New Roman" w:hAnsi="Cambria"/>
          <w:b/>
          <w:bCs/>
          <w:color w:val="365F91"/>
          <w:sz w:val="36"/>
          <w:szCs w:val="36"/>
        </w:rPr>
      </w:pPr>
      <w:r>
        <w:rPr>
          <w:rFonts w:ascii="Cambria" w:eastAsia="Times New Roman" w:hAnsi="Cambria"/>
          <w:b/>
          <w:bCs/>
          <w:color w:val="365F91"/>
          <w:sz w:val="36"/>
          <w:szCs w:val="36"/>
        </w:rPr>
        <w:t xml:space="preserve">Appendix:  </w:t>
      </w:r>
      <w:r w:rsidRPr="00E95173">
        <w:rPr>
          <w:rFonts w:ascii="Cambria" w:eastAsia="Times New Roman" w:hAnsi="Cambria"/>
          <w:b/>
          <w:bCs/>
          <w:color w:val="365F91"/>
          <w:sz w:val="36"/>
          <w:szCs w:val="36"/>
        </w:rPr>
        <w:t>Software Build Environment Specifications</w:t>
      </w:r>
      <w:r w:rsidRPr="00AD08BE">
        <w:rPr>
          <w:rFonts w:ascii="Cambria" w:eastAsia="Times New Roman" w:hAnsi="Cambria"/>
          <w:b/>
          <w:bCs/>
          <w:color w:val="365F91"/>
          <w:sz w:val="36"/>
          <w:szCs w:val="36"/>
        </w:rPr>
        <w:t xml:space="preserve"> </w:t>
      </w:r>
    </w:p>
    <w:p w:rsidR="00365AF9" w:rsidRPr="00AD08BE" w:rsidRDefault="00365AF9" w:rsidP="00E95173">
      <w:pPr>
        <w:jc w:val="center"/>
        <w:rPr>
          <w:rFonts w:ascii="Cambria" w:eastAsia="Times New Roman" w:hAnsi="Cambria"/>
          <w:b/>
          <w:bCs/>
          <w:color w:val="365F91"/>
          <w:sz w:val="36"/>
          <w:szCs w:val="36"/>
        </w:rPr>
      </w:pPr>
    </w:p>
    <w:p w:rsidR="002A7DB4" w:rsidRDefault="002A7DB4" w:rsidP="002A7DB4">
      <w:pPr>
        <w:pStyle w:val="Title"/>
        <w:sectPr w:rsidR="002A7DB4" w:rsidSect="00365AF9">
          <w:headerReference w:type="default" r:id="rId16"/>
          <w:footerReference w:type="default" r:id="rId17"/>
          <w:pgSz w:w="12240" w:h="15840" w:code="1"/>
          <w:pgMar w:top="1440" w:right="1440" w:bottom="1440" w:left="1440" w:header="720" w:footer="720" w:gutter="0"/>
          <w:cols w:space="720"/>
          <w:vAlign w:val="center"/>
          <w:titlePg/>
          <w:docGrid w:linePitch="326"/>
        </w:sectPr>
      </w:pPr>
    </w:p>
    <w:p w:rsidR="002A7DB4" w:rsidRDefault="00365AF9" w:rsidP="00365AF9">
      <w:pPr>
        <w:pStyle w:val="Heading1"/>
        <w:rPr>
          <w:kern w:val="28"/>
        </w:rPr>
      </w:pPr>
      <w:bookmarkStart w:id="8" w:name="_Toc423410238"/>
      <w:bookmarkStart w:id="9" w:name="_Toc425054504"/>
      <w:r>
        <w:rPr>
          <w:kern w:val="28"/>
        </w:rPr>
        <w:lastRenderedPageBreak/>
        <w:t>Purpose</w:t>
      </w:r>
    </w:p>
    <w:p w:rsidR="002A7DB4" w:rsidRDefault="002A7DB4" w:rsidP="002A7DB4">
      <w:r>
        <w:t>The purpose of this document is to define the required Software Build Environment in use at the Department of Environmental Protection.</w:t>
      </w:r>
    </w:p>
    <w:p w:rsidR="002A7DB4" w:rsidRDefault="002A7DB4" w:rsidP="00365AF9">
      <w:pPr>
        <w:pStyle w:val="Heading1"/>
        <w:rPr>
          <w:kern w:val="28"/>
        </w:rPr>
      </w:pPr>
      <w:bookmarkStart w:id="10" w:name="_Toc228153907"/>
      <w:r>
        <w:rPr>
          <w:kern w:val="28"/>
        </w:rPr>
        <w:t>Components</w:t>
      </w:r>
      <w:bookmarkEnd w:id="10"/>
    </w:p>
    <w:p w:rsidR="002A7DB4" w:rsidRPr="00E70518" w:rsidRDefault="002A7DB4" w:rsidP="002A7DB4">
      <w:pPr>
        <w:pStyle w:val="para"/>
        <w:spacing w:before="0"/>
        <w:rPr>
          <w:rFonts w:asciiTheme="minorHAnsi" w:hAnsiTheme="minorHAnsi"/>
        </w:rPr>
      </w:pPr>
      <w:r w:rsidRPr="00E70518">
        <w:rPr>
          <w:rFonts w:asciiTheme="minorHAnsi" w:hAnsiTheme="minorHAnsi"/>
        </w:rPr>
        <w:t xml:space="preserve">The Server-Side build environment utilized at the Agency consists of four primary software packages:  </w:t>
      </w:r>
      <w:r w:rsidR="006A1A04" w:rsidRPr="00E70518">
        <w:rPr>
          <w:rFonts w:asciiTheme="minorHAnsi" w:hAnsiTheme="minorHAnsi"/>
        </w:rPr>
        <w:t>Subversion</w:t>
      </w:r>
      <w:r w:rsidRPr="00E70518">
        <w:rPr>
          <w:rFonts w:asciiTheme="minorHAnsi" w:hAnsiTheme="minorHAnsi"/>
        </w:rPr>
        <w:t>, the source control system; Checkstyle, a coding standards/style checker; Maven</w:t>
      </w:r>
      <w:r w:rsidR="006A1A04" w:rsidRPr="00E70518">
        <w:rPr>
          <w:rFonts w:asciiTheme="minorHAnsi" w:hAnsiTheme="minorHAnsi"/>
        </w:rPr>
        <w:t xml:space="preserve"> 2</w:t>
      </w:r>
      <w:r w:rsidRPr="00E70518">
        <w:rPr>
          <w:rFonts w:asciiTheme="minorHAnsi" w:hAnsiTheme="minorHAnsi"/>
        </w:rPr>
        <w:t xml:space="preserve">, a script and XML driven build tool; and Apache Forrest, a reporting suite.  These products are supported by the Application Services section of the Office of Technology and Information Services and must be used to build and deploy an application in the DEP environment.  Information on the specific software package versions is located in the </w:t>
      </w:r>
      <w:r w:rsidRPr="00E70518">
        <w:rPr>
          <w:rFonts w:asciiTheme="minorHAnsi" w:hAnsiTheme="minorHAnsi"/>
          <w:b/>
          <w:i/>
        </w:rPr>
        <w:t xml:space="preserve">DEP </w:t>
      </w:r>
      <w:r w:rsidR="00666890" w:rsidRPr="00E70518">
        <w:rPr>
          <w:rFonts w:asciiTheme="minorHAnsi" w:hAnsiTheme="minorHAnsi"/>
          <w:b/>
          <w:i/>
        </w:rPr>
        <w:t xml:space="preserve">IT </w:t>
      </w:r>
      <w:r w:rsidRPr="00E70518">
        <w:rPr>
          <w:rFonts w:asciiTheme="minorHAnsi" w:hAnsiTheme="minorHAnsi"/>
          <w:b/>
          <w:i/>
        </w:rPr>
        <w:t xml:space="preserve">Infrastructure </w:t>
      </w:r>
      <w:r w:rsidR="00666890" w:rsidRPr="00E70518">
        <w:rPr>
          <w:rFonts w:asciiTheme="minorHAnsi" w:hAnsiTheme="minorHAnsi"/>
          <w:b/>
          <w:i/>
        </w:rPr>
        <w:t xml:space="preserve">Environment </w:t>
      </w:r>
      <w:r w:rsidRPr="00E70518">
        <w:rPr>
          <w:rFonts w:asciiTheme="minorHAnsi" w:hAnsiTheme="minorHAnsi"/>
          <w:b/>
          <w:i/>
        </w:rPr>
        <w:t>S</w:t>
      </w:r>
      <w:r w:rsidR="00C60C82" w:rsidRPr="00E70518">
        <w:rPr>
          <w:rFonts w:asciiTheme="minorHAnsi" w:hAnsiTheme="minorHAnsi"/>
          <w:b/>
          <w:i/>
        </w:rPr>
        <w:t>pecification</w:t>
      </w:r>
      <w:r w:rsidRPr="00E70518">
        <w:rPr>
          <w:rFonts w:asciiTheme="minorHAnsi" w:hAnsiTheme="minorHAnsi"/>
          <w:b/>
          <w:i/>
          <w:noProof/>
        </w:rPr>
        <w:t xml:space="preserve"> </w:t>
      </w:r>
      <w:r w:rsidR="00666890" w:rsidRPr="00E70518">
        <w:rPr>
          <w:rFonts w:asciiTheme="minorHAnsi" w:hAnsiTheme="minorHAnsi"/>
          <w:noProof/>
        </w:rPr>
        <w:t>(FL Dept. of Environmental Protection, 20</w:t>
      </w:r>
      <w:r w:rsidR="006A1A04" w:rsidRPr="00E70518">
        <w:rPr>
          <w:rFonts w:asciiTheme="minorHAnsi" w:hAnsiTheme="minorHAnsi"/>
          <w:noProof/>
        </w:rPr>
        <w:t>10</w:t>
      </w:r>
      <w:r w:rsidR="00666890" w:rsidRPr="00E70518">
        <w:rPr>
          <w:rFonts w:asciiTheme="minorHAnsi" w:hAnsiTheme="minorHAnsi"/>
          <w:noProof/>
        </w:rPr>
        <w:t>)</w:t>
      </w:r>
      <w:r w:rsidRPr="00E70518">
        <w:rPr>
          <w:rFonts w:asciiTheme="minorHAnsi" w:hAnsiTheme="minorHAnsi"/>
          <w:noProof/>
        </w:rPr>
        <w:t xml:space="preserve">.  Developer information for preparing the application for use with the packages is documented in </w:t>
      </w:r>
      <w:r w:rsidR="00666890" w:rsidRPr="00E70518">
        <w:rPr>
          <w:rFonts w:asciiTheme="minorHAnsi" w:hAnsiTheme="minorHAnsi"/>
          <w:b/>
          <w:i/>
          <w:noProof/>
        </w:rPr>
        <w:t>A</w:t>
      </w:r>
      <w:r w:rsidRPr="00E70518">
        <w:rPr>
          <w:rFonts w:asciiTheme="minorHAnsi" w:hAnsiTheme="minorHAnsi"/>
          <w:b/>
          <w:i/>
          <w:noProof/>
        </w:rPr>
        <w:t xml:space="preserve"> </w:t>
      </w:r>
      <w:r w:rsidR="00666890" w:rsidRPr="00E70518">
        <w:rPr>
          <w:rFonts w:asciiTheme="minorHAnsi" w:hAnsiTheme="minorHAnsi"/>
          <w:b/>
          <w:i/>
          <w:noProof/>
        </w:rPr>
        <w:t xml:space="preserve">Guide to Server-Side </w:t>
      </w:r>
      <w:r w:rsidRPr="00E70518">
        <w:rPr>
          <w:rFonts w:asciiTheme="minorHAnsi" w:hAnsiTheme="minorHAnsi"/>
          <w:b/>
          <w:i/>
          <w:noProof/>
        </w:rPr>
        <w:t>Building</w:t>
      </w:r>
      <w:r w:rsidR="00666890" w:rsidRPr="00E70518">
        <w:rPr>
          <w:rFonts w:asciiTheme="minorHAnsi" w:hAnsiTheme="minorHAnsi"/>
          <w:b/>
          <w:i/>
          <w:noProof/>
        </w:rPr>
        <w:t xml:space="preserve"> </w:t>
      </w:r>
      <w:r w:rsidR="00666890" w:rsidRPr="00E70518">
        <w:rPr>
          <w:rFonts w:asciiTheme="minorHAnsi" w:hAnsiTheme="minorHAnsi"/>
          <w:noProof/>
        </w:rPr>
        <w:t>(FL Dept. of Environmental Protection, 20</w:t>
      </w:r>
      <w:r w:rsidR="006A1A04" w:rsidRPr="00E70518">
        <w:rPr>
          <w:rFonts w:asciiTheme="minorHAnsi" w:hAnsiTheme="minorHAnsi"/>
          <w:noProof/>
        </w:rPr>
        <w:t>10</w:t>
      </w:r>
      <w:r w:rsidR="00666890" w:rsidRPr="00E70518">
        <w:rPr>
          <w:rFonts w:asciiTheme="minorHAnsi" w:hAnsiTheme="minorHAnsi"/>
          <w:noProof/>
        </w:rPr>
        <w:t>).</w:t>
      </w:r>
    </w:p>
    <w:p w:rsidR="002A7DB4" w:rsidRPr="00C60C82" w:rsidRDefault="006A1A04" w:rsidP="00365AF9">
      <w:pPr>
        <w:pStyle w:val="Heading1"/>
      </w:pPr>
      <w:r>
        <w:t>Subversion</w:t>
      </w:r>
    </w:p>
    <w:p w:rsidR="002A7DB4" w:rsidRPr="00E70518" w:rsidRDefault="006A1A04" w:rsidP="002A7DB4">
      <w:pPr>
        <w:pStyle w:val="para"/>
        <w:spacing w:before="0"/>
        <w:rPr>
          <w:rFonts w:asciiTheme="minorHAnsi" w:hAnsiTheme="minorHAnsi"/>
        </w:rPr>
      </w:pPr>
      <w:r w:rsidRPr="00E70518">
        <w:rPr>
          <w:rFonts w:asciiTheme="minorHAnsi" w:hAnsiTheme="minorHAnsi"/>
        </w:rPr>
        <w:t>Subversion</w:t>
      </w:r>
      <w:r w:rsidR="002A7DB4" w:rsidRPr="00E70518">
        <w:rPr>
          <w:rFonts w:asciiTheme="minorHAnsi" w:hAnsiTheme="minorHAnsi"/>
        </w:rPr>
        <w:t xml:space="preserve"> is an open-source version control system and is the archive for all projects under the Agency’s control. All source code must be checked into the </w:t>
      </w:r>
      <w:r w:rsidRPr="00E70518">
        <w:rPr>
          <w:rFonts w:asciiTheme="minorHAnsi" w:hAnsiTheme="minorHAnsi"/>
        </w:rPr>
        <w:t>Subversion</w:t>
      </w:r>
      <w:r w:rsidR="002A7DB4" w:rsidRPr="00E70518">
        <w:rPr>
          <w:rFonts w:asciiTheme="minorHAnsi" w:hAnsiTheme="minorHAnsi"/>
        </w:rPr>
        <w:t xml:space="preserve"> repository daily.  Instructions for gaining access to the DEP </w:t>
      </w:r>
      <w:r w:rsidRPr="00E70518">
        <w:rPr>
          <w:rFonts w:asciiTheme="minorHAnsi" w:hAnsiTheme="minorHAnsi"/>
        </w:rPr>
        <w:t>Subversion</w:t>
      </w:r>
      <w:r w:rsidR="002A7DB4" w:rsidRPr="00E70518">
        <w:rPr>
          <w:rFonts w:asciiTheme="minorHAnsi" w:hAnsiTheme="minorHAnsi"/>
        </w:rPr>
        <w:t xml:space="preserve"> repository are found in </w:t>
      </w:r>
      <w:r w:rsidR="00666890" w:rsidRPr="00E70518">
        <w:rPr>
          <w:rFonts w:asciiTheme="minorHAnsi" w:hAnsiTheme="minorHAnsi"/>
          <w:b/>
          <w:i/>
          <w:noProof/>
        </w:rPr>
        <w:t>A Guide to Server-Side Building</w:t>
      </w:r>
      <w:r w:rsidR="00C60C82" w:rsidRPr="00E70518">
        <w:rPr>
          <w:rFonts w:asciiTheme="minorHAnsi" w:hAnsiTheme="minorHAnsi"/>
          <w:b/>
          <w:i/>
          <w:noProof/>
        </w:rPr>
        <w:t xml:space="preserve"> </w:t>
      </w:r>
      <w:r w:rsidR="00C60C82" w:rsidRPr="00E70518">
        <w:rPr>
          <w:rFonts w:asciiTheme="minorHAnsi" w:hAnsiTheme="minorHAnsi"/>
          <w:noProof/>
        </w:rPr>
        <w:t>(FL Dept. of Environmental Protection, 20</w:t>
      </w:r>
      <w:r w:rsidRPr="00E70518">
        <w:rPr>
          <w:rFonts w:asciiTheme="minorHAnsi" w:hAnsiTheme="minorHAnsi"/>
          <w:noProof/>
        </w:rPr>
        <w:t>10</w:t>
      </w:r>
      <w:r w:rsidR="00C60C82" w:rsidRPr="00E70518">
        <w:rPr>
          <w:rFonts w:asciiTheme="minorHAnsi" w:hAnsiTheme="minorHAnsi"/>
          <w:noProof/>
        </w:rPr>
        <w:t>)</w:t>
      </w:r>
      <w:r w:rsidR="00C60C82" w:rsidRPr="00E70518">
        <w:rPr>
          <w:rFonts w:asciiTheme="minorHAnsi" w:hAnsiTheme="minorHAnsi"/>
          <w:b/>
          <w:i/>
          <w:noProof/>
        </w:rPr>
        <w:t>.</w:t>
      </w:r>
      <w:r w:rsidR="00666890" w:rsidRPr="00E70518">
        <w:rPr>
          <w:rFonts w:asciiTheme="minorHAnsi" w:hAnsiTheme="minorHAnsi"/>
          <w:b/>
          <w:i/>
          <w:noProof/>
        </w:rPr>
        <w:t xml:space="preserve"> </w:t>
      </w:r>
    </w:p>
    <w:p w:rsidR="002A7DB4" w:rsidRPr="00C60C82" w:rsidRDefault="002A7DB4" w:rsidP="00365AF9">
      <w:pPr>
        <w:pStyle w:val="Heading1"/>
      </w:pPr>
      <w:bookmarkStart w:id="11" w:name="_Toc228153909"/>
      <w:r w:rsidRPr="00C60C82">
        <w:t>Maven</w:t>
      </w:r>
      <w:bookmarkEnd w:id="11"/>
    </w:p>
    <w:p w:rsidR="002A7DB4" w:rsidRPr="00E70518" w:rsidRDefault="002A7DB4" w:rsidP="002A7DB4">
      <w:pPr>
        <w:pStyle w:val="NormalWeb"/>
        <w:spacing w:before="0" w:beforeAutospacing="0" w:after="0" w:afterAutospacing="0"/>
        <w:rPr>
          <w:rFonts w:asciiTheme="minorHAnsi" w:hAnsiTheme="minorHAnsi"/>
        </w:rPr>
      </w:pPr>
      <w:r w:rsidRPr="00E70518">
        <w:rPr>
          <w:rFonts w:asciiTheme="minorHAnsi" w:hAnsiTheme="minorHAnsi"/>
          <w:b/>
          <w:bCs/>
        </w:rPr>
        <w:t>Maven</w:t>
      </w:r>
      <w:r w:rsidRPr="00E70518">
        <w:rPr>
          <w:rFonts w:asciiTheme="minorHAnsi" w:hAnsiTheme="minorHAnsi"/>
        </w:rPr>
        <w:t xml:space="preserve"> is a software tool for Java project management and build automation</w:t>
      </w:r>
      <w:r w:rsidR="00D17988" w:rsidRPr="00E70518">
        <w:rPr>
          <w:rFonts w:asciiTheme="minorHAnsi" w:hAnsiTheme="minorHAnsi"/>
        </w:rPr>
        <w:t>.  I</w:t>
      </w:r>
      <w:r w:rsidRPr="00E70518">
        <w:rPr>
          <w:rFonts w:asciiTheme="minorHAnsi" w:hAnsiTheme="minorHAnsi"/>
        </w:rPr>
        <w:t xml:space="preserve">t is the core of the build process at DEP.  The build process will build all projects, provide metrics reports (available via web interface at </w:t>
      </w:r>
      <w:hyperlink r:id="rId18" w:history="1">
        <w:r w:rsidR="006A1A04" w:rsidRPr="00E70518">
          <w:rPr>
            <w:rStyle w:val="Hyperlink"/>
            <w:rFonts w:asciiTheme="minorHAnsi" w:hAnsiTheme="minorHAnsi"/>
          </w:rPr>
          <w:t>http://mtbld.dep.state.fl.us</w:t>
        </w:r>
      </w:hyperlink>
      <w:r w:rsidRPr="00E70518">
        <w:rPr>
          <w:rFonts w:asciiTheme="minorHAnsi" w:hAnsiTheme="minorHAnsi"/>
        </w:rPr>
        <w:t>), and deploy the successful builds to the integration environment as part of DEP’s Continuous Integration implementation.</w:t>
      </w:r>
    </w:p>
    <w:p w:rsidR="002A7DB4" w:rsidRPr="00E70518" w:rsidRDefault="002A7DB4" w:rsidP="002A7DB4">
      <w:pPr>
        <w:pStyle w:val="NormalWeb"/>
        <w:spacing w:before="0" w:beforeAutospacing="0" w:after="0" w:afterAutospacing="0"/>
        <w:rPr>
          <w:rFonts w:asciiTheme="minorHAnsi" w:hAnsiTheme="minorHAnsi"/>
        </w:rPr>
      </w:pPr>
    </w:p>
    <w:p w:rsidR="002A7DB4" w:rsidRPr="00E70518" w:rsidRDefault="002A7DB4" w:rsidP="002A7DB4">
      <w:pPr>
        <w:pStyle w:val="NormalWeb"/>
        <w:spacing w:before="0" w:beforeAutospacing="0" w:after="0" w:afterAutospacing="0"/>
        <w:rPr>
          <w:rFonts w:asciiTheme="minorHAnsi" w:hAnsiTheme="minorHAnsi"/>
          <w:noProof/>
        </w:rPr>
      </w:pPr>
      <w:r w:rsidRPr="00E70518">
        <w:rPr>
          <w:rFonts w:asciiTheme="minorHAnsi" w:hAnsiTheme="minorHAnsi"/>
        </w:rPr>
        <w:t xml:space="preserve">Maven requires an XML file known as a Project Object Model (POM) to describe the software project being built, its dependencies on other external modules and components, and the build order.  Further details on the Project Object Model (POM) are found in the </w:t>
      </w:r>
      <w:r w:rsidR="00C60C82" w:rsidRPr="00E70518">
        <w:rPr>
          <w:rFonts w:asciiTheme="minorHAnsi" w:hAnsiTheme="minorHAnsi"/>
          <w:b/>
          <w:i/>
          <w:noProof/>
        </w:rPr>
        <w:t xml:space="preserve">A Guide to Server-Side Building </w:t>
      </w:r>
      <w:r w:rsidR="00C60C82" w:rsidRPr="00E70518">
        <w:rPr>
          <w:rFonts w:asciiTheme="minorHAnsi" w:hAnsiTheme="minorHAnsi"/>
          <w:noProof/>
        </w:rPr>
        <w:t>(FL Dept. of Environmental Protection, 20</w:t>
      </w:r>
      <w:r w:rsidR="006A1A04" w:rsidRPr="00E70518">
        <w:rPr>
          <w:rFonts w:asciiTheme="minorHAnsi" w:hAnsiTheme="minorHAnsi"/>
          <w:noProof/>
        </w:rPr>
        <w:t>10</w:t>
      </w:r>
      <w:r w:rsidR="00C60C82" w:rsidRPr="00E70518">
        <w:rPr>
          <w:rFonts w:asciiTheme="minorHAnsi" w:hAnsiTheme="minorHAnsi"/>
          <w:noProof/>
        </w:rPr>
        <w:t>)</w:t>
      </w:r>
      <w:r w:rsidR="00C60C82" w:rsidRPr="00E70518">
        <w:rPr>
          <w:rFonts w:asciiTheme="minorHAnsi" w:hAnsiTheme="minorHAnsi"/>
          <w:b/>
          <w:i/>
          <w:noProof/>
        </w:rPr>
        <w:t>.</w:t>
      </w:r>
    </w:p>
    <w:p w:rsidR="002A7DB4" w:rsidRPr="00E95173" w:rsidRDefault="002A7DB4" w:rsidP="00365AF9">
      <w:pPr>
        <w:pStyle w:val="Heading1"/>
      </w:pPr>
      <w:bookmarkStart w:id="12" w:name="_Toc228153910"/>
      <w:r w:rsidRPr="00E95173">
        <w:t>Checkstyle</w:t>
      </w:r>
      <w:bookmarkEnd w:id="12"/>
    </w:p>
    <w:p w:rsidR="002A7DB4" w:rsidRPr="00E70518" w:rsidRDefault="002A7DB4" w:rsidP="002A7DB4">
      <w:pPr>
        <w:pStyle w:val="NormalWeb"/>
        <w:spacing w:before="0" w:beforeAutospacing="0" w:after="0" w:afterAutospacing="0"/>
        <w:rPr>
          <w:rFonts w:asciiTheme="minorHAnsi" w:hAnsiTheme="minorHAnsi"/>
        </w:rPr>
      </w:pPr>
      <w:r w:rsidRPr="00E70518">
        <w:rPr>
          <w:rFonts w:asciiTheme="minorHAnsi" w:hAnsiTheme="minorHAnsi"/>
        </w:rPr>
        <w:t xml:space="preserve">Checkstyle is a development tool to help programmers write Java code that adheres to a coding standard.  DEP uses Checkstyle to ensure that all project code meets our core requirements for maintainability.  The Checkstyle compliance reports are created by the nightly Maven run and are viewable on the </w:t>
      </w:r>
      <w:r w:rsidR="006A1A04" w:rsidRPr="00E70518">
        <w:rPr>
          <w:rFonts w:asciiTheme="minorHAnsi" w:hAnsiTheme="minorHAnsi"/>
        </w:rPr>
        <w:t>MTBLD</w:t>
      </w:r>
      <w:r w:rsidRPr="00E70518">
        <w:rPr>
          <w:rFonts w:asciiTheme="minorHAnsi" w:hAnsiTheme="minorHAnsi"/>
        </w:rPr>
        <w:t xml:space="preserve"> website (referenced above) under the project’s documentation section.</w:t>
      </w:r>
    </w:p>
    <w:p w:rsidR="002A7DB4" w:rsidRPr="00E70518" w:rsidRDefault="002A7DB4" w:rsidP="002A7DB4">
      <w:pPr>
        <w:pStyle w:val="NormalWeb"/>
        <w:spacing w:before="0" w:beforeAutospacing="0" w:after="0" w:afterAutospacing="0"/>
        <w:rPr>
          <w:rFonts w:asciiTheme="minorHAnsi" w:hAnsiTheme="minorHAnsi"/>
        </w:rPr>
      </w:pPr>
    </w:p>
    <w:p w:rsidR="00D17988" w:rsidRPr="00E70518" w:rsidRDefault="002A7DB4" w:rsidP="002A7DB4">
      <w:pPr>
        <w:pStyle w:val="NormalWeb"/>
        <w:spacing w:before="0" w:beforeAutospacing="0" w:after="0" w:afterAutospacing="0"/>
        <w:rPr>
          <w:rFonts w:asciiTheme="minorHAnsi" w:hAnsiTheme="minorHAnsi"/>
        </w:rPr>
      </w:pPr>
      <w:r w:rsidRPr="00E70518">
        <w:rPr>
          <w:rFonts w:asciiTheme="minorHAnsi" w:hAnsiTheme="minorHAnsi"/>
        </w:rPr>
        <w:t xml:space="preserve">Developer information on Checkstyle Checks is located at </w:t>
      </w:r>
      <w:hyperlink r:id="rId19" w:history="1">
        <w:r w:rsidRPr="00E70518">
          <w:rPr>
            <w:rStyle w:val="Hyperlink"/>
            <w:rFonts w:asciiTheme="minorHAnsi" w:hAnsiTheme="minorHAnsi"/>
          </w:rPr>
          <w:t>http://checkstyle.sourceforge.net/checks.html</w:t>
        </w:r>
      </w:hyperlink>
      <w:r w:rsidR="00172A6F" w:rsidRPr="00E70518">
        <w:rPr>
          <w:rFonts w:asciiTheme="minorHAnsi" w:hAnsiTheme="minorHAnsi"/>
        </w:rPr>
        <w:t xml:space="preserve"> </w:t>
      </w:r>
      <w:r w:rsidR="00172A6F" w:rsidRPr="00E70518">
        <w:rPr>
          <w:rFonts w:asciiTheme="minorHAnsi" w:hAnsiTheme="minorHAnsi"/>
          <w:noProof/>
        </w:rPr>
        <w:t>(Burns)</w:t>
      </w:r>
      <w:r w:rsidR="00172A6F" w:rsidRPr="00E70518">
        <w:rPr>
          <w:rFonts w:asciiTheme="minorHAnsi" w:hAnsiTheme="minorHAnsi"/>
        </w:rPr>
        <w:t>.  You may also find p</w:t>
      </w:r>
      <w:r w:rsidRPr="00E70518">
        <w:rPr>
          <w:rFonts w:asciiTheme="minorHAnsi" w:hAnsiTheme="minorHAnsi"/>
        </w:rPr>
        <w:t xml:space="preserve">lugins </w:t>
      </w:r>
      <w:r w:rsidR="00172A6F" w:rsidRPr="00E70518">
        <w:rPr>
          <w:rFonts w:asciiTheme="minorHAnsi" w:hAnsiTheme="minorHAnsi"/>
        </w:rPr>
        <w:t xml:space="preserve">at this web </w:t>
      </w:r>
      <w:r w:rsidR="00172A6F" w:rsidRPr="00E70518">
        <w:rPr>
          <w:rFonts w:asciiTheme="minorHAnsi" w:hAnsiTheme="minorHAnsi"/>
        </w:rPr>
        <w:lastRenderedPageBreak/>
        <w:t xml:space="preserve">site, </w:t>
      </w:r>
      <w:r w:rsidRPr="00E70518">
        <w:rPr>
          <w:rFonts w:asciiTheme="minorHAnsi" w:hAnsiTheme="minorHAnsi"/>
        </w:rPr>
        <w:t xml:space="preserve">which allow </w:t>
      </w:r>
      <w:r w:rsidR="00172A6F" w:rsidRPr="00E70518">
        <w:rPr>
          <w:rFonts w:asciiTheme="minorHAnsi" w:hAnsiTheme="minorHAnsi"/>
        </w:rPr>
        <w:t xml:space="preserve">developers to </w:t>
      </w:r>
      <w:r w:rsidRPr="00E70518">
        <w:rPr>
          <w:rFonts w:asciiTheme="minorHAnsi" w:hAnsiTheme="minorHAnsi"/>
        </w:rPr>
        <w:t xml:space="preserve">“desk check” code against CheckStyle rules </w:t>
      </w:r>
      <w:r w:rsidR="00172A6F" w:rsidRPr="00E70518">
        <w:rPr>
          <w:rFonts w:asciiTheme="minorHAnsi" w:hAnsiTheme="minorHAnsi"/>
        </w:rPr>
        <w:t xml:space="preserve">before </w:t>
      </w:r>
      <w:r w:rsidRPr="00E70518">
        <w:rPr>
          <w:rFonts w:asciiTheme="minorHAnsi" w:hAnsiTheme="minorHAnsi"/>
        </w:rPr>
        <w:t xml:space="preserve">checking it in to the </w:t>
      </w:r>
      <w:r w:rsidR="006A1A04" w:rsidRPr="00E70518">
        <w:rPr>
          <w:rFonts w:asciiTheme="minorHAnsi" w:hAnsiTheme="minorHAnsi"/>
        </w:rPr>
        <w:t>Subversion</w:t>
      </w:r>
      <w:r w:rsidRPr="00E70518">
        <w:rPr>
          <w:rFonts w:asciiTheme="minorHAnsi" w:hAnsiTheme="minorHAnsi"/>
        </w:rPr>
        <w:t xml:space="preserve"> repository</w:t>
      </w:r>
      <w:r w:rsidR="00172A6F" w:rsidRPr="00E70518">
        <w:rPr>
          <w:rFonts w:asciiTheme="minorHAnsi" w:hAnsiTheme="minorHAnsi"/>
        </w:rPr>
        <w:t xml:space="preserve">. </w:t>
      </w:r>
    </w:p>
    <w:p w:rsidR="002A7DB4" w:rsidRPr="00E95173" w:rsidRDefault="002A7DB4" w:rsidP="00365AF9">
      <w:pPr>
        <w:pStyle w:val="Heading1"/>
      </w:pPr>
      <w:bookmarkStart w:id="13" w:name="_Toc228153911"/>
      <w:r w:rsidRPr="00E95173">
        <w:t>Apache Forrest</w:t>
      </w:r>
      <w:bookmarkEnd w:id="13"/>
    </w:p>
    <w:p w:rsidR="002A7DB4" w:rsidRPr="00E70518" w:rsidRDefault="002A7DB4" w:rsidP="002A7DB4">
      <w:pPr>
        <w:pStyle w:val="para"/>
        <w:rPr>
          <w:rFonts w:asciiTheme="minorHAnsi" w:hAnsiTheme="minorHAnsi"/>
        </w:rPr>
      </w:pPr>
      <w:r w:rsidRPr="00E70518">
        <w:rPr>
          <w:rFonts w:asciiTheme="minorHAnsi" w:hAnsiTheme="minorHAnsi"/>
        </w:rPr>
        <w:t xml:space="preserve">Apache Forrest is a publishing framework that transforms input from various sources into a unified presentation.  The result of all server-side builds is presented in an automatically generated Apache Forrest website accessible from the DEP intranet at </w:t>
      </w:r>
      <w:hyperlink r:id="rId20" w:history="1">
        <w:r w:rsidR="00F67C3D" w:rsidRPr="00E70518">
          <w:rPr>
            <w:rStyle w:val="Hyperlink"/>
            <w:rFonts w:asciiTheme="minorHAnsi" w:hAnsiTheme="minorHAnsi"/>
          </w:rPr>
          <w:t>http://mtbld.dep.state.fl.us</w:t>
        </w:r>
        <w:bookmarkEnd w:id="8"/>
        <w:bookmarkEnd w:id="9"/>
      </w:hyperlink>
      <w:r w:rsidRPr="00E70518">
        <w:rPr>
          <w:rFonts w:asciiTheme="minorHAnsi" w:hAnsiTheme="minorHAnsi"/>
        </w:rPr>
        <w:t>.  The website includes project information such as last deployment date; application</w:t>
      </w:r>
      <w:r w:rsidR="00F67C3D" w:rsidRPr="00E70518">
        <w:rPr>
          <w:rFonts w:asciiTheme="minorHAnsi" w:hAnsiTheme="minorHAnsi"/>
        </w:rPr>
        <w:t xml:space="preserve"> and l</w:t>
      </w:r>
      <w:r w:rsidRPr="00E70518">
        <w:rPr>
          <w:rFonts w:asciiTheme="minorHAnsi" w:hAnsiTheme="minorHAnsi"/>
        </w:rPr>
        <w:t>og4j logs; and project documentation.  The project information is located on the Projects tab with additional project documentation available by clicking on the project name.</w:t>
      </w:r>
    </w:p>
    <w:p w:rsidR="002A7DB4" w:rsidRDefault="002A7DB4" w:rsidP="002A7DB4"/>
    <w:p w:rsidR="00666890" w:rsidRDefault="00666890" w:rsidP="00365AF9">
      <w:pPr>
        <w:pStyle w:val="Heading1"/>
      </w:pPr>
      <w:bookmarkStart w:id="14" w:name="_Toc228153904"/>
      <w:r>
        <w:t>Bibliography</w:t>
      </w:r>
      <w:bookmarkEnd w:id="14"/>
    </w:p>
    <w:p w:rsidR="00B8223C" w:rsidRPr="00E70518" w:rsidRDefault="00B8223C" w:rsidP="00B8223C">
      <w:pPr>
        <w:pStyle w:val="Bibliography"/>
        <w:rPr>
          <w:rFonts w:asciiTheme="minorHAnsi" w:hAnsiTheme="minorHAnsi"/>
          <w:noProof/>
        </w:rPr>
      </w:pPr>
      <w:r w:rsidRPr="00E70518">
        <w:rPr>
          <w:rFonts w:asciiTheme="minorHAnsi" w:hAnsiTheme="minorHAnsi"/>
          <w:noProof/>
        </w:rPr>
        <w:t xml:space="preserve">Burns, O. (n.d.). </w:t>
      </w:r>
      <w:r w:rsidRPr="00E70518">
        <w:rPr>
          <w:rFonts w:asciiTheme="minorHAnsi" w:hAnsiTheme="minorHAnsi"/>
          <w:i/>
          <w:iCs/>
          <w:noProof/>
        </w:rPr>
        <w:t>Checkstyle 5.0</w:t>
      </w:r>
      <w:r w:rsidRPr="00E70518">
        <w:rPr>
          <w:rFonts w:asciiTheme="minorHAnsi" w:hAnsiTheme="minorHAnsi"/>
          <w:noProof/>
        </w:rPr>
        <w:t>. Retrieved March 2009, from Checkstyle 5.0.</w:t>
      </w:r>
    </w:p>
    <w:p w:rsidR="00B8223C" w:rsidRPr="00E70518" w:rsidRDefault="00B8223C" w:rsidP="00B8223C">
      <w:pPr>
        <w:pStyle w:val="Bibliography"/>
        <w:rPr>
          <w:rFonts w:asciiTheme="minorHAnsi" w:hAnsiTheme="minorHAnsi"/>
          <w:noProof/>
        </w:rPr>
      </w:pPr>
      <w:r w:rsidRPr="00E70518">
        <w:rPr>
          <w:rFonts w:asciiTheme="minorHAnsi" w:hAnsiTheme="minorHAnsi"/>
          <w:noProof/>
        </w:rPr>
        <w:t xml:space="preserve">FL Dept. of Environmental Protection. (2009). </w:t>
      </w:r>
      <w:r w:rsidRPr="00E70518">
        <w:rPr>
          <w:rFonts w:asciiTheme="minorHAnsi" w:hAnsiTheme="minorHAnsi"/>
          <w:i/>
          <w:iCs/>
          <w:noProof/>
        </w:rPr>
        <w:t>A Guide to Server-Side Building.</w:t>
      </w:r>
      <w:r w:rsidRPr="00E70518">
        <w:rPr>
          <w:rFonts w:asciiTheme="minorHAnsi" w:hAnsiTheme="minorHAnsi"/>
          <w:noProof/>
        </w:rPr>
        <w:t xml:space="preserve"> Tallahassee: FL DEP.</w:t>
      </w:r>
    </w:p>
    <w:p w:rsidR="002A7DB4" w:rsidRPr="00B8223C" w:rsidRDefault="00B8223C" w:rsidP="00FF3835">
      <w:pPr>
        <w:pStyle w:val="Bibliography"/>
        <w:rPr>
          <w:rFonts w:ascii="Times New Roman" w:hAnsi="Times New Roman"/>
        </w:rPr>
      </w:pPr>
      <w:r w:rsidRPr="00E70518">
        <w:rPr>
          <w:rFonts w:asciiTheme="minorHAnsi" w:hAnsiTheme="minorHAnsi"/>
          <w:noProof/>
        </w:rPr>
        <w:t xml:space="preserve">FL Dept. of Environmental Protection. (2009). </w:t>
      </w:r>
      <w:r w:rsidRPr="00E70518">
        <w:rPr>
          <w:rFonts w:asciiTheme="minorHAnsi" w:hAnsiTheme="minorHAnsi"/>
          <w:i/>
          <w:iCs/>
          <w:noProof/>
        </w:rPr>
        <w:t>IT Infrastructure Environment Specifications.</w:t>
      </w:r>
      <w:r w:rsidRPr="00E70518">
        <w:rPr>
          <w:rFonts w:asciiTheme="minorHAnsi" w:hAnsiTheme="minorHAnsi"/>
          <w:noProof/>
        </w:rPr>
        <w:t xml:space="preserve"> Tallahassee: FL DEP.</w:t>
      </w:r>
      <w:bookmarkStart w:id="15" w:name="_GoBack"/>
      <w:bookmarkEnd w:id="15"/>
      <w:r w:rsidR="00FF3835" w:rsidRPr="00B8223C">
        <w:rPr>
          <w:rFonts w:ascii="Times New Roman" w:hAnsi="Times New Roman"/>
        </w:rPr>
        <w:t xml:space="preserve"> </w:t>
      </w:r>
    </w:p>
    <w:p w:rsidR="008D1C44" w:rsidRDefault="008D1C44" w:rsidP="00F613A2">
      <w:pPr>
        <w:ind w:left="5040" w:firstLine="720"/>
      </w:pPr>
    </w:p>
    <w:sectPr w:rsidR="008D1C44" w:rsidSect="00666890">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60B" w:rsidRDefault="007D260B" w:rsidP="000E3B85">
      <w:r>
        <w:separator/>
      </w:r>
    </w:p>
  </w:endnote>
  <w:endnote w:type="continuationSeparator" w:id="0">
    <w:p w:rsidR="007D260B" w:rsidRDefault="007D260B" w:rsidP="000E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890" w:rsidRDefault="00666890" w:rsidP="00666890">
    <w:pPr>
      <w:pStyle w:val="Footer"/>
      <w:jc w:val="right"/>
    </w:pPr>
    <w:r>
      <w:t xml:space="preserve">Appendix A:  </w:t>
    </w:r>
    <w:r w:rsidRPr="00FC64D7">
      <w:t>Physical Data Modeling Standard</w:t>
    </w:r>
  </w:p>
  <w:p w:rsidR="00666890" w:rsidRDefault="00666890" w:rsidP="00666890">
    <w:pPr>
      <w:pStyle w:val="Footer"/>
      <w:jc w:val="right"/>
    </w:pPr>
    <w:r w:rsidRPr="000B344C">
      <w:t xml:space="preserve">Page </w:t>
    </w:r>
    <w:r w:rsidR="000E1D69">
      <w:fldChar w:fldCharType="begin"/>
    </w:r>
    <w:r w:rsidR="000E1D69">
      <w:instrText xml:space="preserve"> PAGE  \* Arabic  \* MERGEFORMAT </w:instrText>
    </w:r>
    <w:r w:rsidR="000E1D69">
      <w:fldChar w:fldCharType="separate"/>
    </w:r>
    <w:r w:rsidR="00C51269">
      <w:rPr>
        <w:noProof/>
      </w:rPr>
      <w:t>2</w:t>
    </w:r>
    <w:r w:rsidR="000E1D69">
      <w:rPr>
        <w:noProof/>
      </w:rPr>
      <w:fldChar w:fldCharType="end"/>
    </w:r>
    <w:r w:rsidRPr="000B344C">
      <w:t xml:space="preserve"> of </w:t>
    </w:r>
    <w:fldSimple w:instr=" NUMPAGES   \* MERGEFORMAT ">
      <w:r w:rsidR="00C51269">
        <w:rPr>
          <w:noProof/>
        </w:rPr>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890" w:rsidRDefault="00666890">
    <w:pPr>
      <w:pStyle w:val="Footer"/>
      <w:jc w:val="right"/>
    </w:pPr>
  </w:p>
  <w:p w:rsidR="00666890" w:rsidRDefault="00666890" w:rsidP="0066689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890" w:rsidRDefault="00666890" w:rsidP="00E95173">
    <w:pPr>
      <w:pStyle w:val="Footer"/>
      <w:jc w:val="right"/>
    </w:pPr>
    <w:r w:rsidRPr="00392682">
      <w:t>Appendix</w:t>
    </w:r>
  </w:p>
  <w:p w:rsidR="00666890" w:rsidRPr="00392682" w:rsidRDefault="00666890" w:rsidP="00E95173">
    <w:pPr>
      <w:pStyle w:val="Footer"/>
      <w:jc w:val="right"/>
    </w:pPr>
    <w:r w:rsidRPr="00392682">
      <w:t xml:space="preserve">Software Build Environment Specification </w:t>
    </w:r>
  </w:p>
  <w:p w:rsidR="00666890" w:rsidRPr="00392682" w:rsidRDefault="00666890" w:rsidP="00E95173">
    <w:pPr>
      <w:pStyle w:val="Footer"/>
      <w:jc w:val="right"/>
    </w:pPr>
    <w:r w:rsidRPr="00392682">
      <w:t xml:space="preserve">Page </w:t>
    </w:r>
    <w:r w:rsidR="000E1D69">
      <w:fldChar w:fldCharType="begin"/>
    </w:r>
    <w:r w:rsidR="000E1D69">
      <w:instrText xml:space="preserve"> PAGE </w:instrText>
    </w:r>
    <w:r w:rsidR="000E1D69">
      <w:fldChar w:fldCharType="separate"/>
    </w:r>
    <w:r w:rsidR="00FF3835">
      <w:rPr>
        <w:noProof/>
      </w:rPr>
      <w:t>3</w:t>
    </w:r>
    <w:r w:rsidR="000E1D69">
      <w:rPr>
        <w:noProof/>
      </w:rPr>
      <w:fldChar w:fldCharType="end"/>
    </w:r>
    <w:r w:rsidRPr="00392682">
      <w:t xml:space="preserve"> of </w:t>
    </w:r>
    <w:fldSimple w:instr=" NUMPAGES  ">
      <w:r w:rsidR="00FF3835">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60B" w:rsidRDefault="007D260B" w:rsidP="000E3B85">
      <w:r>
        <w:separator/>
      </w:r>
    </w:p>
  </w:footnote>
  <w:footnote w:type="continuationSeparator" w:id="0">
    <w:p w:rsidR="007D260B" w:rsidRDefault="007D260B" w:rsidP="000E3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890" w:rsidRDefault="00C51269">
    <w:pPr>
      <w:pStyle w:val="Header"/>
    </w:pPr>
    <w:r>
      <w:rPr>
        <w:noProof/>
      </w:rPr>
      <mc:AlternateContent>
        <mc:Choice Requires="wps">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5237480" cy="3142615"/>
              <wp:effectExtent l="0" t="1148080" r="0" b="652780"/>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51269" w:rsidRDefault="00C51269" w:rsidP="00C51269">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" o:allowincell="f" filled="f" stroked="f">
              <v:stroke joinstyle="round"/>
              <o:lock v:ext="edit" shapetype="t"/>
              <v:textbox style="mso-fit-shape-to-text:t">
                <w:txbxContent>
                  <w:p w:rsidR="00C51269" w:rsidRDefault="00C51269" w:rsidP="00C51269">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890" w:rsidRPr="00862E75" w:rsidRDefault="00666890" w:rsidP="002C34C2">
    <w:pPr>
      <w:pStyle w:val="Header"/>
      <w:jc w:val="right"/>
      <w:rPr>
        <w:b/>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890" w:rsidRDefault="006668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B34A1"/>
    <w:multiLevelType w:val="hybridMultilevel"/>
    <w:tmpl w:val="CC4ABFCA"/>
    <w:lvl w:ilvl="0" w:tplc="AC9A35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6F15E0"/>
    <w:multiLevelType w:val="hybridMultilevel"/>
    <w:tmpl w:val="CC4ABFCA"/>
    <w:lvl w:ilvl="0" w:tplc="AC9A35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D4622"/>
    <w:multiLevelType w:val="hybridMultilevel"/>
    <w:tmpl w:val="CC4ABFCA"/>
    <w:lvl w:ilvl="0" w:tplc="AC9A35A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35844CE8"/>
    <w:multiLevelType w:val="hybridMultilevel"/>
    <w:tmpl w:val="CC4ABFCA"/>
    <w:lvl w:ilvl="0" w:tplc="AC9A35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3A2"/>
    <w:rsid w:val="0001009A"/>
    <w:rsid w:val="00084F7D"/>
    <w:rsid w:val="000B10E2"/>
    <w:rsid w:val="000C03F1"/>
    <w:rsid w:val="000C5D81"/>
    <w:rsid w:val="000E1D69"/>
    <w:rsid w:val="000E3B85"/>
    <w:rsid w:val="000E4E64"/>
    <w:rsid w:val="00103E70"/>
    <w:rsid w:val="00170A74"/>
    <w:rsid w:val="001711C7"/>
    <w:rsid w:val="00172A6F"/>
    <w:rsid w:val="001A2E50"/>
    <w:rsid w:val="001B0F39"/>
    <w:rsid w:val="001B1283"/>
    <w:rsid w:val="001B2ABD"/>
    <w:rsid w:val="001E7DA9"/>
    <w:rsid w:val="0020629E"/>
    <w:rsid w:val="00206E6E"/>
    <w:rsid w:val="00236984"/>
    <w:rsid w:val="00242EAB"/>
    <w:rsid w:val="00244790"/>
    <w:rsid w:val="002A764D"/>
    <w:rsid w:val="002A7DB4"/>
    <w:rsid w:val="002B54DC"/>
    <w:rsid w:val="002C0EF2"/>
    <w:rsid w:val="002C2448"/>
    <w:rsid w:val="002C34C2"/>
    <w:rsid w:val="002D0228"/>
    <w:rsid w:val="0032060A"/>
    <w:rsid w:val="00323492"/>
    <w:rsid w:val="00343B44"/>
    <w:rsid w:val="00351A34"/>
    <w:rsid w:val="00351AD1"/>
    <w:rsid w:val="00365AF9"/>
    <w:rsid w:val="003917CE"/>
    <w:rsid w:val="00392682"/>
    <w:rsid w:val="003B6978"/>
    <w:rsid w:val="0041520B"/>
    <w:rsid w:val="004926AA"/>
    <w:rsid w:val="00497565"/>
    <w:rsid w:val="004A3AA0"/>
    <w:rsid w:val="004A4A4B"/>
    <w:rsid w:val="005176C2"/>
    <w:rsid w:val="005226FC"/>
    <w:rsid w:val="00526F8D"/>
    <w:rsid w:val="00530025"/>
    <w:rsid w:val="005926CD"/>
    <w:rsid w:val="00597DE5"/>
    <w:rsid w:val="005B4070"/>
    <w:rsid w:val="005D2435"/>
    <w:rsid w:val="005E5646"/>
    <w:rsid w:val="006114F2"/>
    <w:rsid w:val="00666890"/>
    <w:rsid w:val="006A045B"/>
    <w:rsid w:val="006A0E7B"/>
    <w:rsid w:val="006A1A04"/>
    <w:rsid w:val="006B4E32"/>
    <w:rsid w:val="006C56D2"/>
    <w:rsid w:val="006C74AE"/>
    <w:rsid w:val="006E78F1"/>
    <w:rsid w:val="006F42AB"/>
    <w:rsid w:val="00705E30"/>
    <w:rsid w:val="00727ECF"/>
    <w:rsid w:val="007511EE"/>
    <w:rsid w:val="00761CC0"/>
    <w:rsid w:val="00763887"/>
    <w:rsid w:val="007752F1"/>
    <w:rsid w:val="00790CC9"/>
    <w:rsid w:val="007D260B"/>
    <w:rsid w:val="007E5E90"/>
    <w:rsid w:val="007F53D0"/>
    <w:rsid w:val="0086234F"/>
    <w:rsid w:val="008A6C25"/>
    <w:rsid w:val="008C0126"/>
    <w:rsid w:val="008D1C44"/>
    <w:rsid w:val="008F54AB"/>
    <w:rsid w:val="0092556C"/>
    <w:rsid w:val="00943A81"/>
    <w:rsid w:val="009A1AFE"/>
    <w:rsid w:val="009E1333"/>
    <w:rsid w:val="00A77AC6"/>
    <w:rsid w:val="00A950BC"/>
    <w:rsid w:val="00AE5E67"/>
    <w:rsid w:val="00AF3C1D"/>
    <w:rsid w:val="00B16BC7"/>
    <w:rsid w:val="00B21F17"/>
    <w:rsid w:val="00B23BB6"/>
    <w:rsid w:val="00B51367"/>
    <w:rsid w:val="00B54C03"/>
    <w:rsid w:val="00B7005C"/>
    <w:rsid w:val="00B74B1B"/>
    <w:rsid w:val="00B8223C"/>
    <w:rsid w:val="00B83232"/>
    <w:rsid w:val="00BB5E6B"/>
    <w:rsid w:val="00BC3AA0"/>
    <w:rsid w:val="00BD35EE"/>
    <w:rsid w:val="00C51269"/>
    <w:rsid w:val="00C60C82"/>
    <w:rsid w:val="00CC0230"/>
    <w:rsid w:val="00CF6FD8"/>
    <w:rsid w:val="00D17988"/>
    <w:rsid w:val="00D247E5"/>
    <w:rsid w:val="00D3336F"/>
    <w:rsid w:val="00D509AB"/>
    <w:rsid w:val="00D84E5D"/>
    <w:rsid w:val="00D94532"/>
    <w:rsid w:val="00DC10BF"/>
    <w:rsid w:val="00DE7843"/>
    <w:rsid w:val="00E553CA"/>
    <w:rsid w:val="00E70518"/>
    <w:rsid w:val="00E76F16"/>
    <w:rsid w:val="00E95173"/>
    <w:rsid w:val="00ED2C37"/>
    <w:rsid w:val="00EE61E1"/>
    <w:rsid w:val="00EE6542"/>
    <w:rsid w:val="00F00F08"/>
    <w:rsid w:val="00F14EF0"/>
    <w:rsid w:val="00F1551B"/>
    <w:rsid w:val="00F178FC"/>
    <w:rsid w:val="00F21E8F"/>
    <w:rsid w:val="00F25C04"/>
    <w:rsid w:val="00F41912"/>
    <w:rsid w:val="00F613A2"/>
    <w:rsid w:val="00F67C3D"/>
    <w:rsid w:val="00FB7DCA"/>
    <w:rsid w:val="00FD4F13"/>
    <w:rsid w:val="00FE0E8F"/>
    <w:rsid w:val="00FF3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4730B"/>
  <w15:docId w15:val="{8F1ED57F-2F29-4E83-9CEA-0321F5967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613A2"/>
    <w:rPr>
      <w:rFonts w:ascii="Calibri" w:hAnsi="Calibri"/>
      <w:sz w:val="24"/>
      <w:szCs w:val="22"/>
    </w:rPr>
  </w:style>
  <w:style w:type="paragraph" w:styleId="Heading1">
    <w:name w:val="heading 1"/>
    <w:basedOn w:val="Normal"/>
    <w:next w:val="Normal"/>
    <w:link w:val="Heading1Char"/>
    <w:uiPriority w:val="9"/>
    <w:qFormat/>
    <w:rsid w:val="008F54AB"/>
    <w:pPr>
      <w:keepNext/>
      <w:keepLines/>
      <w:spacing w:before="34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8F54AB"/>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613A2"/>
    <w:rPr>
      <w:color w:val="0000FF"/>
      <w:u w:val="single"/>
    </w:rPr>
  </w:style>
  <w:style w:type="paragraph" w:styleId="ListParagraph">
    <w:name w:val="List Paragraph"/>
    <w:basedOn w:val="Normal"/>
    <w:uiPriority w:val="34"/>
    <w:qFormat/>
    <w:rsid w:val="00F613A2"/>
    <w:pPr>
      <w:ind w:left="720"/>
    </w:pPr>
  </w:style>
  <w:style w:type="paragraph" w:styleId="Header">
    <w:name w:val="header"/>
    <w:basedOn w:val="Normal"/>
    <w:link w:val="HeaderChar"/>
    <w:unhideWhenUsed/>
    <w:rsid w:val="000E3B85"/>
    <w:pPr>
      <w:tabs>
        <w:tab w:val="center" w:pos="4680"/>
        <w:tab w:val="right" w:pos="9360"/>
      </w:tabs>
    </w:pPr>
  </w:style>
  <w:style w:type="character" w:customStyle="1" w:styleId="HeaderChar">
    <w:name w:val="Header Char"/>
    <w:basedOn w:val="DefaultParagraphFont"/>
    <w:link w:val="Header"/>
    <w:rsid w:val="000E3B85"/>
    <w:rPr>
      <w:rFonts w:ascii="Calibri" w:eastAsia="Calibri" w:hAnsi="Calibri" w:cs="Times New Roman"/>
    </w:rPr>
  </w:style>
  <w:style w:type="paragraph" w:styleId="Footer">
    <w:name w:val="footer"/>
    <w:basedOn w:val="Normal"/>
    <w:link w:val="FooterChar"/>
    <w:uiPriority w:val="99"/>
    <w:unhideWhenUsed/>
    <w:rsid w:val="000E3B85"/>
    <w:pPr>
      <w:tabs>
        <w:tab w:val="center" w:pos="4680"/>
        <w:tab w:val="right" w:pos="9360"/>
      </w:tabs>
    </w:pPr>
  </w:style>
  <w:style w:type="character" w:customStyle="1" w:styleId="FooterChar">
    <w:name w:val="Footer Char"/>
    <w:basedOn w:val="DefaultParagraphFont"/>
    <w:link w:val="Footer"/>
    <w:uiPriority w:val="99"/>
    <w:rsid w:val="000E3B85"/>
    <w:rPr>
      <w:rFonts w:ascii="Calibri" w:eastAsia="Calibri" w:hAnsi="Calibri" w:cs="Times New Roman"/>
    </w:rPr>
  </w:style>
  <w:style w:type="character" w:styleId="CommentReference">
    <w:name w:val="annotation reference"/>
    <w:basedOn w:val="DefaultParagraphFont"/>
    <w:uiPriority w:val="99"/>
    <w:semiHidden/>
    <w:unhideWhenUsed/>
    <w:rsid w:val="00AF3C1D"/>
    <w:rPr>
      <w:sz w:val="16"/>
      <w:szCs w:val="16"/>
    </w:rPr>
  </w:style>
  <w:style w:type="paragraph" w:styleId="CommentText">
    <w:name w:val="annotation text"/>
    <w:basedOn w:val="Normal"/>
    <w:link w:val="CommentTextChar"/>
    <w:uiPriority w:val="99"/>
    <w:semiHidden/>
    <w:unhideWhenUsed/>
    <w:rsid w:val="00AF3C1D"/>
    <w:rPr>
      <w:sz w:val="20"/>
      <w:szCs w:val="20"/>
    </w:rPr>
  </w:style>
  <w:style w:type="character" w:customStyle="1" w:styleId="CommentTextChar">
    <w:name w:val="Comment Text Char"/>
    <w:basedOn w:val="DefaultParagraphFont"/>
    <w:link w:val="CommentText"/>
    <w:uiPriority w:val="99"/>
    <w:semiHidden/>
    <w:rsid w:val="00AF3C1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F3C1D"/>
    <w:rPr>
      <w:b/>
      <w:bCs/>
    </w:rPr>
  </w:style>
  <w:style w:type="character" w:customStyle="1" w:styleId="CommentSubjectChar">
    <w:name w:val="Comment Subject Char"/>
    <w:basedOn w:val="CommentTextChar"/>
    <w:link w:val="CommentSubject"/>
    <w:uiPriority w:val="99"/>
    <w:semiHidden/>
    <w:rsid w:val="00AF3C1D"/>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F3C1D"/>
    <w:rPr>
      <w:rFonts w:ascii="Tahoma" w:hAnsi="Tahoma" w:cs="Tahoma"/>
      <w:sz w:val="16"/>
      <w:szCs w:val="16"/>
    </w:rPr>
  </w:style>
  <w:style w:type="character" w:customStyle="1" w:styleId="BalloonTextChar">
    <w:name w:val="Balloon Text Char"/>
    <w:basedOn w:val="DefaultParagraphFont"/>
    <w:link w:val="BalloonText"/>
    <w:uiPriority w:val="99"/>
    <w:semiHidden/>
    <w:rsid w:val="00AF3C1D"/>
    <w:rPr>
      <w:rFonts w:ascii="Tahoma" w:eastAsia="Calibri" w:hAnsi="Tahoma" w:cs="Tahoma"/>
      <w:sz w:val="16"/>
      <w:szCs w:val="16"/>
    </w:rPr>
  </w:style>
  <w:style w:type="character" w:styleId="FollowedHyperlink">
    <w:name w:val="FollowedHyperlink"/>
    <w:basedOn w:val="DefaultParagraphFont"/>
    <w:uiPriority w:val="99"/>
    <w:semiHidden/>
    <w:unhideWhenUsed/>
    <w:rsid w:val="00AF3C1D"/>
    <w:rPr>
      <w:color w:val="800080"/>
      <w:u w:val="single"/>
    </w:rPr>
  </w:style>
  <w:style w:type="character" w:customStyle="1" w:styleId="Heading1Char">
    <w:name w:val="Heading 1 Char"/>
    <w:basedOn w:val="DefaultParagraphFont"/>
    <w:link w:val="Heading1"/>
    <w:uiPriority w:val="9"/>
    <w:rsid w:val="00365AF9"/>
    <w:rPr>
      <w:rFonts w:ascii="Cambria" w:eastAsia="Times New Roman" w:hAnsi="Cambria"/>
      <w:b/>
      <w:bCs/>
      <w:color w:val="365F91"/>
      <w:sz w:val="28"/>
      <w:szCs w:val="28"/>
    </w:rPr>
  </w:style>
  <w:style w:type="paragraph" w:styleId="Bibliography">
    <w:name w:val="Bibliography"/>
    <w:basedOn w:val="Normal"/>
    <w:next w:val="Normal"/>
    <w:uiPriority w:val="37"/>
    <w:unhideWhenUsed/>
    <w:rsid w:val="0001009A"/>
  </w:style>
  <w:style w:type="character" w:customStyle="1" w:styleId="Heading2Char">
    <w:name w:val="Heading 2 Char"/>
    <w:basedOn w:val="DefaultParagraphFont"/>
    <w:link w:val="Heading2"/>
    <w:uiPriority w:val="9"/>
    <w:semiHidden/>
    <w:rsid w:val="002A7DB4"/>
    <w:rPr>
      <w:rFonts w:ascii="Cambria" w:eastAsia="Times New Roman" w:hAnsi="Cambria"/>
      <w:b/>
      <w:bCs/>
      <w:color w:val="4F81BD"/>
      <w:sz w:val="26"/>
      <w:szCs w:val="26"/>
    </w:rPr>
  </w:style>
  <w:style w:type="paragraph" w:customStyle="1" w:styleId="para">
    <w:name w:val="para"/>
    <w:basedOn w:val="Normal"/>
    <w:rsid w:val="002A7DB4"/>
    <w:pPr>
      <w:spacing w:before="120"/>
    </w:pPr>
    <w:rPr>
      <w:rFonts w:ascii="Times New Roman" w:eastAsia="Times New Roman" w:hAnsi="Times New Roman"/>
      <w:szCs w:val="24"/>
    </w:rPr>
  </w:style>
  <w:style w:type="paragraph" w:styleId="Title">
    <w:name w:val="Title"/>
    <w:basedOn w:val="Normal"/>
    <w:next w:val="Normal"/>
    <w:link w:val="TitleChar"/>
    <w:qFormat/>
    <w:rsid w:val="002A7DB4"/>
    <w:pPr>
      <w:widowControl w:val="0"/>
      <w:spacing w:before="240" w:after="240"/>
      <w:jc w:val="center"/>
    </w:pPr>
    <w:rPr>
      <w:rFonts w:ascii="Arial" w:eastAsia="Times New Roman" w:hAnsi="Arial"/>
      <w:b/>
      <w:sz w:val="36"/>
      <w:szCs w:val="20"/>
    </w:rPr>
  </w:style>
  <w:style w:type="character" w:customStyle="1" w:styleId="TitleChar">
    <w:name w:val="Title Char"/>
    <w:basedOn w:val="DefaultParagraphFont"/>
    <w:link w:val="Title"/>
    <w:rsid w:val="002A7DB4"/>
    <w:rPr>
      <w:rFonts w:ascii="Arial" w:eastAsia="Times New Roman" w:hAnsi="Arial" w:cs="Times New Roman"/>
      <w:b/>
      <w:sz w:val="36"/>
      <w:szCs w:val="20"/>
    </w:rPr>
  </w:style>
  <w:style w:type="paragraph" w:styleId="TOC1">
    <w:name w:val="toc 1"/>
    <w:basedOn w:val="Normal"/>
    <w:next w:val="Normal"/>
    <w:uiPriority w:val="39"/>
    <w:rsid w:val="002A7DB4"/>
    <w:pPr>
      <w:widowControl w:val="0"/>
      <w:spacing w:before="120" w:after="120"/>
    </w:pPr>
    <w:rPr>
      <w:rFonts w:eastAsia="Times New Roman"/>
      <w:b/>
      <w:bCs/>
      <w:caps/>
      <w:sz w:val="20"/>
      <w:szCs w:val="20"/>
    </w:rPr>
  </w:style>
  <w:style w:type="paragraph" w:styleId="TOC2">
    <w:name w:val="toc 2"/>
    <w:basedOn w:val="Normal"/>
    <w:next w:val="Normal"/>
    <w:uiPriority w:val="39"/>
    <w:rsid w:val="002A7DB4"/>
    <w:pPr>
      <w:widowControl w:val="0"/>
      <w:ind w:left="240"/>
    </w:pPr>
    <w:rPr>
      <w:rFonts w:eastAsia="Times New Roman"/>
      <w:smallCaps/>
      <w:sz w:val="20"/>
      <w:szCs w:val="20"/>
    </w:rPr>
  </w:style>
  <w:style w:type="paragraph" w:styleId="NormalWeb">
    <w:name w:val="Normal (Web)"/>
    <w:basedOn w:val="Normal"/>
    <w:uiPriority w:val="99"/>
    <w:rsid w:val="002A7DB4"/>
    <w:pPr>
      <w:spacing w:before="100" w:beforeAutospacing="1" w:after="100" w:afterAutospacing="1"/>
    </w:pPr>
    <w:rPr>
      <w:rFonts w:ascii="Times New Roman" w:eastAsia="Times New Roman" w:hAnsi="Times New Roman"/>
      <w:szCs w:val="24"/>
    </w:rPr>
  </w:style>
  <w:style w:type="paragraph" w:styleId="Revision">
    <w:name w:val="Revision"/>
    <w:hidden/>
    <w:uiPriority w:val="99"/>
    <w:semiHidden/>
    <w:rsid w:val="008F54AB"/>
    <w:rPr>
      <w:rFonts w:ascii="Calibri" w:hAnsi="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mtbld.dep.state.fl.us"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mtbld.dep.state.fl.u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checkstyle.sourceforge.net/check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10CB9D064A64BADF2DBF3216A0DE2" ma:contentTypeVersion="6" ma:contentTypeDescription="Create a new document." ma:contentTypeScope="" ma:versionID="71b7c9dd5fded2f851b79ce6d84d0581">
  <xsd:schema xmlns:xsd="http://www.w3.org/2001/XMLSchema" xmlns:xs="http://www.w3.org/2001/XMLSchema" xmlns:p="http://schemas.microsoft.com/office/2006/metadata/properties" xmlns:ns1="http://schemas.microsoft.com/sharepoint/v3" xmlns:ns2="4f51c4e7-3c8e-44fa-b888-5f1236731583" targetNamespace="http://schemas.microsoft.com/office/2006/metadata/properties" ma:root="true" ma:fieldsID="34d5b484f9ac7a401075d2afe7b705a1" ns1:_="" ns2:_="">
    <xsd:import namespace="http://schemas.microsoft.com/sharepoint/v3"/>
    <xsd:import namespace="4f51c4e7-3c8e-44fa-b888-5f1236731583"/>
    <xsd:element name="properties">
      <xsd:complexType>
        <xsd:sequence>
          <xsd:element name="documentManagement">
            <xsd:complexType>
              <xsd:all>
                <xsd:element ref="ns1:PublishingStartDate" minOccurs="0"/>
                <xsd:element ref="ns1:PublishingExpirationDate" minOccurs="0"/>
                <xsd:element ref="ns2:Description0" minOccurs="0"/>
                <xsd:element ref="ns2:Last_x0020_Revised"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51c4e7-3c8e-44fa-b888-5f1236731583" elementFormDefault="qualified">
    <xsd:import namespace="http://schemas.microsoft.com/office/2006/documentManagement/types"/>
    <xsd:import namespace="http://schemas.microsoft.com/office/infopath/2007/PartnerControls"/>
    <xsd:element name="Description0" ma:index="10" nillable="true" ma:displayName="Description" ma:internalName="Description0">
      <xsd:simpleType>
        <xsd:restriction base="dms:Text">
          <xsd:maxLength value="255"/>
        </xsd:restriction>
      </xsd:simpleType>
    </xsd:element>
    <xsd:element name="Last_x0020_Revised" ma:index="11" nillable="true" ma:displayName="Last Revised" ma:format="DateOnly" ma:internalName="Last_x0020_Revised">
      <xsd:simpleType>
        <xsd:restriction base="dms:DateTime"/>
      </xsd:simpleType>
    </xsd:element>
    <xsd:element name="Category" ma:index="12" ma:displayName="Category" ma:description="Category of the standard" ma:format="Dropdown" ma:internalName="Category">
      <xsd:simpleType>
        <xsd:restriction base="dms:Choice">
          <xsd:enumeration value="Application Development"/>
          <xsd:enumeration value="IT &amp; Project Management"/>
          <xsd:enumeration value="Systems &amp; Web Development_Ad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escription0 xmlns="4f51c4e7-3c8e-44fa-b888-5f1236731583">This standard specifies DEP's Software Build Environment requirements.  It ensures that applications delivered to the DEP environment are structured to function with all versioning, reporting and build components. </Description0>
    <Last_x0020_Revised xmlns="4f51c4e7-3c8e-44fa-b888-5f1236731583">2010-04-01T07:00:00+00:00</Last_x0020_Revised>
    <Category xmlns="4f51c4e7-3c8e-44fa-b888-5f1236731583">Application Development</Category>
  </documentManagement>
</p:properties>
</file>

<file path=customXml/item4.xml><?xml version="1.0" encoding="utf-8"?>
<b:Sources xmlns:b="http://schemas.openxmlformats.org/officeDocument/2006/bibliography" xmlns="http://schemas.openxmlformats.org/officeDocument/2006/bibliography" SelectedStyle="\APA.XSL" StyleName="APA">
  <b:Source>
    <b:Tag>FLD0928</b:Tag>
    <b:SourceType>Report</b:SourceType>
    <b:Guid>{B9400823-4B2D-4E88-9CBC-5A56B2D731C4}</b:Guid>
    <b:Author>
      <b:Author>
        <b:Corporate>FL Dept. of Environmental Protection</b:Corporate>
      </b:Author>
    </b:Author>
    <b:Title>IT Infrastructure Environment Specifications</b:Title>
    <b:Year>2009</b:Year>
    <b:Publisher>FL DEP</b:Publisher>
    <b:City>Tallahassee</b:City>
    <b:RefOrder>1</b:RefOrder>
  </b:Source>
  <b:Source>
    <b:Tag>FLD0929</b:Tag>
    <b:SourceType>Report</b:SourceType>
    <b:Guid>{2218DFE1-84F2-4CBC-969D-5C215B9C109F}</b:Guid>
    <b:Author>
      <b:Author>
        <b:Corporate>FL Dept. of Environmental Protection</b:Corporate>
      </b:Author>
    </b:Author>
    <b:Title>A Guide to Server-Side Building</b:Title>
    <b:Year>2009</b:Year>
    <b:Publisher>FL DEP</b:Publisher>
    <b:City>Tallahassee</b:City>
    <b:RefOrder>2</b:RefOrder>
  </b:Source>
  <b:Source>
    <b:Tag>Bur09</b:Tag>
    <b:SourceType>InternetSite</b:SourceType>
    <b:Guid>{53CF8B9F-5F4D-40FE-B37D-6E36D4A8A198}</b:Guid>
    <b:Author>
      <b:Author>
        <b:NameList>
          <b:Person>
            <b:Last>Burns</b:Last>
            <b:First>O.</b:First>
          </b:Person>
        </b:NameList>
      </b:Author>
    </b:Author>
    <b:InternetSiteTitle>Checkstyle 5.0</b:InternetSiteTitle>
    <b:YearAccessed>2009</b:YearAccessed>
    <b:MonthAccessed>March</b:MonthAccessed>
    <b:Title>Checkstyle 5.0</b:Title>
    <b:RefOrder>3</b:RefOrder>
  </b:Source>
</b:Sources>
</file>

<file path=customXml/item5.xml><?xml version="1.0" encoding="utf-8"?>
<b:Sources xmlns:b="http://schemas.openxmlformats.org/officeDocument/2006/bibliography" xmlns="http://schemas.openxmlformats.org/officeDocument/2006/bibliography" SelectedStyle="\APA.XSL" StyleName="APA">
  <b:Source>
    <b:Tag>FLD0928</b:Tag>
    <b:SourceType>Report</b:SourceType>
    <b:Guid>{B9400823-4B2D-4E88-9CBC-5A56B2D731C4}</b:Guid>
    <b:Author>
      <b:Author>
        <b:Corporate>FL Dept. of Environmental Protection</b:Corporate>
      </b:Author>
    </b:Author>
    <b:Title>IT Infrastructure Environment Specifications</b:Title>
    <b:Year>2009</b:Year>
    <b:Publisher>FL DEP</b:Publisher>
    <b:City>Tallahassee</b:City>
    <b:RefOrder>1</b:RefOrder>
  </b:Source>
  <b:Source>
    <b:Tag>FLD0929</b:Tag>
    <b:SourceType>Report</b:SourceType>
    <b:Guid>{2218DFE1-84F2-4CBC-969D-5C215B9C109F}</b:Guid>
    <b:Author>
      <b:Author>
        <b:Corporate>FL Dept. of Environmental Protection</b:Corporate>
      </b:Author>
    </b:Author>
    <b:Title>A Guide to Server-Side Building</b:Title>
    <b:Year>2009</b:Year>
    <b:Publisher>FL DEP</b:Publisher>
    <b:City>Tallahassee</b:City>
    <b:RefOrder>2</b:RefOrder>
  </b:Source>
  <b:Source>
    <b:Tag>Bur09</b:Tag>
    <b:SourceType>InternetSite</b:SourceType>
    <b:Guid>{53CF8B9F-5F4D-40FE-B37D-6E36D4A8A198}</b:Guid>
    <b:Author>
      <b:Author>
        <b:NameList>
          <b:Person>
            <b:Last>Burns</b:Last>
            <b:First>O.</b:First>
          </b:Person>
        </b:NameList>
      </b:Author>
    </b:Author>
    <b:InternetSiteTitle>Checkstyle 5.0</b:InternetSiteTitle>
    <b:YearAccessed>2009</b:YearAccessed>
    <b:MonthAccessed>March</b:MonthAccessed>
    <b:Title>Checkstyle 5.0</b:Title>
    <b:RefOrder>3</b:RefOrder>
  </b:Source>
</b:Sources>
</file>

<file path=customXml/itemProps1.xml><?xml version="1.0" encoding="utf-8"?>
<ds:datastoreItem xmlns:ds="http://schemas.openxmlformats.org/officeDocument/2006/customXml" ds:itemID="{B97422AE-E769-4B9A-B5F1-0072BB839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51c4e7-3c8e-44fa-b888-5f12367315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1C0285-DD71-458F-8461-076C6140D5CE}">
  <ds:schemaRefs>
    <ds:schemaRef ds:uri="http://schemas.microsoft.com/sharepoint/v3/contenttype/forms"/>
  </ds:schemaRefs>
</ds:datastoreItem>
</file>

<file path=customXml/itemProps3.xml><?xml version="1.0" encoding="utf-8"?>
<ds:datastoreItem xmlns:ds="http://schemas.openxmlformats.org/officeDocument/2006/customXml" ds:itemID="{57F828E8-5078-43C7-9BD1-5CC09BAD962B}">
  <ds:schemaRefs>
    <ds:schemaRef ds:uri="http://schemas.microsoft.com/office/2006/metadata/properties"/>
    <ds:schemaRef ds:uri="http://schemas.microsoft.com/sharepoint/v3"/>
    <ds:schemaRef ds:uri="4f51c4e7-3c8e-44fa-b888-5f1236731583"/>
  </ds:schemaRefs>
</ds:datastoreItem>
</file>

<file path=customXml/itemProps4.xml><?xml version="1.0" encoding="utf-8"?>
<ds:datastoreItem xmlns:ds="http://schemas.openxmlformats.org/officeDocument/2006/customXml" ds:itemID="{45405F45-7437-43DE-8E06-95966F7A6360}">
  <ds:schemaRefs>
    <ds:schemaRef ds:uri="http://schemas.openxmlformats.org/officeDocument/2006/bibliography"/>
  </ds:schemaRefs>
</ds:datastoreItem>
</file>

<file path=customXml/itemProps5.xml><?xml version="1.0" encoding="utf-8"?>
<ds:datastoreItem xmlns:ds="http://schemas.openxmlformats.org/officeDocument/2006/customXml" ds:itemID="{B91F17D2-0288-4CC0-BE75-94EEB3BBB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Software Build Environment Standard</vt:lpstr>
    </vt:vector>
  </TitlesOfParts>
  <Company>DEP</Company>
  <LinksUpToDate>false</LinksUpToDate>
  <CharactersWithSpaces>5037</CharactersWithSpaces>
  <SharedDoc>false</SharedDoc>
  <HLinks>
    <vt:vector size="18" baseType="variant">
      <vt:variant>
        <vt:i4>1572931</vt:i4>
      </vt:variant>
      <vt:variant>
        <vt:i4>12</vt:i4>
      </vt:variant>
      <vt:variant>
        <vt:i4>0</vt:i4>
      </vt:variant>
      <vt:variant>
        <vt:i4>5</vt:i4>
      </vt:variant>
      <vt:variant>
        <vt:lpwstr>http://mtbld.dep.state.fl.us/</vt:lpwstr>
      </vt:variant>
      <vt:variant>
        <vt:lpwstr/>
      </vt:variant>
      <vt:variant>
        <vt:i4>1638484</vt:i4>
      </vt:variant>
      <vt:variant>
        <vt:i4>9</vt:i4>
      </vt:variant>
      <vt:variant>
        <vt:i4>0</vt:i4>
      </vt:variant>
      <vt:variant>
        <vt:i4>5</vt:i4>
      </vt:variant>
      <vt:variant>
        <vt:lpwstr>http://checkstyle.sourceforge.net/checks.html</vt:lpwstr>
      </vt:variant>
      <vt:variant>
        <vt:lpwstr/>
      </vt:variant>
      <vt:variant>
        <vt:i4>1572931</vt:i4>
      </vt:variant>
      <vt:variant>
        <vt:i4>6</vt:i4>
      </vt:variant>
      <vt:variant>
        <vt:i4>0</vt:i4>
      </vt:variant>
      <vt:variant>
        <vt:i4>5</vt:i4>
      </vt:variant>
      <vt:variant>
        <vt:lpwstr>http://mtbld.dep.state.fl.us/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Build Environment Standard</dc:title>
  <dc:subject/>
  <dc:creator>Davis_n</dc:creator>
  <cp:keywords/>
  <dc:description/>
  <cp:lastModifiedBy>Peyton, Sean</cp:lastModifiedBy>
  <cp:revision>3</cp:revision>
  <cp:lastPrinted>2010-03-24T15:14:00Z</cp:lastPrinted>
  <dcterms:created xsi:type="dcterms:W3CDTF">2016-12-19T17:48:00Z</dcterms:created>
  <dcterms:modified xsi:type="dcterms:W3CDTF">2016-12-19T17:48:00Z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0x010100FC710CB9D064A64BADF2DBF3216A0DE2</vt:lpwstr>
  </property>
</Properties>
</file>