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7"/>
        <w:gridCol w:w="6083"/>
      </w:tblGrid>
      <w:tr w:rsidR="009465AD" w:rsidRPr="006C50BF" w:rsidTr="009B3D49">
        <w:trPr>
          <w:trHeight w:val="1340"/>
        </w:trPr>
        <w:tc>
          <w:tcPr>
            <w:tcW w:w="3339" w:type="dxa"/>
          </w:tcPr>
          <w:p w:rsidR="009465AD" w:rsidRPr="006C50BF" w:rsidRDefault="000C4E27" w:rsidP="006A4148">
            <w:pPr>
              <w:pStyle w:val="ListParagraph"/>
              <w:ind w:left="0"/>
              <w:jc w:val="center"/>
              <w:rPr>
                <w:b/>
                <w:sz w:val="40"/>
              </w:rPr>
            </w:pPr>
            <w:bookmarkStart w:id="0" w:name="_GoBack"/>
            <w:r>
              <w:rPr>
                <w:noProof/>
              </w:rPr>
              <w:drawing>
                <wp:anchor distT="0" distB="0" distL="114300" distR="114300" simplePos="0" relativeHeight="251657728" behindDoc="1" locked="0" layoutInCell="1" allowOverlap="1" wp14:anchorId="03D8AF6D" wp14:editId="2ACE8FDD">
                  <wp:simplePos x="0" y="0"/>
                  <wp:positionH relativeFrom="column">
                    <wp:posOffset>328295</wp:posOffset>
                  </wp:positionH>
                  <wp:positionV relativeFrom="paragraph">
                    <wp:posOffset>41275</wp:posOffset>
                  </wp:positionV>
                  <wp:extent cx="904875" cy="904875"/>
                  <wp:effectExtent l="0" t="0" r="9525" b="9525"/>
                  <wp:wrapTight wrapText="bothSides">
                    <wp:wrapPolygon edited="0">
                      <wp:start x="6821" y="0"/>
                      <wp:lineTo x="4093" y="2274"/>
                      <wp:lineTo x="0" y="6366"/>
                      <wp:lineTo x="0" y="15006"/>
                      <wp:lineTo x="455" y="16825"/>
                      <wp:lineTo x="6366" y="21373"/>
                      <wp:lineTo x="8640" y="21373"/>
                      <wp:lineTo x="12733" y="21373"/>
                      <wp:lineTo x="15006" y="21373"/>
                      <wp:lineTo x="21373" y="16825"/>
                      <wp:lineTo x="21373" y="5912"/>
                      <wp:lineTo x="17280" y="1819"/>
                      <wp:lineTo x="14552" y="0"/>
                      <wp:lineTo x="6821" y="0"/>
                    </wp:wrapPolygon>
                  </wp:wrapTight>
                  <wp:docPr id="2" name="Picture 7"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Logo"/>
                          <pic:cNvPicPr>
                            <a:picLocks noChangeAspect="1" noChangeArrowheads="1"/>
                          </pic:cNvPicPr>
                        </pic:nvPicPr>
                        <pic:blipFill>
                          <a:blip r:embed="rId18"/>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bookmarkEnd w:id="0"/>
          </w:p>
        </w:tc>
        <w:tc>
          <w:tcPr>
            <w:tcW w:w="6237" w:type="dxa"/>
          </w:tcPr>
          <w:p w:rsidR="009465AD" w:rsidRPr="006C50BF" w:rsidRDefault="00C54C43" w:rsidP="006A4148">
            <w:pPr>
              <w:pStyle w:val="ListParagraph"/>
              <w:ind w:left="0"/>
              <w:jc w:val="center"/>
              <w:rPr>
                <w:b/>
                <w:sz w:val="44"/>
              </w:rPr>
            </w:pPr>
            <w:r w:rsidRPr="00C54C43">
              <w:rPr>
                <w:b/>
                <w:sz w:val="40"/>
              </w:rPr>
              <w:t>Department of Environmental Protection</w:t>
            </w:r>
          </w:p>
        </w:tc>
      </w:tr>
      <w:tr w:rsidR="009465AD" w:rsidRPr="006C50BF" w:rsidTr="009B3D49">
        <w:tc>
          <w:tcPr>
            <w:tcW w:w="3339" w:type="dxa"/>
            <w:vAlign w:val="bottom"/>
          </w:tcPr>
          <w:p w:rsidR="009465AD" w:rsidRPr="006C50BF" w:rsidRDefault="00C54C43" w:rsidP="002954A4">
            <w:pPr>
              <w:pStyle w:val="ListParagraph"/>
              <w:ind w:left="0"/>
              <w:rPr>
                <w:b/>
                <w:i/>
                <w:sz w:val="26"/>
              </w:rPr>
            </w:pPr>
            <w:r w:rsidRPr="00C54C43">
              <w:rPr>
                <w:b/>
                <w:i/>
                <w:sz w:val="26"/>
              </w:rPr>
              <w:t>STD-09061816.</w:t>
            </w:r>
            <w:r w:rsidR="002954A4">
              <w:rPr>
                <w:b/>
                <w:i/>
                <w:sz w:val="26"/>
              </w:rPr>
              <w:t>4</w:t>
            </w:r>
            <w:r w:rsidRPr="00C54C43">
              <w:rPr>
                <w:b/>
                <w:i/>
                <w:sz w:val="26"/>
              </w:rPr>
              <w:t>.0</w:t>
            </w:r>
            <w:r w:rsidR="00DB7C1B">
              <w:rPr>
                <w:b/>
                <w:i/>
                <w:sz w:val="26"/>
              </w:rPr>
              <w:t xml:space="preserve"> </w:t>
            </w:r>
          </w:p>
        </w:tc>
        <w:tc>
          <w:tcPr>
            <w:tcW w:w="6237" w:type="dxa"/>
          </w:tcPr>
          <w:p w:rsidR="009B3D49" w:rsidRDefault="009B3D49" w:rsidP="003C562F">
            <w:pPr>
              <w:jc w:val="right"/>
            </w:pPr>
            <w:r>
              <w:t>Last Revised: July 2014</w:t>
            </w:r>
          </w:p>
          <w:p w:rsidR="009465AD" w:rsidRPr="006C50BF" w:rsidRDefault="0046516A" w:rsidP="003C562F">
            <w:pPr>
              <w:jc w:val="right"/>
            </w:pPr>
            <w:r w:rsidRPr="0046516A">
              <w:rPr>
                <w:b/>
                <w:i/>
                <w:sz w:val="26"/>
              </w:rPr>
              <w:t xml:space="preserve">Page </w:t>
            </w:r>
            <w:r w:rsidR="00B16F6E" w:rsidRPr="0046516A">
              <w:rPr>
                <w:b/>
                <w:i/>
                <w:sz w:val="26"/>
              </w:rPr>
              <w:fldChar w:fldCharType="begin"/>
            </w:r>
            <w:r w:rsidRPr="0046516A">
              <w:rPr>
                <w:b/>
                <w:i/>
                <w:sz w:val="26"/>
              </w:rPr>
              <w:instrText xml:space="preserve"> PAGE </w:instrText>
            </w:r>
            <w:r w:rsidR="00B16F6E" w:rsidRPr="0046516A">
              <w:rPr>
                <w:b/>
                <w:i/>
                <w:sz w:val="26"/>
              </w:rPr>
              <w:fldChar w:fldCharType="separate"/>
            </w:r>
            <w:r w:rsidR="001A7C4F">
              <w:rPr>
                <w:b/>
                <w:i/>
                <w:noProof/>
                <w:sz w:val="26"/>
              </w:rPr>
              <w:t>1</w:t>
            </w:r>
            <w:r w:rsidR="00B16F6E" w:rsidRPr="0046516A">
              <w:rPr>
                <w:b/>
                <w:i/>
                <w:sz w:val="26"/>
              </w:rPr>
              <w:fldChar w:fldCharType="end"/>
            </w:r>
            <w:r w:rsidRPr="0046516A">
              <w:rPr>
                <w:b/>
                <w:i/>
                <w:sz w:val="26"/>
              </w:rPr>
              <w:t xml:space="preserve"> of </w:t>
            </w:r>
            <w:r w:rsidR="00B75BC7">
              <w:rPr>
                <w:b/>
                <w:i/>
                <w:sz w:val="26"/>
              </w:rPr>
              <w:t>5</w:t>
            </w:r>
          </w:p>
        </w:tc>
      </w:tr>
      <w:tr w:rsidR="009465AD" w:rsidRPr="006C50BF" w:rsidTr="009B3D49">
        <w:tc>
          <w:tcPr>
            <w:tcW w:w="9576" w:type="dxa"/>
            <w:gridSpan w:val="2"/>
            <w:vAlign w:val="bottom"/>
          </w:tcPr>
          <w:p w:rsidR="009465AD" w:rsidRPr="006C50BF" w:rsidRDefault="00C54C43" w:rsidP="006A4148">
            <w:pPr>
              <w:pStyle w:val="ListParagraph"/>
              <w:spacing w:before="60" w:after="60"/>
              <w:ind w:left="0"/>
              <w:jc w:val="center"/>
              <w:rPr>
                <w:b/>
                <w:i/>
                <w:sz w:val="32"/>
              </w:rPr>
            </w:pPr>
            <w:r w:rsidRPr="00C54C43">
              <w:rPr>
                <w:b/>
                <w:sz w:val="32"/>
              </w:rPr>
              <w:t>Java Application Deployment Standard</w:t>
            </w:r>
          </w:p>
        </w:tc>
      </w:tr>
    </w:tbl>
    <w:p w:rsidR="009465AD" w:rsidRPr="006C50BF" w:rsidRDefault="009465AD" w:rsidP="0046516A">
      <w:pPr>
        <w:pStyle w:val="Heading1"/>
        <w:spacing w:before="120"/>
      </w:pPr>
      <w:bookmarkStart w:id="1" w:name="_Toc192495798"/>
      <w:r w:rsidRPr="006C50BF">
        <w:t>Purpose</w:t>
      </w:r>
      <w:bookmarkEnd w:id="1"/>
    </w:p>
    <w:p w:rsidR="009465AD" w:rsidRPr="006C50BF" w:rsidRDefault="00C54C43" w:rsidP="00296882">
      <w:r w:rsidRPr="00C54C43">
        <w:t>The purpose of this standard is to define the process and notification deadlines for deploying new or updated applications.</w:t>
      </w:r>
    </w:p>
    <w:p w:rsidR="009465AD" w:rsidRPr="006C50BF" w:rsidRDefault="009465AD" w:rsidP="006C50BF">
      <w:pPr>
        <w:pStyle w:val="Heading1"/>
      </w:pPr>
      <w:bookmarkStart w:id="2" w:name="_Toc192495799"/>
      <w:r w:rsidRPr="006C50BF">
        <w:t>Scope</w:t>
      </w:r>
      <w:bookmarkEnd w:id="2"/>
    </w:p>
    <w:p w:rsidR="009465AD" w:rsidRPr="006C50BF" w:rsidRDefault="00C54C43" w:rsidP="005A3A6A">
      <w:pPr>
        <w:pStyle w:val="ListParagraph"/>
        <w:ind w:left="0"/>
      </w:pPr>
      <w:r w:rsidRPr="00C54C43">
        <w:t xml:space="preserve">This standard applies to setting up Java applications in development and deploying those applications to the Integration, Pre-Production and Production environments. </w:t>
      </w:r>
    </w:p>
    <w:p w:rsidR="009465AD" w:rsidRPr="006C50BF" w:rsidRDefault="009465AD" w:rsidP="006C50BF">
      <w:pPr>
        <w:pStyle w:val="Heading1"/>
      </w:pPr>
      <w:bookmarkStart w:id="3" w:name="_Toc192495800"/>
      <w:r w:rsidRPr="006C50BF">
        <w:t>Standard</w:t>
      </w:r>
      <w:bookmarkEnd w:id="3"/>
    </w:p>
    <w:p w:rsidR="004D19D1" w:rsidRPr="006D0AB1" w:rsidRDefault="009D083F" w:rsidP="0046516A">
      <w:pPr>
        <w:pStyle w:val="Heading2"/>
        <w:ind w:left="0"/>
      </w:pPr>
      <w:r w:rsidRPr="006D0AB1">
        <w:t xml:space="preserve">Requesting </w:t>
      </w:r>
      <w:r w:rsidR="004307F6" w:rsidRPr="006D0AB1">
        <w:t xml:space="preserve">Setup for a New </w:t>
      </w:r>
      <w:r w:rsidR="004D19D1" w:rsidRPr="006D0AB1">
        <w:t>Application</w:t>
      </w:r>
    </w:p>
    <w:p w:rsidR="0032645A" w:rsidRPr="00C92DD7" w:rsidRDefault="00C54C43" w:rsidP="00DD6B4D">
      <w:pPr>
        <w:pStyle w:val="ListParagraph"/>
        <w:numPr>
          <w:ilvl w:val="0"/>
          <w:numId w:val="12"/>
        </w:numPr>
        <w:ind w:left="720"/>
      </w:pPr>
      <w:r w:rsidRPr="00C54C43">
        <w:t>Complete an Application Setup Request</w:t>
      </w:r>
      <w:r w:rsidR="00DD6B4D">
        <w:t xml:space="preserve"> Form</w:t>
      </w:r>
      <w:r w:rsidRPr="00C54C43">
        <w:t xml:space="preserve">.  Use the template and instructions in the </w:t>
      </w:r>
      <w:r w:rsidRPr="00C54C43">
        <w:rPr>
          <w:b/>
          <w:i/>
        </w:rPr>
        <w:t xml:space="preserve">Application Setup Request </w:t>
      </w:r>
      <w:r w:rsidR="00DD6B4D">
        <w:rPr>
          <w:b/>
          <w:i/>
        </w:rPr>
        <w:t xml:space="preserve">Form and Instructions. </w:t>
      </w:r>
    </w:p>
    <w:p w:rsidR="0032645A" w:rsidRPr="006D0AB1" w:rsidRDefault="00C54C43" w:rsidP="00DD6B4D">
      <w:pPr>
        <w:pStyle w:val="ListParagraph"/>
        <w:numPr>
          <w:ilvl w:val="0"/>
          <w:numId w:val="12"/>
        </w:numPr>
        <w:ind w:left="720"/>
      </w:pPr>
      <w:r w:rsidRPr="00C54C43">
        <w:t xml:space="preserve">Email the completed request to the </w:t>
      </w:r>
      <w:r w:rsidR="00BB3C81">
        <w:rPr>
          <w:szCs w:val="24"/>
        </w:rPr>
        <w:t>Middle Tier support group</w:t>
      </w:r>
      <w:r w:rsidR="00BB3C81" w:rsidRPr="00473F3A">
        <w:rPr>
          <w:szCs w:val="24"/>
        </w:rPr>
        <w:t xml:space="preserve"> </w:t>
      </w:r>
      <w:r w:rsidR="00B40490">
        <w:rPr>
          <w:szCs w:val="24"/>
        </w:rPr>
        <w:t xml:space="preserve">at </w:t>
      </w:r>
      <w:hyperlink r:id="rId19" w:history="1">
        <w:r w:rsidR="009E79E3">
          <w:rPr>
            <w:rStyle w:val="Hyperlink"/>
            <w:szCs w:val="24"/>
          </w:rPr>
          <w:t>OracleNewApprequest@dep.state.fl.us</w:t>
        </w:r>
      </w:hyperlink>
      <w:r w:rsidRPr="00C54C43">
        <w:t xml:space="preserve"> at least </w:t>
      </w:r>
      <w:r w:rsidR="00826242">
        <w:rPr>
          <w:b/>
        </w:rPr>
        <w:t>5</w:t>
      </w:r>
      <w:r w:rsidRPr="009B3D49">
        <w:rPr>
          <w:b/>
        </w:rPr>
        <w:t xml:space="preserve"> days </w:t>
      </w:r>
      <w:r w:rsidRPr="00C54C43">
        <w:t>before requiring access to the servers.</w:t>
      </w:r>
    </w:p>
    <w:p w:rsidR="009C714B" w:rsidRDefault="00C54C43" w:rsidP="00DD6B4D">
      <w:pPr>
        <w:pStyle w:val="ListParagraph"/>
        <w:numPr>
          <w:ilvl w:val="0"/>
          <w:numId w:val="12"/>
        </w:numPr>
        <w:ind w:left="720"/>
      </w:pPr>
      <w:r w:rsidRPr="00C54C43">
        <w:t xml:space="preserve">If the development team encounters issues after the application is setup, they must conduct initial troubleshooting before contacting the OTIS Middle-Tier group for assistance.  Refer to the </w:t>
      </w:r>
      <w:r w:rsidR="009C714B" w:rsidRPr="009C714B">
        <w:rPr>
          <w:rStyle w:val="Heading2Char"/>
          <w:rFonts w:eastAsia="Calibri"/>
        </w:rPr>
        <w:t>Troubleshooting and Requesting Assistance</w:t>
      </w:r>
      <w:r w:rsidRPr="00C54C43">
        <w:t xml:space="preserve"> section below for details. </w:t>
      </w:r>
    </w:p>
    <w:p w:rsidR="00473F3A" w:rsidRDefault="00473F3A" w:rsidP="00473F3A">
      <w:pPr>
        <w:pStyle w:val="Heading2"/>
        <w:ind w:left="0"/>
      </w:pPr>
      <w:r w:rsidRPr="006D0AB1">
        <w:t xml:space="preserve">Requesting </w:t>
      </w:r>
      <w:r>
        <w:t>migration of</w:t>
      </w:r>
      <w:r w:rsidRPr="006D0AB1">
        <w:t xml:space="preserve"> a New Application</w:t>
      </w:r>
      <w:r>
        <w:t xml:space="preserve"> to Beta</w:t>
      </w:r>
    </w:p>
    <w:p w:rsidR="001E6681" w:rsidRDefault="00473F3A" w:rsidP="009B0038">
      <w:pPr>
        <w:pStyle w:val="ListParagraph"/>
        <w:numPr>
          <w:ilvl w:val="0"/>
          <w:numId w:val="28"/>
        </w:numPr>
      </w:pPr>
      <w:r w:rsidRPr="00C54C43">
        <w:t xml:space="preserve">Complete </w:t>
      </w:r>
      <w:r>
        <w:t>a Middle Tier Beta/Prod Migration package</w:t>
      </w:r>
      <w:r w:rsidRPr="00C54C43">
        <w:t>.</w:t>
      </w:r>
    </w:p>
    <w:p w:rsidR="00473F3A" w:rsidRDefault="00BB3C81" w:rsidP="009B0038">
      <w:pPr>
        <w:pStyle w:val="ListParagraph"/>
        <w:numPr>
          <w:ilvl w:val="0"/>
          <w:numId w:val="28"/>
        </w:numPr>
      </w:pPr>
      <w:r>
        <w:t>Ensure t</w:t>
      </w:r>
      <w:r w:rsidR="001E6681">
        <w:t xml:space="preserve">here </w:t>
      </w:r>
      <w:r>
        <w:t xml:space="preserve">are </w:t>
      </w:r>
      <w:r w:rsidR="001E6681">
        <w:t>no errors in the log files on the Development platform.</w:t>
      </w:r>
      <w:r w:rsidR="00473F3A" w:rsidRPr="00C54C43">
        <w:t xml:space="preserve">  </w:t>
      </w:r>
    </w:p>
    <w:p w:rsidR="00473F3A" w:rsidRPr="006D0AB1" w:rsidRDefault="00473F3A" w:rsidP="000510FF">
      <w:pPr>
        <w:pStyle w:val="ListParagraph"/>
        <w:numPr>
          <w:ilvl w:val="0"/>
          <w:numId w:val="28"/>
        </w:numPr>
      </w:pPr>
      <w:r w:rsidRPr="00C54C43">
        <w:t xml:space="preserve">Email the completed request to the </w:t>
      </w:r>
      <w:r>
        <w:rPr>
          <w:szCs w:val="24"/>
        </w:rPr>
        <w:t>Middle Tier support group</w:t>
      </w:r>
      <w:r w:rsidRPr="00473F3A">
        <w:rPr>
          <w:szCs w:val="24"/>
        </w:rPr>
        <w:t xml:space="preserve"> at </w:t>
      </w:r>
      <w:hyperlink r:id="rId20" w:history="1">
        <w:r w:rsidR="000510FF" w:rsidRPr="006345B0">
          <w:rPr>
            <w:rStyle w:val="Hyperlink"/>
            <w:szCs w:val="24"/>
          </w:rPr>
          <w:t>OracleNewApprequest@dep.state.fl.us</w:t>
        </w:r>
      </w:hyperlink>
      <w:r w:rsidR="000510FF">
        <w:rPr>
          <w:szCs w:val="24"/>
        </w:rPr>
        <w:t xml:space="preserve"> </w:t>
      </w:r>
      <w:r w:rsidRPr="00C54C43">
        <w:t xml:space="preserve"> at least </w:t>
      </w:r>
      <w:r w:rsidR="00826242">
        <w:rPr>
          <w:b/>
        </w:rPr>
        <w:t>3</w:t>
      </w:r>
      <w:r>
        <w:rPr>
          <w:b/>
        </w:rPr>
        <w:t xml:space="preserve"> day</w:t>
      </w:r>
      <w:r w:rsidR="005A7A78">
        <w:rPr>
          <w:b/>
        </w:rPr>
        <w:t>s</w:t>
      </w:r>
      <w:r w:rsidRPr="00473F3A">
        <w:rPr>
          <w:b/>
        </w:rPr>
        <w:t xml:space="preserve"> </w:t>
      </w:r>
      <w:r w:rsidRPr="00C54C43">
        <w:t>before requiring access to the servers.</w:t>
      </w:r>
    </w:p>
    <w:p w:rsidR="00473F3A" w:rsidRDefault="00473F3A" w:rsidP="00473F3A">
      <w:pPr>
        <w:pStyle w:val="ListParagraph"/>
        <w:numPr>
          <w:ilvl w:val="0"/>
          <w:numId w:val="28"/>
        </w:numPr>
      </w:pPr>
      <w:r w:rsidRPr="00C54C43">
        <w:t xml:space="preserve">If the development team encounters issues after the application is setup, they must conduct initial troubleshooting before contacting the Middle-Tier </w:t>
      </w:r>
      <w:r w:rsidR="00BB3C81">
        <w:t xml:space="preserve">support </w:t>
      </w:r>
      <w:r w:rsidRPr="00C54C43">
        <w:t xml:space="preserve">group for assistance.  Refer to the </w:t>
      </w:r>
      <w:r w:rsidRPr="009C714B">
        <w:rPr>
          <w:rStyle w:val="Heading2Char"/>
          <w:rFonts w:eastAsia="Calibri"/>
        </w:rPr>
        <w:t>Troubleshooting and Requesting Assistance</w:t>
      </w:r>
      <w:r w:rsidRPr="00C54C43">
        <w:t xml:space="preserve"> section below for details. </w:t>
      </w:r>
    </w:p>
    <w:p w:rsidR="00473F3A" w:rsidRPr="00473F3A" w:rsidRDefault="00473F3A" w:rsidP="00473F3A"/>
    <w:p w:rsidR="00473F3A" w:rsidRDefault="00473F3A" w:rsidP="00473F3A">
      <w:pPr>
        <w:pStyle w:val="Heading2"/>
        <w:ind w:left="0"/>
      </w:pPr>
      <w:r w:rsidRPr="006D0AB1">
        <w:lastRenderedPageBreak/>
        <w:t xml:space="preserve">Requesting </w:t>
      </w:r>
      <w:r>
        <w:t>migration of</w:t>
      </w:r>
      <w:r w:rsidRPr="006D0AB1">
        <w:t xml:space="preserve"> a New Application</w:t>
      </w:r>
      <w:r>
        <w:t xml:space="preserve"> to Production</w:t>
      </w:r>
    </w:p>
    <w:p w:rsidR="00473F3A" w:rsidRDefault="00473F3A" w:rsidP="00473F3A">
      <w:pPr>
        <w:pStyle w:val="ListParagraph"/>
        <w:numPr>
          <w:ilvl w:val="0"/>
          <w:numId w:val="29"/>
        </w:numPr>
      </w:pPr>
      <w:r w:rsidRPr="00C54C43">
        <w:t xml:space="preserve">Complete </w:t>
      </w:r>
      <w:r>
        <w:t>a Middle Tier Beta/Prod Migration package</w:t>
      </w:r>
      <w:r w:rsidRPr="00C54C43">
        <w:t xml:space="preserve">.  </w:t>
      </w:r>
    </w:p>
    <w:p w:rsidR="001E6681" w:rsidRDefault="00BB3C81" w:rsidP="001E6681">
      <w:pPr>
        <w:pStyle w:val="ListParagraph"/>
        <w:numPr>
          <w:ilvl w:val="0"/>
          <w:numId w:val="29"/>
        </w:numPr>
      </w:pPr>
      <w:r>
        <w:t>Ensure t</w:t>
      </w:r>
      <w:r w:rsidR="001E6681">
        <w:t xml:space="preserve">here </w:t>
      </w:r>
      <w:r>
        <w:t xml:space="preserve">are </w:t>
      </w:r>
      <w:r w:rsidR="001E6681">
        <w:t>no errors in the log files on the Beta platform.</w:t>
      </w:r>
      <w:r w:rsidR="001E6681" w:rsidRPr="00C54C43">
        <w:t xml:space="preserve">  </w:t>
      </w:r>
    </w:p>
    <w:p w:rsidR="00473F3A" w:rsidRPr="006D0AB1" w:rsidRDefault="00473F3A" w:rsidP="00473F3A">
      <w:pPr>
        <w:pStyle w:val="ListParagraph"/>
        <w:numPr>
          <w:ilvl w:val="0"/>
          <w:numId w:val="29"/>
        </w:numPr>
      </w:pPr>
      <w:r w:rsidRPr="00C54C43">
        <w:t xml:space="preserve">Email the completed request to the </w:t>
      </w:r>
      <w:r>
        <w:rPr>
          <w:szCs w:val="24"/>
        </w:rPr>
        <w:t>Middle Tier support group</w:t>
      </w:r>
      <w:r w:rsidRPr="00473F3A">
        <w:rPr>
          <w:szCs w:val="24"/>
        </w:rPr>
        <w:t xml:space="preserve"> at </w:t>
      </w:r>
      <w:hyperlink r:id="rId21" w:history="1">
        <w:r w:rsidR="00F7149F">
          <w:rPr>
            <w:rStyle w:val="Hyperlink"/>
            <w:szCs w:val="24"/>
          </w:rPr>
          <w:t>MiddleTierOracle@dep.state.fl.us</w:t>
        </w:r>
      </w:hyperlink>
      <w:r w:rsidRPr="00C54C43">
        <w:t xml:space="preserve"> at least </w:t>
      </w:r>
      <w:r w:rsidR="00F7149F">
        <w:rPr>
          <w:b/>
        </w:rPr>
        <w:t xml:space="preserve">5 business </w:t>
      </w:r>
      <w:r>
        <w:rPr>
          <w:b/>
        </w:rPr>
        <w:t>day</w:t>
      </w:r>
      <w:r w:rsidR="00F7149F">
        <w:rPr>
          <w:b/>
        </w:rPr>
        <w:t>s</w:t>
      </w:r>
      <w:r w:rsidRPr="00473F3A">
        <w:rPr>
          <w:b/>
        </w:rPr>
        <w:t xml:space="preserve"> </w:t>
      </w:r>
      <w:r w:rsidRPr="00C54C43">
        <w:t>before requiring access to the servers.</w:t>
      </w:r>
    </w:p>
    <w:p w:rsidR="00473F3A" w:rsidRDefault="00473F3A" w:rsidP="00473F3A">
      <w:pPr>
        <w:pStyle w:val="ListParagraph"/>
        <w:numPr>
          <w:ilvl w:val="0"/>
          <w:numId w:val="29"/>
        </w:numPr>
      </w:pPr>
      <w:r w:rsidRPr="00C54C43">
        <w:t>If the development team encounters issues after the application is setup, they must conduct initial troubleshooting before contacting the OTIS Middle</w:t>
      </w:r>
      <w:r w:rsidR="00F7149F">
        <w:t xml:space="preserve"> </w:t>
      </w:r>
      <w:r w:rsidRPr="00C54C43">
        <w:t xml:space="preserve">Tier group for assistance.  Refer to the </w:t>
      </w:r>
      <w:r w:rsidRPr="009C714B">
        <w:rPr>
          <w:rStyle w:val="Heading2Char"/>
          <w:rFonts w:eastAsia="Calibri"/>
        </w:rPr>
        <w:t>Troubleshooting and Requesting Assistance</w:t>
      </w:r>
      <w:r w:rsidRPr="00C54C43">
        <w:t xml:space="preserve"> section below for details. </w:t>
      </w:r>
    </w:p>
    <w:p w:rsidR="009D083F" w:rsidRDefault="004D19D1" w:rsidP="0046516A">
      <w:pPr>
        <w:pStyle w:val="Heading2"/>
        <w:ind w:left="0"/>
      </w:pPr>
      <w:r>
        <w:t>S</w:t>
      </w:r>
      <w:r w:rsidR="009D083F">
        <w:t>cheduling Application Deployments</w:t>
      </w:r>
    </w:p>
    <w:p w:rsidR="00742DF7" w:rsidRPr="00A40B66" w:rsidRDefault="00C54C43" w:rsidP="00DD6B4D">
      <w:pPr>
        <w:pStyle w:val="ListParagraph"/>
        <w:numPr>
          <w:ilvl w:val="0"/>
          <w:numId w:val="14"/>
        </w:numPr>
        <w:ind w:left="720"/>
        <w:rPr>
          <w:u w:val="single"/>
        </w:rPr>
      </w:pPr>
      <w:r w:rsidRPr="00C54C43">
        <w:rPr>
          <w:u w:val="single"/>
        </w:rPr>
        <w:t>Integration Deployment: Policies and Procedures</w:t>
      </w:r>
    </w:p>
    <w:p w:rsidR="006B3DF1" w:rsidRPr="00742DF7" w:rsidRDefault="00742DF7" w:rsidP="00C80366">
      <w:pPr>
        <w:pStyle w:val="ListParagraph"/>
        <w:numPr>
          <w:ilvl w:val="1"/>
          <w:numId w:val="14"/>
        </w:numPr>
        <w:rPr>
          <w:u w:val="single"/>
        </w:rPr>
      </w:pPr>
      <w:r>
        <w:t>Integration deployments will be comp</w:t>
      </w:r>
      <w:r w:rsidR="006F0251">
        <w:t xml:space="preserve">leted by the developer using the Apache Continuum application project build definition created from the </w:t>
      </w:r>
      <w:r w:rsidR="00DD6B4D">
        <w:rPr>
          <w:b/>
          <w:i/>
        </w:rPr>
        <w:t>Application Setup Request Form</w:t>
      </w:r>
      <w:r>
        <w:t xml:space="preserve">.  </w:t>
      </w:r>
    </w:p>
    <w:p w:rsidR="00742DF7" w:rsidRPr="00742DF7" w:rsidRDefault="00742DF7" w:rsidP="00C80366">
      <w:pPr>
        <w:pStyle w:val="ListParagraph"/>
        <w:numPr>
          <w:ilvl w:val="1"/>
          <w:numId w:val="14"/>
        </w:numPr>
        <w:rPr>
          <w:u w:val="single"/>
        </w:rPr>
      </w:pPr>
      <w:r>
        <w:t>Developers may deploy an application at any time during the day in Integration.</w:t>
      </w:r>
    </w:p>
    <w:p w:rsidR="00742DF7" w:rsidRPr="00742DF7" w:rsidRDefault="00742DF7" w:rsidP="00C80366">
      <w:pPr>
        <w:ind w:left="1080"/>
        <w:rPr>
          <w:u w:val="single"/>
        </w:rPr>
      </w:pPr>
    </w:p>
    <w:p w:rsidR="009D083F" w:rsidRPr="00A40B66" w:rsidRDefault="006F0251" w:rsidP="00DD6B4D">
      <w:pPr>
        <w:pStyle w:val="ListParagraph"/>
        <w:numPr>
          <w:ilvl w:val="0"/>
          <w:numId w:val="14"/>
        </w:numPr>
        <w:ind w:left="720"/>
        <w:rPr>
          <w:u w:val="single"/>
        </w:rPr>
      </w:pPr>
      <w:r>
        <w:rPr>
          <w:szCs w:val="24"/>
          <w:u w:val="single"/>
        </w:rPr>
        <w:t>Beta</w:t>
      </w:r>
      <w:r w:rsidR="00C54C43" w:rsidRPr="00C54C43">
        <w:rPr>
          <w:u w:val="single"/>
        </w:rPr>
        <w:t xml:space="preserve"> Deployment: Policies and Procedures</w:t>
      </w:r>
    </w:p>
    <w:p w:rsidR="006F0251" w:rsidRPr="00742DF7" w:rsidRDefault="006F0251" w:rsidP="00C80366">
      <w:pPr>
        <w:pStyle w:val="ListParagraph"/>
        <w:numPr>
          <w:ilvl w:val="1"/>
          <w:numId w:val="14"/>
        </w:numPr>
        <w:rPr>
          <w:u w:val="single"/>
        </w:rPr>
      </w:pPr>
      <w:r>
        <w:t>Beta</w:t>
      </w:r>
      <w:r w:rsidR="00C54C43" w:rsidRPr="00C54C43">
        <w:t xml:space="preserve"> deployments will </w:t>
      </w:r>
      <w:r>
        <w:t>be</w:t>
      </w:r>
      <w:r w:rsidR="00C54C43" w:rsidRPr="00C54C43">
        <w:t xml:space="preserve"> completed by </w:t>
      </w:r>
      <w:r>
        <w:t>the project lead using the Apache Continuum application project build definition created</w:t>
      </w:r>
      <w:r w:rsidR="00C54C43" w:rsidRPr="00C54C43">
        <w:t xml:space="preserve"> from the </w:t>
      </w:r>
      <w:r w:rsidR="00DB7C1B" w:rsidRPr="00DB7C1B">
        <w:rPr>
          <w:b/>
          <w:i/>
        </w:rPr>
        <w:t>Middle Tier Beta/Prod Migration Package</w:t>
      </w:r>
      <w:r w:rsidR="00DB7C1B">
        <w:t xml:space="preserve"> </w:t>
      </w:r>
      <w:r>
        <w:t>for the application.  The project lead must “release”</w:t>
      </w:r>
      <w:r w:rsidR="00C54C43" w:rsidRPr="00C54C43">
        <w:t xml:space="preserve"> the application </w:t>
      </w:r>
      <w:r>
        <w:t>using Continuum</w:t>
      </w:r>
      <w:r w:rsidR="00C54C43" w:rsidRPr="00C54C43">
        <w:t xml:space="preserve"> for </w:t>
      </w:r>
      <w:r>
        <w:t>the Beta build definition to function</w:t>
      </w:r>
      <w:r w:rsidR="00C54C43" w:rsidRPr="00C54C43">
        <w:t xml:space="preserve">. </w:t>
      </w:r>
    </w:p>
    <w:p w:rsidR="006F0251" w:rsidRPr="00742DF7" w:rsidRDefault="006F0251" w:rsidP="00C80366">
      <w:pPr>
        <w:pStyle w:val="ListParagraph"/>
        <w:numPr>
          <w:ilvl w:val="1"/>
          <w:numId w:val="14"/>
        </w:numPr>
        <w:rPr>
          <w:szCs w:val="24"/>
          <w:u w:val="single"/>
        </w:rPr>
      </w:pPr>
      <w:r>
        <w:t>Project leads may deploy an application at any time during the day to Beta.</w:t>
      </w:r>
      <w:r w:rsidR="00DB7C1B">
        <w:br/>
      </w:r>
    </w:p>
    <w:p w:rsidR="00CA3D92" w:rsidRPr="007151A8" w:rsidRDefault="00C54C43" w:rsidP="00DD6B4D">
      <w:pPr>
        <w:pStyle w:val="ListParagraph"/>
        <w:numPr>
          <w:ilvl w:val="0"/>
          <w:numId w:val="14"/>
        </w:numPr>
        <w:ind w:left="720"/>
        <w:rPr>
          <w:u w:val="single"/>
        </w:rPr>
      </w:pPr>
      <w:r w:rsidRPr="00C54C43">
        <w:rPr>
          <w:u w:val="single"/>
        </w:rPr>
        <w:t>Production Deployment: Policies and Procedures</w:t>
      </w:r>
    </w:p>
    <w:p w:rsidR="00A6082F" w:rsidRPr="001E6681" w:rsidRDefault="00CB6063" w:rsidP="00A6082F">
      <w:pPr>
        <w:pStyle w:val="ListParagraph"/>
        <w:numPr>
          <w:ilvl w:val="1"/>
          <w:numId w:val="14"/>
        </w:numPr>
        <w:rPr>
          <w:szCs w:val="24"/>
        </w:rPr>
      </w:pPr>
      <w:r w:rsidRPr="00DB7C1B">
        <w:t>Production deployments are completed by the OTIS Middle Tier se</w:t>
      </w:r>
      <w:r w:rsidR="00DB7C1B" w:rsidRPr="00DB7C1B">
        <w:t xml:space="preserve">ction following submission of a </w:t>
      </w:r>
      <w:r w:rsidR="00DB7C1B" w:rsidRPr="00DB7C1B">
        <w:rPr>
          <w:b/>
          <w:i/>
        </w:rPr>
        <w:t>Middle Tier Beta/Prod Migration Package</w:t>
      </w:r>
      <w:r w:rsidR="00473F3A">
        <w:t xml:space="preserve">. </w:t>
      </w:r>
      <w:r>
        <w:t xml:space="preserve"> Deployments requiring </w:t>
      </w:r>
      <w:r w:rsidRPr="00A6082F">
        <w:t xml:space="preserve">database changes require </w:t>
      </w:r>
      <w:r w:rsidR="00DD6B4D" w:rsidRPr="00A6082F">
        <w:t>an</w:t>
      </w:r>
      <w:r w:rsidRPr="00A6082F">
        <w:t xml:space="preserve"> </w:t>
      </w:r>
      <w:r w:rsidR="00DD6B4D" w:rsidRPr="00A6082F">
        <w:rPr>
          <w:b/>
          <w:i/>
        </w:rPr>
        <w:t>Application Database Migration Package</w:t>
      </w:r>
      <w:r w:rsidR="00DD6B4D" w:rsidRPr="00A6082F">
        <w:t xml:space="preserve"> as well. </w:t>
      </w:r>
    </w:p>
    <w:p w:rsidR="00071012" w:rsidRDefault="00C54C43" w:rsidP="005A0EF7">
      <w:pPr>
        <w:pStyle w:val="ListParagraph"/>
        <w:numPr>
          <w:ilvl w:val="1"/>
          <w:numId w:val="14"/>
        </w:numPr>
      </w:pPr>
      <w:r w:rsidRPr="00A6082F">
        <w:t xml:space="preserve">Production deployments requiring database changes are conducted on Thursday evening, or on Friday if system maintenance conflicts.  Deployments not requiring database changes may be done any weekday.  </w:t>
      </w:r>
      <w:r w:rsidR="00137D30" w:rsidRPr="00A6082F">
        <w:t>Deployments are done after 6:00 PM or between 6:00 AM and 7:00 AM</w:t>
      </w:r>
      <w:r w:rsidR="001E6681">
        <w:t xml:space="preserve">.  </w:t>
      </w:r>
      <w:r w:rsidRPr="00C54C43">
        <w:t xml:space="preserve">All requests for production deployments are made by sending an email to the Middle Tier email account.  Requests requiring database changes must be made at least </w:t>
      </w:r>
      <w:r w:rsidR="00F7149F">
        <w:t>5 business days</w:t>
      </w:r>
      <w:r w:rsidRPr="00C54C43">
        <w:t xml:space="preserve"> in advance </w:t>
      </w:r>
      <w:r w:rsidR="00CB6063" w:rsidRPr="001E6681">
        <w:rPr>
          <w:szCs w:val="24"/>
        </w:rPr>
        <w:t xml:space="preserve">to the OTIS Data Base Administration group </w:t>
      </w:r>
      <w:r w:rsidRPr="00137D30">
        <w:t xml:space="preserve">and </w:t>
      </w:r>
      <w:r w:rsidR="00137D30" w:rsidRPr="00137D30">
        <w:t xml:space="preserve">the Middle Tier group and </w:t>
      </w:r>
      <w:r w:rsidRPr="00C54C43">
        <w:t xml:space="preserve">must include any database scripts to be run.  Requests without database changes must be made at least </w:t>
      </w:r>
      <w:r w:rsidRPr="009B3D49">
        <w:rPr>
          <w:b/>
        </w:rPr>
        <w:t>one</w:t>
      </w:r>
      <w:r w:rsidRPr="00C54C43">
        <w:t xml:space="preserve"> </w:t>
      </w:r>
      <w:r w:rsidR="00F7149F">
        <w:t xml:space="preserve">business </w:t>
      </w:r>
      <w:r w:rsidRPr="00C54C43">
        <w:t>day in advance.</w:t>
      </w:r>
    </w:p>
    <w:p w:rsidR="00F60FAF" w:rsidRDefault="00C54C43" w:rsidP="00DD6B4D">
      <w:pPr>
        <w:pStyle w:val="ListParagraph"/>
        <w:numPr>
          <w:ilvl w:val="1"/>
          <w:numId w:val="14"/>
        </w:numPr>
      </w:pPr>
      <w:r w:rsidRPr="00C54C43">
        <w:t xml:space="preserve">Cancellation requests must be sent to the Middle Tier account by </w:t>
      </w:r>
      <w:r w:rsidR="001E6681">
        <w:t>2:00</w:t>
      </w:r>
      <w:r w:rsidRPr="00C54C43">
        <w:t xml:space="preserve"> pm of the scheduled day of deployment.</w:t>
      </w:r>
      <w:r w:rsidRPr="00C54C43">
        <w:br/>
      </w:r>
    </w:p>
    <w:p w:rsidR="009465AD" w:rsidRPr="00F60FAF" w:rsidRDefault="00C54C43" w:rsidP="00DD6B4D">
      <w:pPr>
        <w:pStyle w:val="ListParagraph"/>
        <w:numPr>
          <w:ilvl w:val="0"/>
          <w:numId w:val="14"/>
        </w:numPr>
        <w:ind w:left="720"/>
      </w:pPr>
      <w:r w:rsidRPr="00C54C43">
        <w:lastRenderedPageBreak/>
        <w:t xml:space="preserve">An application </w:t>
      </w:r>
      <w:r w:rsidR="00983078">
        <w:t>can</w:t>
      </w:r>
      <w:r w:rsidR="009465AD" w:rsidRPr="00F60FAF">
        <w:t>not</w:t>
      </w:r>
      <w:r w:rsidRPr="00C54C43">
        <w:t xml:space="preserve"> be promoted to </w:t>
      </w:r>
      <w:r w:rsidR="00983078">
        <w:t>beta</w:t>
      </w:r>
      <w:r w:rsidRPr="00C54C43">
        <w:t xml:space="preserve"> or production unless it is running on the </w:t>
      </w:r>
      <w:r w:rsidR="005A7A78">
        <w:t>dev and beta</w:t>
      </w:r>
      <w:r w:rsidR="00F7149F" w:rsidRPr="00C54C43">
        <w:t xml:space="preserve"> </w:t>
      </w:r>
      <w:r w:rsidRPr="00C54C43">
        <w:t>tier</w:t>
      </w:r>
      <w:r w:rsidR="005A7A78">
        <w:t>s</w:t>
      </w:r>
      <w:r w:rsidRPr="00C54C43">
        <w:t xml:space="preserve"> without errors, or it has been explained why any remaining errors cannot be avoided.</w:t>
      </w:r>
    </w:p>
    <w:p w:rsidR="00F60FAF" w:rsidRDefault="00F60FAF" w:rsidP="0046516A">
      <w:pPr>
        <w:pStyle w:val="Heading2"/>
        <w:spacing w:after="0"/>
      </w:pPr>
      <w:r>
        <w:t>Standard Application Settings</w:t>
      </w:r>
    </w:p>
    <w:p w:rsidR="00F60FAF" w:rsidRPr="00F60FAF" w:rsidRDefault="00C54C43" w:rsidP="009E79E3">
      <w:pPr>
        <w:pStyle w:val="ListParagraph"/>
        <w:spacing w:afterLines="60" w:after="144"/>
        <w:ind w:left="360"/>
        <w:contextualSpacing/>
      </w:pPr>
      <w:r w:rsidRPr="00C54C43">
        <w:t>The following settings are managed at the application server level:</w:t>
      </w:r>
      <w:r w:rsidRPr="00C54C43">
        <w:br/>
      </w:r>
    </w:p>
    <w:p w:rsidR="00DD6B4D" w:rsidRDefault="002937A7" w:rsidP="009E79E3">
      <w:pPr>
        <w:pStyle w:val="ListParagraph"/>
        <w:numPr>
          <w:ilvl w:val="0"/>
          <w:numId w:val="22"/>
        </w:numPr>
        <w:spacing w:afterLines="60" w:after="144"/>
        <w:ind w:left="1080"/>
        <w:contextualSpacing/>
        <w:rPr>
          <w:rFonts w:eastAsia="SimSun"/>
          <w:lang w:eastAsia="zh-SG"/>
        </w:rPr>
      </w:pPr>
      <w:r>
        <w:rPr>
          <w:rFonts w:eastAsia="SimSun"/>
          <w:lang w:eastAsia="zh-SG"/>
        </w:rPr>
        <w:t>log4j settings:</w:t>
      </w:r>
    </w:p>
    <w:p w:rsidR="00C54C43" w:rsidRPr="00DD6B4D" w:rsidRDefault="00137D30" w:rsidP="009E79E3">
      <w:pPr>
        <w:pStyle w:val="ListParagraph"/>
        <w:numPr>
          <w:ilvl w:val="1"/>
          <w:numId w:val="22"/>
        </w:numPr>
        <w:spacing w:afterLines="60" w:after="144"/>
        <w:ind w:left="1440"/>
        <w:contextualSpacing/>
        <w:rPr>
          <w:rFonts w:eastAsia="SimSun"/>
          <w:lang w:eastAsia="zh-SG"/>
        </w:rPr>
      </w:pPr>
      <w:r>
        <w:t>The number of backup logs are set to 5 on all three servers.</w:t>
      </w:r>
    </w:p>
    <w:p w:rsidR="00137D30" w:rsidRPr="00137D30" w:rsidRDefault="00C54C43" w:rsidP="00371D7B">
      <w:pPr>
        <w:pStyle w:val="ListParagraph"/>
        <w:numPr>
          <w:ilvl w:val="1"/>
          <w:numId w:val="22"/>
        </w:numPr>
        <w:ind w:left="1440"/>
        <w:contextualSpacing/>
      </w:pPr>
      <w:r w:rsidRPr="00C54C43">
        <w:t>Log file size</w:t>
      </w:r>
      <w:r w:rsidR="002937A7" w:rsidRPr="00137D30">
        <w:rPr>
          <w:rFonts w:eastAsia="SimSun"/>
          <w:lang w:eastAsia="zh-SG"/>
        </w:rPr>
        <w:t xml:space="preserve"> for Integration</w:t>
      </w:r>
      <w:r w:rsidR="00F60FAF" w:rsidRPr="00137D30">
        <w:rPr>
          <w:rFonts w:eastAsia="SimSun"/>
          <w:lang w:eastAsia="zh-SG"/>
        </w:rPr>
        <w:t>: 10</w:t>
      </w:r>
      <w:r w:rsidR="00137D30">
        <w:rPr>
          <w:rFonts w:eastAsia="SimSun"/>
          <w:lang w:eastAsia="zh-SG"/>
        </w:rPr>
        <w:t>MB on all three servers.</w:t>
      </w:r>
    </w:p>
    <w:p w:rsidR="002937A7" w:rsidRPr="006C50BF" w:rsidRDefault="002937A7" w:rsidP="00371D7B">
      <w:pPr>
        <w:pStyle w:val="ListParagraph"/>
        <w:numPr>
          <w:ilvl w:val="1"/>
          <w:numId w:val="22"/>
        </w:numPr>
        <w:ind w:left="1440"/>
        <w:contextualSpacing/>
      </w:pPr>
      <w:r>
        <w:t>The log level setting will be set to DEBUG on Integration, WARN on Beta, and ERROR on Production.</w:t>
      </w:r>
    </w:p>
    <w:p w:rsidR="00F60FAF" w:rsidRDefault="00C54C43" w:rsidP="00C80366">
      <w:pPr>
        <w:pStyle w:val="ListParagraph"/>
        <w:numPr>
          <w:ilvl w:val="0"/>
          <w:numId w:val="22"/>
        </w:numPr>
        <w:ind w:left="1080"/>
        <w:contextualSpacing/>
      </w:pPr>
      <w:r w:rsidRPr="00C54C43">
        <w:t xml:space="preserve">The TopLink Log File for Integration parameter must be set to </w:t>
      </w:r>
      <w:r w:rsidRPr="00C54C43">
        <w:rPr>
          <w:b/>
          <w:i/>
        </w:rPr>
        <w:t>FINE</w:t>
      </w:r>
      <w:r w:rsidRPr="00C54C43">
        <w:t>.</w:t>
      </w:r>
    </w:p>
    <w:p w:rsidR="00F60FAF" w:rsidRPr="006C50BF" w:rsidRDefault="00F60FAF" w:rsidP="0046516A">
      <w:pPr>
        <w:pStyle w:val="Heading2"/>
        <w:spacing w:after="0"/>
        <w:rPr>
          <w:kern w:val="28"/>
        </w:rPr>
      </w:pPr>
      <w:r w:rsidRPr="0046516A">
        <w:t>Troubleshooting and Requesting Assistance</w:t>
      </w:r>
    </w:p>
    <w:p w:rsidR="00E5329D" w:rsidRDefault="00C54C43" w:rsidP="0046516A">
      <w:pPr>
        <w:ind w:left="360"/>
      </w:pPr>
      <w:r w:rsidRPr="00C54C43">
        <w:t>If you are encountering issues after an application has been setup or deployed to another tier, check the following items before contacting the Middle-Tier Group:</w:t>
      </w:r>
      <w:r w:rsidRPr="00C54C43">
        <w:br/>
      </w:r>
    </w:p>
    <w:p w:rsidR="00503207" w:rsidRPr="00503207" w:rsidRDefault="00C54C43" w:rsidP="00E5329D">
      <w:pPr>
        <w:numPr>
          <w:ilvl w:val="0"/>
          <w:numId w:val="23"/>
        </w:numPr>
      </w:pPr>
      <w:r w:rsidRPr="00C54C43">
        <w:t>Check the log files and verify that procedures were followed.</w:t>
      </w:r>
    </w:p>
    <w:p w:rsidR="00F60FAF" w:rsidRDefault="00C54C43" w:rsidP="00E5329D">
      <w:pPr>
        <w:pStyle w:val="ListParagraph"/>
        <w:numPr>
          <w:ilvl w:val="0"/>
          <w:numId w:val="23"/>
        </w:numPr>
      </w:pPr>
      <w:r w:rsidRPr="00C54C43">
        <w:t xml:space="preserve">If deployment related, redeploy the application.  </w:t>
      </w:r>
    </w:p>
    <w:p w:rsidR="00AA7A15" w:rsidRPr="006C50BF" w:rsidRDefault="00C54C43" w:rsidP="00E5329D">
      <w:pPr>
        <w:pStyle w:val="ListParagraph"/>
        <w:numPr>
          <w:ilvl w:val="0"/>
          <w:numId w:val="23"/>
        </w:numPr>
        <w:suppressAutoHyphens/>
        <w:spacing w:line="276" w:lineRule="auto"/>
      </w:pPr>
      <w:r w:rsidRPr="00C54C43">
        <w:t>If you are deploying a new version, try deploying the previous version.</w:t>
      </w:r>
    </w:p>
    <w:p w:rsidR="00AA7A15" w:rsidRPr="00AA7A15" w:rsidRDefault="00C54C43" w:rsidP="00E5329D">
      <w:pPr>
        <w:pStyle w:val="ListParagraph"/>
        <w:numPr>
          <w:ilvl w:val="0"/>
          <w:numId w:val="23"/>
        </w:numPr>
      </w:pPr>
      <w:r w:rsidRPr="00C54C43">
        <w:t>Conduct the following Application Troubleshooting:</w:t>
      </w:r>
    </w:p>
    <w:p w:rsidR="00137D30" w:rsidRPr="00374F43" w:rsidRDefault="00C54C43" w:rsidP="00E5329D">
      <w:pPr>
        <w:pStyle w:val="ListParagraph"/>
        <w:numPr>
          <w:ilvl w:val="1"/>
          <w:numId w:val="16"/>
        </w:numPr>
        <w:spacing w:after="120"/>
        <w:ind w:left="1440"/>
        <w:rPr>
          <w:color w:val="000000" w:themeColor="text1"/>
        </w:rPr>
      </w:pPr>
      <w:r w:rsidRPr="00137D30">
        <w:t>Check the three log files</w:t>
      </w:r>
      <w:r w:rsidR="00652BCD">
        <w:t xml:space="preserve">: </w:t>
      </w:r>
      <w:r w:rsidR="00B74FCF" w:rsidRPr="00137D30">
        <w:t>2 Managed Server</w:t>
      </w:r>
      <w:r w:rsidR="00F60FAF" w:rsidRPr="00137D30">
        <w:t xml:space="preserve"> Log</w:t>
      </w:r>
      <w:r w:rsidR="00B74FCF" w:rsidRPr="00137D30">
        <w:t>s</w:t>
      </w:r>
      <w:r w:rsidR="00652BCD">
        <w:t>(</w:t>
      </w:r>
      <w:r w:rsidR="00137D30" w:rsidRPr="00137D30">
        <w:t>&lt;</w:t>
      </w:r>
      <w:proofErr w:type="spellStart"/>
      <w:r w:rsidR="00137D30" w:rsidRPr="00137D30">
        <w:t>servername</w:t>
      </w:r>
      <w:proofErr w:type="spellEnd"/>
      <w:r w:rsidR="00137D30" w:rsidRPr="00137D30">
        <w:t xml:space="preserve">&gt;.out and </w:t>
      </w:r>
      <w:r w:rsidR="00CA7D4C" w:rsidRPr="00137D30">
        <w:t>&lt;</w:t>
      </w:r>
      <w:proofErr w:type="spellStart"/>
      <w:r w:rsidR="00CA7D4C" w:rsidRPr="00374F43">
        <w:rPr>
          <w:color w:val="000000" w:themeColor="text1"/>
        </w:rPr>
        <w:t>servername</w:t>
      </w:r>
      <w:proofErr w:type="spellEnd"/>
      <w:r w:rsidR="00CA7D4C" w:rsidRPr="00374F43">
        <w:rPr>
          <w:color w:val="000000" w:themeColor="text1"/>
        </w:rPr>
        <w:t>&gt;.log</w:t>
      </w:r>
      <w:r w:rsidR="00652BCD" w:rsidRPr="00374F43">
        <w:rPr>
          <w:color w:val="000000" w:themeColor="text1"/>
        </w:rPr>
        <w:t xml:space="preserve">) and the </w:t>
      </w:r>
      <w:r w:rsidRPr="00374F43">
        <w:rPr>
          <w:color w:val="000000" w:themeColor="text1"/>
        </w:rPr>
        <w:t>Application Log on the appropriate Java server.</w:t>
      </w:r>
    </w:p>
    <w:p w:rsidR="00F60FAF" w:rsidRPr="00374F43" w:rsidRDefault="00137D30" w:rsidP="00137D30">
      <w:pPr>
        <w:pStyle w:val="ListParagraph"/>
        <w:spacing w:after="120"/>
        <w:ind w:left="1440"/>
        <w:rPr>
          <w:color w:val="000000" w:themeColor="text1"/>
        </w:rPr>
      </w:pPr>
      <w:r w:rsidRPr="00374F43">
        <w:rPr>
          <w:color w:val="000000" w:themeColor="text1"/>
        </w:rPr>
        <w:t>The links for the log files are:</w:t>
      </w:r>
    </w:p>
    <w:p w:rsidR="00111276" w:rsidRPr="00374F43" w:rsidRDefault="00111276" w:rsidP="00111276">
      <w:pPr>
        <w:pStyle w:val="ListParagraph"/>
        <w:spacing w:after="120"/>
        <w:ind w:left="1440"/>
        <w:rPr>
          <w:color w:val="000000" w:themeColor="text1"/>
        </w:rPr>
      </w:pPr>
    </w:p>
    <w:tbl>
      <w:tblPr>
        <w:tblW w:w="7673" w:type="dxa"/>
        <w:tblInd w:w="1709" w:type="dxa"/>
        <w:tblLayout w:type="fixed"/>
        <w:tblLook w:val="0000" w:firstRow="0" w:lastRow="0" w:firstColumn="0" w:lastColumn="0" w:noHBand="0" w:noVBand="0"/>
      </w:tblPr>
      <w:tblGrid>
        <w:gridCol w:w="2494"/>
        <w:gridCol w:w="5179"/>
      </w:tblGrid>
      <w:tr w:rsidR="00111276" w:rsidRPr="006C50BF" w:rsidTr="009B3D49">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111276" w:rsidRPr="006C50BF" w:rsidRDefault="00111276" w:rsidP="00111276">
            <w:pPr>
              <w:snapToGrid w:val="0"/>
              <w:jc w:val="right"/>
            </w:pPr>
            <w:r w:rsidRPr="00C54C43">
              <w:t>Integration:</w:t>
            </w:r>
          </w:p>
        </w:tc>
        <w:tc>
          <w:tcPr>
            <w:tcW w:w="5179" w:type="dxa"/>
            <w:tcBorders>
              <w:top w:val="single" w:sz="4" w:space="0" w:color="000000"/>
              <w:left w:val="single" w:sz="4" w:space="0" w:color="000000"/>
              <w:bottom w:val="single" w:sz="4" w:space="0" w:color="000000"/>
              <w:right w:val="single" w:sz="4" w:space="0" w:color="000000"/>
            </w:tcBorders>
            <w:vAlign w:val="center"/>
          </w:tcPr>
          <w:p w:rsidR="00111276" w:rsidRPr="006C50BF" w:rsidRDefault="00FD59DF" w:rsidP="009B3D49">
            <w:hyperlink r:id="rId22" w:history="1">
              <w:r w:rsidR="00111276" w:rsidRPr="00C24804">
                <w:rPr>
                  <w:rStyle w:val="Hyperlink"/>
                </w:rPr>
                <w:t>\\webappsdev\virtlogs</w:t>
              </w:r>
            </w:hyperlink>
          </w:p>
        </w:tc>
      </w:tr>
      <w:tr w:rsidR="00111276" w:rsidRPr="006C50BF" w:rsidTr="009B3D49">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111276" w:rsidRPr="006C50BF" w:rsidRDefault="00111276" w:rsidP="00111276">
            <w:pPr>
              <w:tabs>
                <w:tab w:val="center" w:pos="4680"/>
                <w:tab w:val="right" w:pos="9360"/>
              </w:tabs>
              <w:snapToGrid w:val="0"/>
              <w:jc w:val="right"/>
            </w:pPr>
            <w:r>
              <w:t>Beta</w:t>
            </w:r>
            <w:r w:rsidRPr="006C50BF">
              <w:t>:</w:t>
            </w:r>
          </w:p>
        </w:tc>
        <w:tc>
          <w:tcPr>
            <w:tcW w:w="5179" w:type="dxa"/>
            <w:tcBorders>
              <w:top w:val="single" w:sz="4" w:space="0" w:color="000000"/>
              <w:left w:val="single" w:sz="4" w:space="0" w:color="000000"/>
              <w:bottom w:val="single" w:sz="4" w:space="0" w:color="000000"/>
              <w:right w:val="single" w:sz="4" w:space="0" w:color="000000"/>
            </w:tcBorders>
            <w:vAlign w:val="center"/>
          </w:tcPr>
          <w:p w:rsidR="00111276" w:rsidRPr="006C50BF" w:rsidRDefault="00FD59DF" w:rsidP="009B3D49">
            <w:hyperlink r:id="rId23" w:history="1">
              <w:r w:rsidR="00111276" w:rsidRPr="00C24804">
                <w:rPr>
                  <w:rStyle w:val="Hyperlink"/>
                </w:rPr>
                <w:t>\\webappsbeta\virtlogs</w:t>
              </w:r>
            </w:hyperlink>
          </w:p>
        </w:tc>
      </w:tr>
      <w:tr w:rsidR="00111276" w:rsidRPr="006C50BF" w:rsidTr="009B3D49">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111276" w:rsidRPr="006C50BF" w:rsidRDefault="00111276" w:rsidP="00651635">
            <w:pPr>
              <w:snapToGrid w:val="0"/>
              <w:jc w:val="right"/>
            </w:pPr>
            <w:r w:rsidRPr="00C54C43">
              <w:t>Production:</w:t>
            </w:r>
          </w:p>
        </w:tc>
        <w:tc>
          <w:tcPr>
            <w:tcW w:w="5179" w:type="dxa"/>
            <w:tcBorders>
              <w:top w:val="single" w:sz="4" w:space="0" w:color="000000"/>
              <w:left w:val="single" w:sz="4" w:space="0" w:color="000000"/>
              <w:bottom w:val="single" w:sz="4" w:space="0" w:color="000000"/>
              <w:right w:val="single" w:sz="4" w:space="0" w:color="000000"/>
            </w:tcBorders>
            <w:vAlign w:val="center"/>
          </w:tcPr>
          <w:p w:rsidR="00111276" w:rsidRPr="006C50BF" w:rsidRDefault="00FD59DF" w:rsidP="009B3D49">
            <w:hyperlink r:id="rId24" w:history="1">
              <w:r w:rsidR="00111276">
                <w:rPr>
                  <w:rStyle w:val="Hyperlink"/>
                </w:rPr>
                <w:t>\\webapps\virtlogs</w:t>
              </w:r>
            </w:hyperlink>
          </w:p>
        </w:tc>
      </w:tr>
    </w:tbl>
    <w:p w:rsidR="00111276" w:rsidRPr="00374F43" w:rsidRDefault="00111276" w:rsidP="00111276">
      <w:pPr>
        <w:spacing w:after="120"/>
        <w:ind w:left="1080"/>
        <w:rPr>
          <w:color w:val="000000" w:themeColor="text1"/>
        </w:rPr>
      </w:pPr>
    </w:p>
    <w:p w:rsidR="00111276" w:rsidRPr="00374F43" w:rsidRDefault="00111276" w:rsidP="00111276">
      <w:pPr>
        <w:spacing w:after="120"/>
        <w:ind w:left="1080"/>
        <w:rPr>
          <w:color w:val="000000" w:themeColor="text1"/>
        </w:rPr>
      </w:pPr>
    </w:p>
    <w:tbl>
      <w:tblPr>
        <w:tblW w:w="7673" w:type="dxa"/>
        <w:tblInd w:w="1709" w:type="dxa"/>
        <w:tblLayout w:type="fixed"/>
        <w:tblLook w:val="0000" w:firstRow="0" w:lastRow="0" w:firstColumn="0" w:lastColumn="0" w:noHBand="0" w:noVBand="0"/>
      </w:tblPr>
      <w:tblGrid>
        <w:gridCol w:w="2494"/>
        <w:gridCol w:w="5179"/>
      </w:tblGrid>
      <w:tr w:rsidR="00111276" w:rsidRPr="006C50BF" w:rsidTr="00111276">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111276" w:rsidRPr="006C50BF" w:rsidRDefault="00111276" w:rsidP="00111276">
            <w:pPr>
              <w:snapToGrid w:val="0"/>
              <w:jc w:val="right"/>
            </w:pPr>
            <w:r w:rsidRPr="00C54C43">
              <w:t>Integration:</w:t>
            </w:r>
          </w:p>
        </w:tc>
        <w:tc>
          <w:tcPr>
            <w:tcW w:w="5179" w:type="dxa"/>
            <w:tcBorders>
              <w:top w:val="single" w:sz="4" w:space="0" w:color="000000"/>
              <w:left w:val="single" w:sz="4" w:space="0" w:color="000000"/>
              <w:bottom w:val="single" w:sz="4" w:space="0" w:color="000000"/>
              <w:right w:val="single" w:sz="4" w:space="0" w:color="000000"/>
            </w:tcBorders>
            <w:vAlign w:val="center"/>
          </w:tcPr>
          <w:p w:rsidR="00111276" w:rsidRPr="006C50BF" w:rsidRDefault="00FD59DF" w:rsidP="00111276">
            <w:hyperlink r:id="rId25" w:history="1">
              <w:r w:rsidR="00111276">
                <w:rPr>
                  <w:rStyle w:val="Hyperlink"/>
                </w:rPr>
                <w:t>\\webappsdev\app-logs</w:t>
              </w:r>
            </w:hyperlink>
          </w:p>
        </w:tc>
      </w:tr>
      <w:tr w:rsidR="00F60FAF" w:rsidRPr="006C50BF" w:rsidTr="00111276">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F60FAF" w:rsidRPr="006C50BF" w:rsidRDefault="000146A9" w:rsidP="00E065BE">
            <w:pPr>
              <w:tabs>
                <w:tab w:val="center" w:pos="4680"/>
                <w:tab w:val="right" w:pos="9360"/>
              </w:tabs>
              <w:snapToGrid w:val="0"/>
              <w:jc w:val="right"/>
            </w:pPr>
            <w:r>
              <w:t>Beta</w:t>
            </w:r>
            <w:r w:rsidR="00F60FAF" w:rsidRPr="006C50BF">
              <w:t>:</w:t>
            </w:r>
          </w:p>
        </w:tc>
        <w:tc>
          <w:tcPr>
            <w:tcW w:w="5179" w:type="dxa"/>
            <w:tcBorders>
              <w:top w:val="single" w:sz="4" w:space="0" w:color="000000"/>
              <w:left w:val="single" w:sz="4" w:space="0" w:color="000000"/>
              <w:bottom w:val="single" w:sz="4" w:space="0" w:color="000000"/>
              <w:right w:val="single" w:sz="4" w:space="0" w:color="000000"/>
            </w:tcBorders>
            <w:vAlign w:val="center"/>
          </w:tcPr>
          <w:p w:rsidR="00F60FAF" w:rsidRPr="006C50BF" w:rsidRDefault="00FD59DF" w:rsidP="000146A9">
            <w:pPr>
              <w:snapToGrid w:val="0"/>
            </w:pPr>
            <w:hyperlink r:id="rId26" w:history="1">
              <w:r w:rsidR="00CB6466" w:rsidRPr="00CB6466">
                <w:rPr>
                  <w:rStyle w:val="Hyperlink"/>
                </w:rPr>
                <w:t>\\webappsbeta\app-logs</w:t>
              </w:r>
            </w:hyperlink>
          </w:p>
        </w:tc>
      </w:tr>
      <w:tr w:rsidR="00F60FAF" w:rsidRPr="006C50BF" w:rsidTr="00111276">
        <w:trPr>
          <w:trHeight w:val="360"/>
        </w:trPr>
        <w:tc>
          <w:tcPr>
            <w:tcW w:w="2494" w:type="dxa"/>
            <w:tcBorders>
              <w:top w:val="single" w:sz="4" w:space="0" w:color="000000"/>
              <w:left w:val="single" w:sz="4" w:space="0" w:color="000000"/>
              <w:bottom w:val="single" w:sz="4" w:space="0" w:color="000000"/>
            </w:tcBorders>
            <w:shd w:val="clear" w:color="auto" w:fill="99CCFF"/>
            <w:vAlign w:val="center"/>
          </w:tcPr>
          <w:p w:rsidR="00F60FAF" w:rsidRPr="006C50BF" w:rsidRDefault="00C54C43" w:rsidP="00E065BE">
            <w:pPr>
              <w:snapToGrid w:val="0"/>
              <w:jc w:val="right"/>
            </w:pPr>
            <w:r w:rsidRPr="00C54C43">
              <w:t>Production:</w:t>
            </w:r>
          </w:p>
        </w:tc>
        <w:tc>
          <w:tcPr>
            <w:tcW w:w="5179" w:type="dxa"/>
            <w:tcBorders>
              <w:top w:val="single" w:sz="4" w:space="0" w:color="000000"/>
              <w:left w:val="single" w:sz="4" w:space="0" w:color="000000"/>
              <w:bottom w:val="single" w:sz="4" w:space="0" w:color="000000"/>
              <w:right w:val="single" w:sz="4" w:space="0" w:color="000000"/>
            </w:tcBorders>
            <w:vAlign w:val="center"/>
          </w:tcPr>
          <w:p w:rsidR="00F60FAF" w:rsidRPr="006C50BF" w:rsidRDefault="00FD59DF" w:rsidP="000146A9">
            <w:pPr>
              <w:snapToGrid w:val="0"/>
            </w:pPr>
            <w:hyperlink r:id="rId27" w:history="1">
              <w:r w:rsidR="00111276">
                <w:rPr>
                  <w:rStyle w:val="Hyperlink"/>
                </w:rPr>
                <w:t>\\webapps\app-logs</w:t>
              </w:r>
            </w:hyperlink>
          </w:p>
        </w:tc>
      </w:tr>
    </w:tbl>
    <w:p w:rsidR="00C54C43" w:rsidRPr="00C54C43" w:rsidRDefault="00C54C43" w:rsidP="00C54C43">
      <w:pPr>
        <w:pStyle w:val="ListParagraph"/>
        <w:spacing w:after="120" w:line="276" w:lineRule="auto"/>
        <w:ind w:left="1800"/>
        <w:contextualSpacing/>
      </w:pPr>
    </w:p>
    <w:p w:rsidR="00E67DEE" w:rsidRDefault="00E67DEE" w:rsidP="009B3D49">
      <w:r>
        <w:br w:type="page"/>
      </w:r>
    </w:p>
    <w:p w:rsidR="00F60FAF" w:rsidRPr="00AA7A15" w:rsidRDefault="00C54C43" w:rsidP="00E5329D">
      <w:pPr>
        <w:pStyle w:val="ListParagraph"/>
        <w:numPr>
          <w:ilvl w:val="1"/>
          <w:numId w:val="16"/>
        </w:numPr>
        <w:spacing w:after="120"/>
        <w:ind w:left="1440"/>
      </w:pPr>
      <w:r w:rsidRPr="00C54C43">
        <w:lastRenderedPageBreak/>
        <w:t xml:space="preserve">If your application has incorporated the System Properties page, please verify that you can access it for your application. </w:t>
      </w:r>
    </w:p>
    <w:tbl>
      <w:tblPr>
        <w:tblW w:w="8820" w:type="dxa"/>
        <w:tblInd w:w="535" w:type="dxa"/>
        <w:tblLayout w:type="fixed"/>
        <w:tblLook w:val="0000" w:firstRow="0" w:lastRow="0" w:firstColumn="0" w:lastColumn="0" w:noHBand="0" w:noVBand="0"/>
      </w:tblPr>
      <w:tblGrid>
        <w:gridCol w:w="1440"/>
        <w:gridCol w:w="7380"/>
      </w:tblGrid>
      <w:tr w:rsidR="00F60FAF" w:rsidRPr="006C50BF" w:rsidTr="009B3D49">
        <w:trPr>
          <w:trHeight w:val="360"/>
        </w:trPr>
        <w:tc>
          <w:tcPr>
            <w:tcW w:w="1440" w:type="dxa"/>
            <w:tcBorders>
              <w:top w:val="single" w:sz="4" w:space="0" w:color="000000"/>
              <w:left w:val="single" w:sz="4" w:space="0" w:color="000000"/>
              <w:bottom w:val="single" w:sz="4" w:space="0" w:color="000000"/>
            </w:tcBorders>
            <w:shd w:val="clear" w:color="auto" w:fill="99CCFF"/>
            <w:vAlign w:val="center"/>
          </w:tcPr>
          <w:p w:rsidR="00F60FAF" w:rsidRPr="006C50BF" w:rsidRDefault="00C54C43" w:rsidP="00E065BE">
            <w:pPr>
              <w:snapToGrid w:val="0"/>
              <w:jc w:val="right"/>
            </w:pPr>
            <w:r w:rsidRPr="00C54C43">
              <w:t>Integration: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F60FAF" w:rsidRPr="006C50BF" w:rsidRDefault="00C54C43" w:rsidP="009B3D49">
            <w:pPr>
              <w:snapToGrid w:val="0"/>
              <w:ind w:left="-18"/>
              <w:rPr>
                <w:color w:val="000000"/>
              </w:rPr>
            </w:pPr>
            <w:r w:rsidRPr="00C54C43">
              <w:rPr>
                <w:color w:val="000000"/>
              </w:rPr>
              <w:t>http://</w:t>
            </w:r>
            <w:r w:rsidR="00070493">
              <w:t>webappsdev</w:t>
            </w:r>
            <w:r w:rsidR="00070493" w:rsidRPr="006C50BF">
              <w:t>.</w:t>
            </w:r>
            <w:r w:rsidR="00070493">
              <w:t>dep.state.fl.us</w:t>
            </w:r>
            <w:r w:rsidRPr="00C54C43">
              <w:rPr>
                <w:color w:val="000000"/>
              </w:rPr>
              <w:t>/</w:t>
            </w:r>
            <w:r w:rsidRPr="00C54C43">
              <w:rPr>
                <w:b/>
                <w:color w:val="000000"/>
                <w:shd w:val="clear" w:color="auto" w:fill="D9D9D9"/>
              </w:rPr>
              <w:t>[Application</w:t>
            </w:r>
            <w:r w:rsidRPr="00C54C43">
              <w:rPr>
                <w:b/>
                <w:shd w:val="clear" w:color="auto" w:fill="D9D9D9"/>
              </w:rPr>
              <w:t>Name]</w:t>
            </w:r>
            <w:r w:rsidRPr="00C54C43">
              <w:rPr>
                <w:color w:val="000000"/>
              </w:rPr>
              <w:t>/jsp/SysProps.jsp</w:t>
            </w:r>
          </w:p>
        </w:tc>
      </w:tr>
      <w:tr w:rsidR="00F60FAF" w:rsidRPr="006C50BF" w:rsidTr="009B3D49">
        <w:trPr>
          <w:trHeight w:val="360"/>
        </w:trPr>
        <w:tc>
          <w:tcPr>
            <w:tcW w:w="1440" w:type="dxa"/>
            <w:tcBorders>
              <w:top w:val="single" w:sz="4" w:space="0" w:color="000000"/>
              <w:left w:val="single" w:sz="4" w:space="0" w:color="000000"/>
              <w:bottom w:val="single" w:sz="4" w:space="0" w:color="000000"/>
            </w:tcBorders>
            <w:shd w:val="clear" w:color="auto" w:fill="99CCFF"/>
            <w:vAlign w:val="center"/>
          </w:tcPr>
          <w:p w:rsidR="00F60FAF" w:rsidRPr="006C50BF" w:rsidRDefault="00070493" w:rsidP="00E065BE">
            <w:pPr>
              <w:snapToGrid w:val="0"/>
              <w:jc w:val="right"/>
            </w:pPr>
            <w:r>
              <w:t>Beta</w:t>
            </w:r>
            <w:r w:rsidR="00F60FAF" w:rsidRPr="006C50BF">
              <w:t>:</w:t>
            </w:r>
          </w:p>
        </w:tc>
        <w:tc>
          <w:tcPr>
            <w:tcW w:w="7380" w:type="dxa"/>
            <w:tcBorders>
              <w:top w:val="single" w:sz="4" w:space="0" w:color="000000"/>
              <w:left w:val="single" w:sz="4" w:space="0" w:color="000000"/>
              <w:bottom w:val="single" w:sz="4" w:space="0" w:color="000000"/>
              <w:right w:val="single" w:sz="4" w:space="0" w:color="000000"/>
            </w:tcBorders>
            <w:vAlign w:val="center"/>
          </w:tcPr>
          <w:p w:rsidR="00F60FAF" w:rsidRPr="006C50BF" w:rsidRDefault="00C54C43" w:rsidP="00070493">
            <w:pPr>
              <w:snapToGrid w:val="0"/>
            </w:pPr>
            <w:r w:rsidRPr="00C54C43">
              <w:t>http://</w:t>
            </w:r>
            <w:r w:rsidR="00070493">
              <w:t>webappsbeta</w:t>
            </w:r>
            <w:r w:rsidRPr="00C54C43">
              <w:t>.dep.state.fl.us/</w:t>
            </w:r>
            <w:r w:rsidRPr="00C54C43">
              <w:rPr>
                <w:b/>
                <w:shd w:val="clear" w:color="auto" w:fill="D9D9D9"/>
              </w:rPr>
              <w:t>[ApplicationName]</w:t>
            </w:r>
            <w:r w:rsidRPr="00C54C43">
              <w:t>/jsp/SysProps.jsp</w:t>
            </w:r>
          </w:p>
        </w:tc>
      </w:tr>
      <w:tr w:rsidR="00F60FAF" w:rsidRPr="006C50BF" w:rsidTr="009B3D49">
        <w:trPr>
          <w:trHeight w:val="360"/>
        </w:trPr>
        <w:tc>
          <w:tcPr>
            <w:tcW w:w="1440" w:type="dxa"/>
            <w:tcBorders>
              <w:top w:val="single" w:sz="4" w:space="0" w:color="000000"/>
              <w:left w:val="single" w:sz="4" w:space="0" w:color="000000"/>
              <w:bottom w:val="single" w:sz="4" w:space="0" w:color="000000"/>
            </w:tcBorders>
            <w:shd w:val="clear" w:color="auto" w:fill="99CCFF"/>
            <w:vAlign w:val="center"/>
          </w:tcPr>
          <w:p w:rsidR="00F60FAF" w:rsidRPr="006C50BF" w:rsidRDefault="00C54C43" w:rsidP="00E065BE">
            <w:pPr>
              <w:snapToGrid w:val="0"/>
              <w:jc w:val="right"/>
            </w:pPr>
            <w:r w:rsidRPr="00C54C43">
              <w:t>Production: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F60FAF" w:rsidRPr="006C50BF" w:rsidRDefault="00C54C43" w:rsidP="00070493">
            <w:pPr>
              <w:snapToGrid w:val="0"/>
            </w:pPr>
            <w:r w:rsidRPr="00C54C43">
              <w:t>http://</w:t>
            </w:r>
            <w:r w:rsidR="00070493">
              <w:t>webapps</w:t>
            </w:r>
            <w:r w:rsidRPr="00C54C43">
              <w:t>.dep.state.fl.us/</w:t>
            </w:r>
            <w:r w:rsidRPr="00C54C43">
              <w:rPr>
                <w:b/>
                <w:shd w:val="clear" w:color="auto" w:fill="D9D9D9"/>
              </w:rPr>
              <w:t>[ApplicationName]</w:t>
            </w:r>
            <w:r w:rsidRPr="00C54C43">
              <w:t>/jsp/SysProps.jsp</w:t>
            </w:r>
          </w:p>
        </w:tc>
      </w:tr>
    </w:tbl>
    <w:p w:rsidR="00F60FAF" w:rsidRPr="006C50BF" w:rsidRDefault="00F60FAF" w:rsidP="00F60FAF"/>
    <w:p w:rsidR="00F60FAF" w:rsidRPr="006C50BF" w:rsidRDefault="00C54C43" w:rsidP="00E5329D">
      <w:pPr>
        <w:pStyle w:val="ListParagraph"/>
        <w:numPr>
          <w:ilvl w:val="1"/>
          <w:numId w:val="16"/>
        </w:numPr>
        <w:spacing w:after="120"/>
        <w:ind w:left="1440"/>
      </w:pPr>
      <w:r w:rsidRPr="00C54C43">
        <w:t xml:space="preserve">If this is a new version on </w:t>
      </w:r>
      <w:r w:rsidR="00F7149F">
        <w:t>development</w:t>
      </w:r>
      <w:r w:rsidRPr="00C54C43">
        <w:t xml:space="preserve">, test your application to uncover issues.  </w:t>
      </w:r>
    </w:p>
    <w:p w:rsidR="00F60FAF" w:rsidRPr="006C50BF" w:rsidRDefault="00C54C43" w:rsidP="00E5329D">
      <w:pPr>
        <w:pStyle w:val="ListParagraph"/>
        <w:numPr>
          <w:ilvl w:val="1"/>
          <w:numId w:val="16"/>
        </w:numPr>
        <w:spacing w:after="120"/>
        <w:ind w:left="1440"/>
      </w:pPr>
      <w:r w:rsidRPr="00C54C43">
        <w:t xml:space="preserve">If this is a new version deployed to </w:t>
      </w:r>
      <w:r w:rsidR="00070A30">
        <w:t>Beta</w:t>
      </w:r>
      <w:r w:rsidRPr="00C54C43">
        <w:t xml:space="preserve">, verify the version was tested on the Integration server prior to deployment to </w:t>
      </w:r>
      <w:r w:rsidR="00070A30">
        <w:t>Beta</w:t>
      </w:r>
      <w:r w:rsidRPr="00C54C43">
        <w:t>.</w:t>
      </w:r>
    </w:p>
    <w:p w:rsidR="00F60FAF" w:rsidRPr="0046516A" w:rsidRDefault="00F60FAF" w:rsidP="0046516A">
      <w:pPr>
        <w:pStyle w:val="Heading2"/>
        <w:spacing w:after="0"/>
      </w:pPr>
      <w:r w:rsidRPr="006C50BF">
        <w:t>Requesting Application Assistance</w:t>
      </w:r>
    </w:p>
    <w:p w:rsidR="00F60FAF" w:rsidRPr="006C50BF" w:rsidRDefault="00C54C43" w:rsidP="00E5329D">
      <w:pPr>
        <w:spacing w:after="120"/>
        <w:ind w:left="360"/>
      </w:pPr>
      <w:r w:rsidRPr="00C54C43">
        <w:t>If</w:t>
      </w:r>
      <w:r w:rsidR="00E5329D">
        <w:t xml:space="preserve"> you have completed the above checks and still believe the problems is </w:t>
      </w:r>
      <w:r w:rsidRPr="00C54C43">
        <w:t>server</w:t>
      </w:r>
      <w:r w:rsidR="00E5329D">
        <w:t>-related</w:t>
      </w:r>
      <w:r w:rsidRPr="00C54C43">
        <w:t xml:space="preserve">, </w:t>
      </w:r>
      <w:r w:rsidR="00E5329D">
        <w:t>s</w:t>
      </w:r>
      <w:r w:rsidRPr="00C54C43">
        <w:t xml:space="preserve">end an e-mail </w:t>
      </w:r>
      <w:r w:rsidR="00E5329D">
        <w:t xml:space="preserve">containing the following information </w:t>
      </w:r>
      <w:r w:rsidRPr="00C54C43">
        <w:t xml:space="preserve">to the Middle Tier group at </w:t>
      </w:r>
      <w:hyperlink r:id="rId28" w:history="1">
        <w:r w:rsidRPr="00C54C43">
          <w:rPr>
            <w:rStyle w:val="Hyperlink"/>
          </w:rPr>
          <w:t>MiddleTierOracle@dep.state.fl.us</w:t>
        </w:r>
      </w:hyperlink>
      <w:r w:rsidR="00E5329D">
        <w:t>:</w:t>
      </w:r>
    </w:p>
    <w:p w:rsidR="00E5329D" w:rsidRDefault="00E5329D" w:rsidP="009B3D49">
      <w:pPr>
        <w:numPr>
          <w:ilvl w:val="0"/>
          <w:numId w:val="25"/>
        </w:numPr>
      </w:pPr>
      <w:r>
        <w:t>Identify</w:t>
      </w:r>
      <w:r w:rsidRPr="00894321">
        <w:t xml:space="preserve"> </w:t>
      </w:r>
      <w:r>
        <w:t>all</w:t>
      </w:r>
      <w:r w:rsidRPr="00C54C43">
        <w:t xml:space="preserve"> errors found in the </w:t>
      </w:r>
      <w:r>
        <w:t>&lt;managed server name&gt;.</w:t>
      </w:r>
      <w:r w:rsidRPr="00C54C43">
        <w:t xml:space="preserve">log file </w:t>
      </w:r>
      <w:r>
        <w:t xml:space="preserve">(examples: </w:t>
      </w:r>
      <w:r w:rsidR="00137D30">
        <w:t>public_registered</w:t>
      </w:r>
      <w:r>
        <w:t xml:space="preserve">.log, </w:t>
      </w:r>
      <w:r w:rsidR="00137D30" w:rsidRPr="00137D30">
        <w:t>reporting</w:t>
      </w:r>
      <w:r>
        <w:t xml:space="preserve">.log, etc.).  The managed server name can be found in the application pom.xml under </w:t>
      </w:r>
      <w:r w:rsidRPr="00C54C43">
        <w:t xml:space="preserve">the </w:t>
      </w:r>
      <w:r w:rsidRPr="00CB61A4">
        <w:t>&lt;</w:t>
      </w:r>
      <w:proofErr w:type="spellStart"/>
      <w:r w:rsidRPr="00CB61A4">
        <w:t>targetNames</w:t>
      </w:r>
      <w:proofErr w:type="spellEnd"/>
      <w:r w:rsidRPr="00CB61A4">
        <w:t>&gt; tag</w:t>
      </w:r>
      <w:r w:rsidRPr="00C54C43">
        <w:t>.</w:t>
      </w:r>
    </w:p>
    <w:p w:rsidR="00E5329D" w:rsidRDefault="00E5329D" w:rsidP="00BB3C81">
      <w:pPr>
        <w:numPr>
          <w:ilvl w:val="0"/>
          <w:numId w:val="25"/>
        </w:numPr>
      </w:pPr>
      <w:r>
        <w:t>Identify</w:t>
      </w:r>
      <w:r w:rsidRPr="00894321">
        <w:t xml:space="preserve"> </w:t>
      </w:r>
      <w:r>
        <w:t xml:space="preserve">all errors found </w:t>
      </w:r>
      <w:r w:rsidR="00137D30">
        <w:t xml:space="preserve">in the </w:t>
      </w:r>
      <w:r>
        <w:t>&lt;managed server name&gt;</w:t>
      </w:r>
      <w:r w:rsidR="00137D30">
        <w:t xml:space="preserve">.out file (examples: </w:t>
      </w:r>
      <w:r>
        <w:t xml:space="preserve">.out, </w:t>
      </w:r>
      <w:proofErr w:type="spellStart"/>
      <w:r w:rsidR="00137D30">
        <w:t>public_registered</w:t>
      </w:r>
      <w:r>
        <w:t>.out</w:t>
      </w:r>
      <w:proofErr w:type="spellEnd"/>
      <w:r>
        <w:t xml:space="preserve">, etc.).  The managed server name can be found in the application pom.xml under the </w:t>
      </w:r>
      <w:r w:rsidRPr="00CB61A4">
        <w:t>&lt;</w:t>
      </w:r>
      <w:proofErr w:type="spellStart"/>
      <w:r w:rsidRPr="00CB61A4">
        <w:t>targetNames</w:t>
      </w:r>
      <w:proofErr w:type="spellEnd"/>
      <w:r w:rsidRPr="00CB61A4">
        <w:t>&gt; tag</w:t>
      </w:r>
      <w:r>
        <w:t>.</w:t>
      </w:r>
    </w:p>
    <w:p w:rsidR="00E5329D" w:rsidRDefault="00E5329D">
      <w:pPr>
        <w:numPr>
          <w:ilvl w:val="0"/>
          <w:numId w:val="25"/>
        </w:numPr>
      </w:pPr>
      <w:r>
        <w:t>Identify</w:t>
      </w:r>
      <w:r w:rsidRPr="00894321">
        <w:t xml:space="preserve"> </w:t>
      </w:r>
      <w:r>
        <w:t>all errors found in the &lt;application name&gt;.log file (examples: DrpTpms.log, DepSec.log, etc.).  The application name is also known as the context root, which can be found in the application.xml file.</w:t>
      </w:r>
    </w:p>
    <w:p w:rsidR="00E5329D" w:rsidRDefault="00E5329D">
      <w:pPr>
        <w:numPr>
          <w:ilvl w:val="0"/>
          <w:numId w:val="25"/>
        </w:numPr>
      </w:pPr>
      <w:r>
        <w:t>Provide</w:t>
      </w:r>
      <w:r w:rsidRPr="00C54C43">
        <w:t xml:space="preserve"> the URL for your application</w:t>
      </w:r>
      <w:r>
        <w:t xml:space="preserve"> that Middle Tier can use to recreate the problem.</w:t>
      </w:r>
    </w:p>
    <w:p w:rsidR="00E5329D" w:rsidRPr="006C50BF" w:rsidRDefault="00E5329D">
      <w:pPr>
        <w:numPr>
          <w:ilvl w:val="0"/>
          <w:numId w:val="25"/>
        </w:numPr>
      </w:pPr>
      <w:r w:rsidRPr="006C50BF">
        <w:t>Supply a user name and password for th</w:t>
      </w:r>
      <w:r>
        <w:t>e Middle Tier team to test with.</w:t>
      </w:r>
    </w:p>
    <w:p w:rsidR="00E5329D" w:rsidRPr="006C50BF" w:rsidRDefault="00E5329D">
      <w:pPr>
        <w:numPr>
          <w:ilvl w:val="0"/>
          <w:numId w:val="25"/>
        </w:numPr>
      </w:pPr>
      <w:r w:rsidRPr="00C54C43">
        <w:t>List the steps to reproduce the problem you are experiencing</w:t>
      </w:r>
      <w:r>
        <w:t>.</w:t>
      </w:r>
    </w:p>
    <w:p w:rsidR="00E5329D" w:rsidRPr="006C50BF" w:rsidRDefault="00E5329D">
      <w:pPr>
        <w:numPr>
          <w:ilvl w:val="0"/>
          <w:numId w:val="25"/>
        </w:numPr>
      </w:pPr>
      <w:r w:rsidRPr="00C54C43">
        <w:t>List the current and previous deployed version numbers</w:t>
      </w:r>
      <w:r>
        <w:t>.</w:t>
      </w:r>
    </w:p>
    <w:p w:rsidR="00E5329D" w:rsidRPr="006C50BF" w:rsidRDefault="00E5329D">
      <w:pPr>
        <w:numPr>
          <w:ilvl w:val="0"/>
          <w:numId w:val="25"/>
        </w:numPr>
      </w:pPr>
      <w:r w:rsidRPr="00C54C43">
        <w:t>Describe in detail the problem you are having</w:t>
      </w:r>
      <w:r>
        <w:t>.</w:t>
      </w:r>
    </w:p>
    <w:p w:rsidR="00E5329D" w:rsidRDefault="00E5329D" w:rsidP="00E5329D">
      <w:pPr>
        <w:ind w:left="720"/>
      </w:pPr>
    </w:p>
    <w:p w:rsidR="00F60FAF" w:rsidRPr="00E5329D" w:rsidRDefault="00E5329D" w:rsidP="00E5329D">
      <w:pPr>
        <w:ind w:left="720"/>
        <w:rPr>
          <w:b/>
          <w:i/>
        </w:rPr>
      </w:pPr>
      <w:r w:rsidRPr="00E5329D">
        <w:rPr>
          <w:b/>
          <w:i/>
        </w:rPr>
        <w:t xml:space="preserve">Note:  </w:t>
      </w:r>
      <w:r w:rsidR="00C54C43" w:rsidRPr="00E5329D">
        <w:rPr>
          <w:b/>
          <w:i/>
        </w:rPr>
        <w:t xml:space="preserve">Always use the ‘Reply to all’ option for email replies.  An e-mail is required before the Middle Tier can begin working on your request.   </w:t>
      </w:r>
      <w:r w:rsidRPr="00E5329D">
        <w:rPr>
          <w:b/>
          <w:i/>
        </w:rPr>
        <w:t xml:space="preserve">Do not send </w:t>
      </w:r>
      <w:r w:rsidR="00C54C43" w:rsidRPr="00E5329D">
        <w:rPr>
          <w:b/>
          <w:i/>
        </w:rPr>
        <w:t xml:space="preserve">E-mails to individuals in the group as this may delay actions on your request.  </w:t>
      </w:r>
    </w:p>
    <w:p w:rsidR="00F60FAF" w:rsidRPr="006C50BF" w:rsidRDefault="00561C74" w:rsidP="00561C74">
      <w:pPr>
        <w:pStyle w:val="Heading2"/>
        <w:spacing w:after="0"/>
        <w:rPr>
          <w:i/>
          <w:iCs w:val="0"/>
        </w:rPr>
      </w:pPr>
      <w:r>
        <w:br w:type="page"/>
      </w:r>
      <w:r w:rsidR="00F60FAF" w:rsidRPr="006C50BF">
        <w:lastRenderedPageBreak/>
        <w:t xml:space="preserve">Requesting </w:t>
      </w:r>
      <w:r w:rsidR="00070A30">
        <w:t>Subversion</w:t>
      </w:r>
      <w:r w:rsidR="00F60FAF" w:rsidRPr="006C50BF">
        <w:t xml:space="preserve"> Assistance</w:t>
      </w:r>
    </w:p>
    <w:p w:rsidR="00F60FAF" w:rsidRDefault="00C54C43" w:rsidP="00561C74">
      <w:pPr>
        <w:spacing w:after="120"/>
        <w:ind w:left="360"/>
      </w:pPr>
      <w:r w:rsidRPr="00C54C43">
        <w:t xml:space="preserve">If you encounter problems during check-out, check-in or building an application, </w:t>
      </w:r>
      <w:r w:rsidR="00E5329D">
        <w:t xml:space="preserve">send an </w:t>
      </w:r>
      <w:r w:rsidR="00E5329D" w:rsidRPr="00C54C43">
        <w:t xml:space="preserve">e-mail </w:t>
      </w:r>
      <w:r w:rsidR="00E5329D">
        <w:t xml:space="preserve">containing the following information </w:t>
      </w:r>
      <w:r w:rsidR="00E5329D" w:rsidRPr="00C54C43">
        <w:t xml:space="preserve">to the </w:t>
      </w:r>
      <w:r w:rsidR="00E5329D">
        <w:t>Subversion administrator</w:t>
      </w:r>
      <w:r w:rsidR="00E5329D" w:rsidRPr="00C54C43">
        <w:t xml:space="preserve"> at </w:t>
      </w:r>
      <w:hyperlink r:id="rId29" w:history="1">
        <w:r w:rsidR="00CB21F4" w:rsidRPr="00CB21F4">
          <w:rPr>
            <w:rStyle w:val="Hyperlink"/>
          </w:rPr>
          <w:t>sdi.requests@dep.state.fl.us</w:t>
        </w:r>
      </w:hyperlink>
      <w:r w:rsidR="00E5329D">
        <w:t>:</w:t>
      </w:r>
    </w:p>
    <w:p w:rsidR="00E5329D" w:rsidRPr="006C50BF" w:rsidRDefault="00E5329D" w:rsidP="00E5329D">
      <w:pPr>
        <w:numPr>
          <w:ilvl w:val="0"/>
          <w:numId w:val="27"/>
        </w:numPr>
        <w:suppressAutoHyphens/>
      </w:pPr>
      <w:r w:rsidRPr="00C54C43">
        <w:t>Pro</w:t>
      </w:r>
      <w:r>
        <w:t>vide screen shots of any errors</w:t>
      </w:r>
    </w:p>
    <w:p w:rsidR="00E5329D" w:rsidRPr="006C50BF" w:rsidRDefault="00E5329D" w:rsidP="00E5329D">
      <w:pPr>
        <w:numPr>
          <w:ilvl w:val="0"/>
          <w:numId w:val="27"/>
        </w:numPr>
        <w:suppressAutoHyphens/>
      </w:pPr>
      <w:r w:rsidRPr="00C54C43">
        <w:t>List the steps to reproduce t</w:t>
      </w:r>
      <w:r>
        <w:t>he problem you are experiencing</w:t>
      </w:r>
    </w:p>
    <w:p w:rsidR="00E5329D" w:rsidRPr="006C50BF" w:rsidRDefault="00E5329D" w:rsidP="00E5329D">
      <w:pPr>
        <w:numPr>
          <w:ilvl w:val="0"/>
          <w:numId w:val="27"/>
        </w:numPr>
        <w:suppressAutoHyphens/>
      </w:pPr>
      <w:r w:rsidRPr="00C54C43">
        <w:t>Supply the user na</w:t>
      </w:r>
      <w:r>
        <w:t>me under which the errors occur</w:t>
      </w:r>
    </w:p>
    <w:p w:rsidR="00E5329D" w:rsidRDefault="00E5329D" w:rsidP="00E5329D">
      <w:pPr>
        <w:numPr>
          <w:ilvl w:val="0"/>
          <w:numId w:val="27"/>
        </w:numPr>
        <w:suppressAutoHyphens/>
      </w:pPr>
      <w:r w:rsidRPr="00C54C43">
        <w:t>Describe in de</w:t>
      </w:r>
      <w:r>
        <w:t>tail the problem you are having</w:t>
      </w:r>
    </w:p>
    <w:p w:rsidR="00E5329D" w:rsidRDefault="00E5329D" w:rsidP="00561C74">
      <w:pPr>
        <w:spacing w:after="120"/>
        <w:ind w:left="360"/>
      </w:pPr>
    </w:p>
    <w:p w:rsidR="00E5329D" w:rsidRPr="00E5329D" w:rsidRDefault="00E5329D" w:rsidP="00E5329D">
      <w:pPr>
        <w:ind w:left="720"/>
        <w:rPr>
          <w:b/>
          <w:i/>
        </w:rPr>
      </w:pPr>
      <w:r w:rsidRPr="00E5329D">
        <w:rPr>
          <w:b/>
          <w:i/>
        </w:rPr>
        <w:t xml:space="preserve">Note:  Always use the ‘Reply to all’ option for email replies.  An e-mail is required before the </w:t>
      </w:r>
      <w:r>
        <w:rPr>
          <w:b/>
          <w:i/>
        </w:rPr>
        <w:t xml:space="preserve">SVN team </w:t>
      </w:r>
      <w:r w:rsidRPr="00E5329D">
        <w:rPr>
          <w:b/>
          <w:i/>
        </w:rPr>
        <w:t xml:space="preserve">can begin working on your request.   Do not send E-mails to individuals in the group as this may delay actions on your request.  </w:t>
      </w:r>
    </w:p>
    <w:p w:rsidR="00F60FAF" w:rsidRPr="006C50BF" w:rsidRDefault="00F60FAF" w:rsidP="00F60FAF">
      <w:pPr>
        <w:pStyle w:val="Heading1"/>
      </w:pPr>
      <w:bookmarkStart w:id="4" w:name="_Toc192495802"/>
      <w:r w:rsidRPr="006C50BF">
        <w:t>Deviation from Use</w:t>
      </w:r>
    </w:p>
    <w:p w:rsidR="00F60FAF" w:rsidRPr="006C50BF" w:rsidRDefault="00C54C43" w:rsidP="00F60FAF">
      <w:r w:rsidRPr="00C54C43">
        <w:t>The OTIS Application Services and Middle</w:t>
      </w:r>
      <w:r w:rsidR="00F7149F">
        <w:t xml:space="preserve"> </w:t>
      </w:r>
      <w:r w:rsidRPr="00C54C43">
        <w:t xml:space="preserve">Tier managers must approve any exceptions to this Standard and may require additional approval by other affected parties.  The Database manager must also approve any exceptions if database changes are required.  </w:t>
      </w:r>
    </w:p>
    <w:bookmarkEnd w:id="4"/>
    <w:p w:rsidR="009465AD" w:rsidRPr="006C50BF" w:rsidRDefault="009465AD" w:rsidP="006C50BF">
      <w:pPr>
        <w:pStyle w:val="Heading1"/>
      </w:pPr>
      <w:r w:rsidRPr="006C50BF">
        <w:t>Definitions</w:t>
      </w:r>
    </w:p>
    <w:p w:rsidR="009465AD" w:rsidRPr="006C50BF" w:rsidRDefault="00C54C43" w:rsidP="00E5329D">
      <w:pPr>
        <w:pStyle w:val="ListParagraph"/>
        <w:ind w:left="0"/>
      </w:pPr>
      <w:r w:rsidRPr="00C54C43">
        <w:t>OEM:</w:t>
      </w:r>
      <w:r w:rsidR="00070A30">
        <w:rPr>
          <w:szCs w:val="24"/>
        </w:rPr>
        <w:tab/>
      </w:r>
      <w:r w:rsidR="00DB7C1B">
        <w:rPr>
          <w:szCs w:val="24"/>
        </w:rPr>
        <w:tab/>
      </w:r>
      <w:r w:rsidRPr="00C54C43">
        <w:t>Oracle Enterprise Manager</w:t>
      </w:r>
    </w:p>
    <w:p w:rsidR="00D025C7" w:rsidRPr="006C50BF" w:rsidRDefault="00070A30" w:rsidP="00E5329D">
      <w:pPr>
        <w:pStyle w:val="ListParagraph"/>
        <w:spacing w:after="120"/>
        <w:ind w:left="0"/>
      </w:pPr>
      <w:r>
        <w:rPr>
          <w:szCs w:val="24"/>
        </w:rPr>
        <w:t>Subversion</w:t>
      </w:r>
      <w:r w:rsidR="009465AD" w:rsidRPr="006C50BF">
        <w:rPr>
          <w:szCs w:val="24"/>
        </w:rPr>
        <w:t>:</w:t>
      </w:r>
      <w:r w:rsidR="009465AD" w:rsidRPr="006C50BF">
        <w:rPr>
          <w:szCs w:val="24"/>
        </w:rPr>
        <w:tab/>
      </w:r>
      <w:r>
        <w:rPr>
          <w:szCs w:val="24"/>
        </w:rPr>
        <w:t>The Apache product for versioning software</w:t>
      </w:r>
    </w:p>
    <w:p w:rsidR="00431AC4" w:rsidRDefault="00955C68" w:rsidP="009B3D49">
      <w:pPr>
        <w:pStyle w:val="Heading1"/>
      </w:pPr>
      <w:r>
        <w:t>Approvals</w:t>
      </w:r>
    </w:p>
    <w:p w:rsidR="00CC1B26" w:rsidRDefault="00955C68" w:rsidP="00D07670">
      <w:pPr>
        <w:spacing w:before="240"/>
        <w:ind w:left="1440" w:hanging="1440"/>
      </w:pPr>
      <w:r w:rsidRPr="009B3D49">
        <w:rPr>
          <w:b/>
        </w:rPr>
        <w:t>Approved By:</w:t>
      </w:r>
      <w:r w:rsidRPr="009B3D49">
        <w:tab/>
      </w:r>
      <w:r w:rsidR="00CC1B26">
        <w:tab/>
      </w:r>
      <w:r w:rsidRPr="009B3D49">
        <w:t xml:space="preserve">DEP Chief Information Officer </w:t>
      </w:r>
    </w:p>
    <w:p w:rsidR="00955C68" w:rsidRPr="00D07670" w:rsidRDefault="00955C68" w:rsidP="00D07670">
      <w:pPr>
        <w:spacing w:before="240"/>
        <w:ind w:left="1440" w:hanging="1440"/>
      </w:pPr>
      <w:r w:rsidRPr="009B3D49">
        <w:rPr>
          <w:b/>
        </w:rPr>
        <w:t>Date Approved:</w:t>
      </w:r>
      <w:r w:rsidRPr="009B3D49">
        <w:rPr>
          <w:b/>
        </w:rPr>
        <w:tab/>
      </w:r>
      <w:r w:rsidR="00CC1B26" w:rsidRPr="00D07670">
        <w:t>August 2014</w:t>
      </w:r>
    </w:p>
    <w:p w:rsidR="009465AD" w:rsidRPr="006C50BF" w:rsidRDefault="009465AD" w:rsidP="00955C68"/>
    <w:sectPr w:rsidR="009465AD" w:rsidRPr="006C50BF" w:rsidSect="00322C4C">
      <w:headerReference w:type="default" r:id="rId30"/>
      <w:footerReference w:type="defaul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DF" w:rsidRDefault="00FD59DF" w:rsidP="00E04680">
      <w:r>
        <w:separator/>
      </w:r>
    </w:p>
  </w:endnote>
  <w:endnote w:type="continuationSeparator" w:id="0">
    <w:p w:rsidR="00FD59DF" w:rsidRDefault="00FD59DF" w:rsidP="00E04680">
      <w:r>
        <w:continuationSeparator/>
      </w:r>
    </w:p>
  </w:endnote>
  <w:endnote w:type="continuationNotice" w:id="1">
    <w:p w:rsidR="00FD59DF" w:rsidRDefault="00FD5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6" w:rsidRPr="000F5B55" w:rsidRDefault="00C80366" w:rsidP="00E04680">
    <w:pPr>
      <w:pStyle w:val="Footer"/>
      <w:jc w:val="right"/>
    </w:pPr>
    <w:r>
      <w:tab/>
    </w:r>
    <w:r>
      <w:tab/>
    </w:r>
    <w:r w:rsidRPr="000F5B55">
      <w:t xml:space="preserve">Page </w:t>
    </w:r>
    <w:r w:rsidR="000C4E27">
      <w:fldChar w:fldCharType="begin"/>
    </w:r>
    <w:r w:rsidR="000C4E27">
      <w:instrText xml:space="preserve"> PAGE </w:instrText>
    </w:r>
    <w:r w:rsidR="000C4E27">
      <w:fldChar w:fldCharType="separate"/>
    </w:r>
    <w:r w:rsidR="00B46BEA">
      <w:rPr>
        <w:noProof/>
      </w:rPr>
      <w:t>2</w:t>
    </w:r>
    <w:r w:rsidR="000C4E27">
      <w:rPr>
        <w:noProof/>
      </w:rPr>
      <w:fldChar w:fldCharType="end"/>
    </w:r>
    <w:r w:rsidRPr="000F5B55">
      <w:t xml:space="preserve"> of </w:t>
    </w:r>
    <w:fldSimple w:instr=" NUMPAGES  ">
      <w:r w:rsidR="00B46BEA">
        <w:rPr>
          <w:noProof/>
        </w:rPr>
        <w:t>5</w:t>
      </w:r>
    </w:fldSimple>
  </w:p>
  <w:p w:rsidR="00C80366" w:rsidRDefault="00C8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DF" w:rsidRDefault="00FD59DF" w:rsidP="00E04680">
      <w:r>
        <w:separator/>
      </w:r>
    </w:p>
  </w:footnote>
  <w:footnote w:type="continuationSeparator" w:id="0">
    <w:p w:rsidR="00FD59DF" w:rsidRDefault="00FD59DF" w:rsidP="00E04680">
      <w:r>
        <w:continuationSeparator/>
      </w:r>
    </w:p>
  </w:footnote>
  <w:footnote w:type="continuationNotice" w:id="1">
    <w:p w:rsidR="00FD59DF" w:rsidRDefault="00FD5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49" w:rsidRDefault="009B3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CB0C05"/>
    <w:multiLevelType w:val="hybridMultilevel"/>
    <w:tmpl w:val="12B40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600FC"/>
    <w:multiLevelType w:val="hybridMultilevel"/>
    <w:tmpl w:val="CB0C1B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578D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9D16CE"/>
    <w:multiLevelType w:val="hybridMultilevel"/>
    <w:tmpl w:val="1986AF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C90E41"/>
    <w:multiLevelType w:val="hybridMultilevel"/>
    <w:tmpl w:val="92B81ED2"/>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0FA4898"/>
    <w:multiLevelType w:val="hybridMultilevel"/>
    <w:tmpl w:val="7BAAA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663D1"/>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CD3445"/>
    <w:multiLevelType w:val="hybridMultilevel"/>
    <w:tmpl w:val="E9CAADB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772715C"/>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A93CA0"/>
    <w:multiLevelType w:val="hybridMultilevel"/>
    <w:tmpl w:val="038A1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07086"/>
    <w:multiLevelType w:val="hybridMultilevel"/>
    <w:tmpl w:val="1B26D0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5B7B19"/>
    <w:multiLevelType w:val="hybridMultilevel"/>
    <w:tmpl w:val="017A1D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AD3C46"/>
    <w:multiLevelType w:val="hybridMultilevel"/>
    <w:tmpl w:val="F6129980"/>
    <w:lvl w:ilvl="0" w:tplc="0409000F">
      <w:start w:val="1"/>
      <w:numFmt w:val="decimal"/>
      <w:lvlText w:val="%1."/>
      <w:lvlJc w:val="left"/>
      <w:pPr>
        <w:ind w:left="360" w:hanging="360"/>
      </w:pPr>
    </w:lvl>
    <w:lvl w:ilvl="1" w:tplc="637C27CA">
      <w:start w:val="1"/>
      <w:numFmt w:val="lowerLetter"/>
      <w:lvlText w:val="%2."/>
      <w:lvlJc w:val="left"/>
      <w:pPr>
        <w:ind w:left="117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FE29E7"/>
    <w:multiLevelType w:val="hybridMultilevel"/>
    <w:tmpl w:val="80D62C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759F3"/>
    <w:multiLevelType w:val="hybridMultilevel"/>
    <w:tmpl w:val="26A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65C0A"/>
    <w:multiLevelType w:val="hybridMultilevel"/>
    <w:tmpl w:val="1E0C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E6EF8"/>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E018F4"/>
    <w:multiLevelType w:val="hybridMultilevel"/>
    <w:tmpl w:val="017A1D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57239EE"/>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950522"/>
    <w:multiLevelType w:val="hybridMultilevel"/>
    <w:tmpl w:val="2EF4D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DC7F89"/>
    <w:multiLevelType w:val="hybridMultilevel"/>
    <w:tmpl w:val="1E0C2A08"/>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6D5359C8"/>
    <w:multiLevelType w:val="hybridMultilevel"/>
    <w:tmpl w:val="0F9AD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82BC5"/>
    <w:multiLevelType w:val="hybridMultilevel"/>
    <w:tmpl w:val="C7EEA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C10241"/>
    <w:multiLevelType w:val="hybridMultilevel"/>
    <w:tmpl w:val="C2CC9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BC170F"/>
    <w:multiLevelType w:val="hybridMultilevel"/>
    <w:tmpl w:val="C9EAB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0D4E6C"/>
    <w:multiLevelType w:val="hybridMultilevel"/>
    <w:tmpl w:val="7F880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FB4382"/>
    <w:multiLevelType w:val="hybridMultilevel"/>
    <w:tmpl w:val="1E0C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76E73"/>
    <w:multiLevelType w:val="hybridMultilevel"/>
    <w:tmpl w:val="15A6F00C"/>
    <w:lvl w:ilvl="0" w:tplc="0409000F">
      <w:start w:val="1"/>
      <w:numFmt w:val="decimal"/>
      <w:lvlText w:val="%1."/>
      <w:lvlJc w:val="left"/>
      <w:pPr>
        <w:ind w:left="720" w:hanging="360"/>
      </w:pPr>
    </w:lvl>
    <w:lvl w:ilvl="1" w:tplc="04090019">
      <w:start w:val="1"/>
      <w:numFmt w:val="lowerLetter"/>
      <w:lvlText w:val="%2."/>
      <w:lvlJc w:val="left"/>
      <w:pPr>
        <w:ind w:left="27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18"/>
  </w:num>
  <w:num w:numId="4">
    <w:abstractNumId w:val="14"/>
  </w:num>
  <w:num w:numId="5">
    <w:abstractNumId w:val="0"/>
  </w:num>
  <w:num w:numId="6">
    <w:abstractNumId w:val="4"/>
  </w:num>
  <w:num w:numId="7">
    <w:abstractNumId w:val="3"/>
  </w:num>
  <w:num w:numId="8">
    <w:abstractNumId w:val="12"/>
  </w:num>
  <w:num w:numId="9">
    <w:abstractNumId w:val="9"/>
  </w:num>
  <w:num w:numId="10">
    <w:abstractNumId w:val="17"/>
  </w:num>
  <w:num w:numId="11">
    <w:abstractNumId w:val="8"/>
  </w:num>
  <w:num w:numId="12">
    <w:abstractNumId w:val="21"/>
  </w:num>
  <w:num w:numId="13">
    <w:abstractNumId w:val="15"/>
  </w:num>
  <w:num w:numId="14">
    <w:abstractNumId w:val="13"/>
  </w:num>
  <w:num w:numId="15">
    <w:abstractNumId w:val="28"/>
  </w:num>
  <w:num w:numId="16">
    <w:abstractNumId w:val="2"/>
  </w:num>
  <w:num w:numId="17">
    <w:abstractNumId w:val="20"/>
  </w:num>
  <w:num w:numId="18">
    <w:abstractNumId w:val="7"/>
  </w:num>
  <w:num w:numId="19">
    <w:abstractNumId w:val="19"/>
  </w:num>
  <w:num w:numId="20">
    <w:abstractNumId w:val="10"/>
  </w:num>
  <w:num w:numId="21">
    <w:abstractNumId w:val="6"/>
  </w:num>
  <w:num w:numId="22">
    <w:abstractNumId w:val="1"/>
  </w:num>
  <w:num w:numId="23">
    <w:abstractNumId w:val="25"/>
  </w:num>
  <w:num w:numId="24">
    <w:abstractNumId w:val="22"/>
  </w:num>
  <w:num w:numId="25">
    <w:abstractNumId w:val="24"/>
  </w:num>
  <w:num w:numId="26">
    <w:abstractNumId w:val="11"/>
  </w:num>
  <w:num w:numId="27">
    <w:abstractNumId w:val="23"/>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A0"/>
    <w:rsid w:val="00003CC9"/>
    <w:rsid w:val="000146A9"/>
    <w:rsid w:val="0001487C"/>
    <w:rsid w:val="00025048"/>
    <w:rsid w:val="000260BC"/>
    <w:rsid w:val="000405AC"/>
    <w:rsid w:val="00050EDD"/>
    <w:rsid w:val="000510FF"/>
    <w:rsid w:val="00052887"/>
    <w:rsid w:val="00070493"/>
    <w:rsid w:val="00070A30"/>
    <w:rsid w:val="00071012"/>
    <w:rsid w:val="00076C7A"/>
    <w:rsid w:val="00090C76"/>
    <w:rsid w:val="000A0F27"/>
    <w:rsid w:val="000A1388"/>
    <w:rsid w:val="000A6607"/>
    <w:rsid w:val="000B38D8"/>
    <w:rsid w:val="000B537E"/>
    <w:rsid w:val="000B7DE5"/>
    <w:rsid w:val="000C4E27"/>
    <w:rsid w:val="000E20A0"/>
    <w:rsid w:val="000E4369"/>
    <w:rsid w:val="000F00FA"/>
    <w:rsid w:val="000F3ECF"/>
    <w:rsid w:val="000F5B55"/>
    <w:rsid w:val="00102D63"/>
    <w:rsid w:val="00111276"/>
    <w:rsid w:val="001160D1"/>
    <w:rsid w:val="00137D30"/>
    <w:rsid w:val="001476FF"/>
    <w:rsid w:val="0015275E"/>
    <w:rsid w:val="00154A0A"/>
    <w:rsid w:val="00154F9F"/>
    <w:rsid w:val="00157436"/>
    <w:rsid w:val="00193064"/>
    <w:rsid w:val="001A7C4F"/>
    <w:rsid w:val="001D5ECF"/>
    <w:rsid w:val="001D7163"/>
    <w:rsid w:val="001E53E2"/>
    <w:rsid w:val="001E6681"/>
    <w:rsid w:val="00200BF6"/>
    <w:rsid w:val="0020153B"/>
    <w:rsid w:val="0022193E"/>
    <w:rsid w:val="00223B86"/>
    <w:rsid w:val="0023018F"/>
    <w:rsid w:val="00256B3F"/>
    <w:rsid w:val="002937A7"/>
    <w:rsid w:val="002954A4"/>
    <w:rsid w:val="00296882"/>
    <w:rsid w:val="002B6880"/>
    <w:rsid w:val="0031166E"/>
    <w:rsid w:val="00315F1E"/>
    <w:rsid w:val="003229E1"/>
    <w:rsid w:val="00322C4C"/>
    <w:rsid w:val="0032645A"/>
    <w:rsid w:val="00327D49"/>
    <w:rsid w:val="00330A16"/>
    <w:rsid w:val="0034352F"/>
    <w:rsid w:val="00374F43"/>
    <w:rsid w:val="00380E01"/>
    <w:rsid w:val="0038359E"/>
    <w:rsid w:val="003847EE"/>
    <w:rsid w:val="003A72F1"/>
    <w:rsid w:val="003B2BB4"/>
    <w:rsid w:val="003B5363"/>
    <w:rsid w:val="003C0A08"/>
    <w:rsid w:val="003C562F"/>
    <w:rsid w:val="003C5CF5"/>
    <w:rsid w:val="003E0AD8"/>
    <w:rsid w:val="003E516F"/>
    <w:rsid w:val="003F1CDE"/>
    <w:rsid w:val="004059D0"/>
    <w:rsid w:val="00412216"/>
    <w:rsid w:val="00423B15"/>
    <w:rsid w:val="004307F6"/>
    <w:rsid w:val="00431AC4"/>
    <w:rsid w:val="004340E4"/>
    <w:rsid w:val="0046516A"/>
    <w:rsid w:val="0047271E"/>
    <w:rsid w:val="00473F3A"/>
    <w:rsid w:val="004A3B04"/>
    <w:rsid w:val="004B73C9"/>
    <w:rsid w:val="004D19D1"/>
    <w:rsid w:val="004D37A0"/>
    <w:rsid w:val="004D7B75"/>
    <w:rsid w:val="004E33AF"/>
    <w:rsid w:val="004E525C"/>
    <w:rsid w:val="004E6C43"/>
    <w:rsid w:val="00503207"/>
    <w:rsid w:val="00505F61"/>
    <w:rsid w:val="005073B7"/>
    <w:rsid w:val="005232FA"/>
    <w:rsid w:val="00524B05"/>
    <w:rsid w:val="005348B3"/>
    <w:rsid w:val="0054738B"/>
    <w:rsid w:val="005475D6"/>
    <w:rsid w:val="00561C74"/>
    <w:rsid w:val="0056772D"/>
    <w:rsid w:val="00577B9B"/>
    <w:rsid w:val="00593AC1"/>
    <w:rsid w:val="00594467"/>
    <w:rsid w:val="0059711A"/>
    <w:rsid w:val="005A3A6A"/>
    <w:rsid w:val="005A7A78"/>
    <w:rsid w:val="005B3A9A"/>
    <w:rsid w:val="005C32B8"/>
    <w:rsid w:val="005C6115"/>
    <w:rsid w:val="00605965"/>
    <w:rsid w:val="00624D9C"/>
    <w:rsid w:val="006332A2"/>
    <w:rsid w:val="00634EAE"/>
    <w:rsid w:val="00642359"/>
    <w:rsid w:val="00652BCD"/>
    <w:rsid w:val="006A2816"/>
    <w:rsid w:val="006A4148"/>
    <w:rsid w:val="006B3DF1"/>
    <w:rsid w:val="006C49DF"/>
    <w:rsid w:val="006C50BF"/>
    <w:rsid w:val="006D0AB1"/>
    <w:rsid w:val="006D1917"/>
    <w:rsid w:val="006D3264"/>
    <w:rsid w:val="006E2974"/>
    <w:rsid w:val="006E764E"/>
    <w:rsid w:val="006F0251"/>
    <w:rsid w:val="006F0A49"/>
    <w:rsid w:val="006F549D"/>
    <w:rsid w:val="00714CCE"/>
    <w:rsid w:val="007151A8"/>
    <w:rsid w:val="00717650"/>
    <w:rsid w:val="00722DD7"/>
    <w:rsid w:val="00742DF7"/>
    <w:rsid w:val="007454CD"/>
    <w:rsid w:val="00746371"/>
    <w:rsid w:val="00747E07"/>
    <w:rsid w:val="00763F5B"/>
    <w:rsid w:val="00797E68"/>
    <w:rsid w:val="007C3DFF"/>
    <w:rsid w:val="007C64AB"/>
    <w:rsid w:val="007D5FA4"/>
    <w:rsid w:val="007D6D90"/>
    <w:rsid w:val="007E493D"/>
    <w:rsid w:val="007F5118"/>
    <w:rsid w:val="00825EC7"/>
    <w:rsid w:val="00826242"/>
    <w:rsid w:val="008313E7"/>
    <w:rsid w:val="00833802"/>
    <w:rsid w:val="008468FB"/>
    <w:rsid w:val="00852103"/>
    <w:rsid w:val="00874EA3"/>
    <w:rsid w:val="0088588B"/>
    <w:rsid w:val="00894321"/>
    <w:rsid w:val="008A7BF7"/>
    <w:rsid w:val="008D5497"/>
    <w:rsid w:val="008E01D9"/>
    <w:rsid w:val="008E6BC7"/>
    <w:rsid w:val="00900978"/>
    <w:rsid w:val="0093020E"/>
    <w:rsid w:val="009465AD"/>
    <w:rsid w:val="00952744"/>
    <w:rsid w:val="00955C68"/>
    <w:rsid w:val="0097110A"/>
    <w:rsid w:val="00982C2A"/>
    <w:rsid w:val="00983078"/>
    <w:rsid w:val="00990520"/>
    <w:rsid w:val="009944E4"/>
    <w:rsid w:val="009B3D49"/>
    <w:rsid w:val="009B6597"/>
    <w:rsid w:val="009C655A"/>
    <w:rsid w:val="009C714B"/>
    <w:rsid w:val="009D044C"/>
    <w:rsid w:val="009D083F"/>
    <w:rsid w:val="009D11ED"/>
    <w:rsid w:val="009D21EA"/>
    <w:rsid w:val="009E660D"/>
    <w:rsid w:val="009E79E3"/>
    <w:rsid w:val="00A018F7"/>
    <w:rsid w:val="00A23FA9"/>
    <w:rsid w:val="00A33658"/>
    <w:rsid w:val="00A40B66"/>
    <w:rsid w:val="00A6082F"/>
    <w:rsid w:val="00A63E16"/>
    <w:rsid w:val="00A667C8"/>
    <w:rsid w:val="00A72499"/>
    <w:rsid w:val="00AA7A15"/>
    <w:rsid w:val="00AC3880"/>
    <w:rsid w:val="00AD10EA"/>
    <w:rsid w:val="00AE03C0"/>
    <w:rsid w:val="00AE163D"/>
    <w:rsid w:val="00AF1534"/>
    <w:rsid w:val="00B10F39"/>
    <w:rsid w:val="00B122DE"/>
    <w:rsid w:val="00B16F6E"/>
    <w:rsid w:val="00B30C38"/>
    <w:rsid w:val="00B40490"/>
    <w:rsid w:val="00B46BEA"/>
    <w:rsid w:val="00B60410"/>
    <w:rsid w:val="00B653E7"/>
    <w:rsid w:val="00B74FCF"/>
    <w:rsid w:val="00B75BC7"/>
    <w:rsid w:val="00B821F0"/>
    <w:rsid w:val="00B97289"/>
    <w:rsid w:val="00BA33FA"/>
    <w:rsid w:val="00BB3C81"/>
    <w:rsid w:val="00BE4C5F"/>
    <w:rsid w:val="00BF0F01"/>
    <w:rsid w:val="00C15585"/>
    <w:rsid w:val="00C2191A"/>
    <w:rsid w:val="00C24B55"/>
    <w:rsid w:val="00C272F9"/>
    <w:rsid w:val="00C43F4B"/>
    <w:rsid w:val="00C47C52"/>
    <w:rsid w:val="00C54C43"/>
    <w:rsid w:val="00C6331F"/>
    <w:rsid w:val="00C76EF8"/>
    <w:rsid w:val="00C80366"/>
    <w:rsid w:val="00C84A7A"/>
    <w:rsid w:val="00C86503"/>
    <w:rsid w:val="00C86D7E"/>
    <w:rsid w:val="00C92DD7"/>
    <w:rsid w:val="00CA3444"/>
    <w:rsid w:val="00CA3D92"/>
    <w:rsid w:val="00CA41D9"/>
    <w:rsid w:val="00CA7D4C"/>
    <w:rsid w:val="00CB21F4"/>
    <w:rsid w:val="00CB6063"/>
    <w:rsid w:val="00CB6466"/>
    <w:rsid w:val="00CC1B26"/>
    <w:rsid w:val="00CE2A5C"/>
    <w:rsid w:val="00CE3F2A"/>
    <w:rsid w:val="00CF2A53"/>
    <w:rsid w:val="00D025C7"/>
    <w:rsid w:val="00D0440F"/>
    <w:rsid w:val="00D07670"/>
    <w:rsid w:val="00D550AD"/>
    <w:rsid w:val="00D71210"/>
    <w:rsid w:val="00D74679"/>
    <w:rsid w:val="00DA06F7"/>
    <w:rsid w:val="00DA3C2E"/>
    <w:rsid w:val="00DA5AB8"/>
    <w:rsid w:val="00DA61B9"/>
    <w:rsid w:val="00DB292A"/>
    <w:rsid w:val="00DB7C1B"/>
    <w:rsid w:val="00DD6B4D"/>
    <w:rsid w:val="00DE5B96"/>
    <w:rsid w:val="00DF1C8E"/>
    <w:rsid w:val="00E007C7"/>
    <w:rsid w:val="00E0218B"/>
    <w:rsid w:val="00E024F1"/>
    <w:rsid w:val="00E04680"/>
    <w:rsid w:val="00E065BE"/>
    <w:rsid w:val="00E06A28"/>
    <w:rsid w:val="00E1247C"/>
    <w:rsid w:val="00E14F57"/>
    <w:rsid w:val="00E16AA9"/>
    <w:rsid w:val="00E35E87"/>
    <w:rsid w:val="00E45B4A"/>
    <w:rsid w:val="00E47565"/>
    <w:rsid w:val="00E5329D"/>
    <w:rsid w:val="00E67DEE"/>
    <w:rsid w:val="00E75203"/>
    <w:rsid w:val="00EA2DA4"/>
    <w:rsid w:val="00ED5D05"/>
    <w:rsid w:val="00EF73E3"/>
    <w:rsid w:val="00F00975"/>
    <w:rsid w:val="00F0270E"/>
    <w:rsid w:val="00F60FAF"/>
    <w:rsid w:val="00F7149F"/>
    <w:rsid w:val="00F96E59"/>
    <w:rsid w:val="00FA6C0E"/>
    <w:rsid w:val="00FB1995"/>
    <w:rsid w:val="00FC1E85"/>
    <w:rsid w:val="00FD4B7A"/>
    <w:rsid w:val="00FD59DF"/>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E9487C-E613-405F-AE0C-46CDAA30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20A0"/>
    <w:rPr>
      <w:rFonts w:ascii="Calibri" w:hAnsi="Calibri"/>
      <w:sz w:val="24"/>
      <w:szCs w:val="22"/>
    </w:rPr>
  </w:style>
  <w:style w:type="paragraph" w:styleId="Heading1">
    <w:name w:val="heading 1"/>
    <w:basedOn w:val="Normal"/>
    <w:next w:val="Normal"/>
    <w:link w:val="Heading1Char"/>
    <w:uiPriority w:val="99"/>
    <w:qFormat/>
    <w:rsid w:val="003E0AD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3229E1"/>
    <w:pPr>
      <w:keepNext/>
      <w:spacing w:before="240" w:after="60"/>
      <w:ind w:left="360"/>
      <w:outlineLvl w:val="1"/>
    </w:pPr>
    <w:rPr>
      <w:rFonts w:ascii="Cambria" w:eastAsia="Times New Roman" w:hAnsi="Cambria"/>
      <w:b/>
      <w:bCs/>
      <w:iCs/>
      <w:color w:val="000000"/>
      <w:sz w:val="26"/>
      <w:szCs w:val="28"/>
    </w:rPr>
  </w:style>
  <w:style w:type="paragraph" w:styleId="Heading3">
    <w:name w:val="heading 3"/>
    <w:basedOn w:val="Normal"/>
    <w:next w:val="Normal"/>
    <w:link w:val="Heading3Char"/>
    <w:unhideWhenUsed/>
    <w:qFormat/>
    <w:locked/>
    <w:rsid w:val="003229E1"/>
    <w:pPr>
      <w:keepNext/>
      <w:keepLines/>
      <w:spacing w:before="200"/>
      <w:ind w:firstLine="720"/>
      <w:outlineLvl w:val="2"/>
    </w:pPr>
    <w:rPr>
      <w:rFonts w:ascii="Cambria" w:eastAsia="Times New Roman" w:hAnsi="Cambri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0AD8"/>
    <w:rPr>
      <w:rFonts w:ascii="Cambria" w:hAnsi="Cambria" w:cs="Times New Roman"/>
      <w:b/>
      <w:bCs/>
      <w:color w:val="365F91"/>
      <w:sz w:val="28"/>
      <w:szCs w:val="28"/>
    </w:rPr>
  </w:style>
  <w:style w:type="character" w:styleId="Hyperlink">
    <w:name w:val="Hyperlink"/>
    <w:basedOn w:val="DefaultParagraphFont"/>
    <w:uiPriority w:val="99"/>
    <w:rsid w:val="000E20A0"/>
    <w:rPr>
      <w:rFonts w:cs="Times New Roman"/>
      <w:color w:val="0000FF"/>
      <w:u w:val="single"/>
    </w:rPr>
  </w:style>
  <w:style w:type="paragraph" w:styleId="ListParagraph">
    <w:name w:val="List Paragraph"/>
    <w:basedOn w:val="Normal"/>
    <w:uiPriority w:val="99"/>
    <w:qFormat/>
    <w:rsid w:val="000E20A0"/>
    <w:pPr>
      <w:ind w:left="720"/>
    </w:pPr>
  </w:style>
  <w:style w:type="paragraph" w:styleId="Header">
    <w:name w:val="header"/>
    <w:basedOn w:val="Normal"/>
    <w:link w:val="HeaderChar"/>
    <w:uiPriority w:val="99"/>
    <w:semiHidden/>
    <w:rsid w:val="00E04680"/>
    <w:pPr>
      <w:tabs>
        <w:tab w:val="center" w:pos="4680"/>
        <w:tab w:val="right" w:pos="9360"/>
      </w:tabs>
    </w:pPr>
  </w:style>
  <w:style w:type="character" w:customStyle="1" w:styleId="HeaderChar">
    <w:name w:val="Header Char"/>
    <w:basedOn w:val="DefaultParagraphFont"/>
    <w:link w:val="Header"/>
    <w:uiPriority w:val="99"/>
    <w:semiHidden/>
    <w:locked/>
    <w:rsid w:val="00E04680"/>
    <w:rPr>
      <w:rFonts w:ascii="Calibri" w:hAnsi="Calibri" w:cs="Times New Roman"/>
    </w:rPr>
  </w:style>
  <w:style w:type="paragraph" w:styleId="Footer">
    <w:name w:val="footer"/>
    <w:basedOn w:val="Normal"/>
    <w:link w:val="FooterChar"/>
    <w:uiPriority w:val="99"/>
    <w:rsid w:val="00E04680"/>
    <w:pPr>
      <w:tabs>
        <w:tab w:val="center" w:pos="4680"/>
        <w:tab w:val="right" w:pos="9360"/>
      </w:tabs>
    </w:pPr>
  </w:style>
  <w:style w:type="character" w:customStyle="1" w:styleId="FooterChar">
    <w:name w:val="Footer Char"/>
    <w:basedOn w:val="DefaultParagraphFont"/>
    <w:link w:val="Footer"/>
    <w:uiPriority w:val="99"/>
    <w:locked/>
    <w:rsid w:val="00E04680"/>
    <w:rPr>
      <w:rFonts w:ascii="Calibri" w:hAnsi="Calibri" w:cs="Times New Roman"/>
    </w:rPr>
  </w:style>
  <w:style w:type="character" w:styleId="CommentReference">
    <w:name w:val="annotation reference"/>
    <w:basedOn w:val="DefaultParagraphFont"/>
    <w:uiPriority w:val="99"/>
    <w:semiHidden/>
    <w:rsid w:val="009944E4"/>
    <w:rPr>
      <w:rFonts w:cs="Times New Roman"/>
      <w:sz w:val="16"/>
      <w:szCs w:val="16"/>
    </w:rPr>
  </w:style>
  <w:style w:type="paragraph" w:styleId="CommentText">
    <w:name w:val="annotation text"/>
    <w:basedOn w:val="Normal"/>
    <w:link w:val="CommentTextChar"/>
    <w:uiPriority w:val="99"/>
    <w:semiHidden/>
    <w:rsid w:val="009944E4"/>
    <w:rPr>
      <w:sz w:val="20"/>
      <w:szCs w:val="20"/>
    </w:rPr>
  </w:style>
  <w:style w:type="character" w:customStyle="1" w:styleId="CommentTextChar">
    <w:name w:val="Comment Text Char"/>
    <w:basedOn w:val="DefaultParagraphFont"/>
    <w:link w:val="CommentText"/>
    <w:uiPriority w:val="99"/>
    <w:semiHidden/>
    <w:locked/>
    <w:rsid w:val="009944E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9944E4"/>
    <w:rPr>
      <w:b/>
      <w:bCs/>
    </w:rPr>
  </w:style>
  <w:style w:type="character" w:customStyle="1" w:styleId="CommentSubjectChar">
    <w:name w:val="Comment Subject Char"/>
    <w:basedOn w:val="CommentTextChar"/>
    <w:link w:val="CommentSubject"/>
    <w:uiPriority w:val="99"/>
    <w:semiHidden/>
    <w:locked/>
    <w:rsid w:val="009944E4"/>
    <w:rPr>
      <w:rFonts w:ascii="Calibri" w:hAnsi="Calibri" w:cs="Times New Roman"/>
      <w:b/>
      <w:bCs/>
      <w:sz w:val="20"/>
      <w:szCs w:val="20"/>
    </w:rPr>
  </w:style>
  <w:style w:type="paragraph" w:styleId="BalloonText">
    <w:name w:val="Balloon Text"/>
    <w:basedOn w:val="Normal"/>
    <w:link w:val="BalloonTextChar"/>
    <w:uiPriority w:val="99"/>
    <w:semiHidden/>
    <w:rsid w:val="009944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44E4"/>
    <w:rPr>
      <w:rFonts w:ascii="Tahoma" w:hAnsi="Tahoma" w:cs="Tahoma"/>
      <w:sz w:val="16"/>
      <w:szCs w:val="16"/>
    </w:rPr>
  </w:style>
  <w:style w:type="character" w:customStyle="1" w:styleId="Heading2Char">
    <w:name w:val="Heading 2 Char"/>
    <w:basedOn w:val="DefaultParagraphFont"/>
    <w:link w:val="Heading2"/>
    <w:rsid w:val="00C92DD7"/>
    <w:rPr>
      <w:rFonts w:ascii="Cambria" w:eastAsia="Times New Roman" w:hAnsi="Cambria"/>
      <w:b/>
      <w:bCs/>
      <w:iCs/>
      <w:color w:val="000000"/>
      <w:sz w:val="26"/>
      <w:szCs w:val="28"/>
    </w:rPr>
  </w:style>
  <w:style w:type="paragraph" w:customStyle="1" w:styleId="Timesnewroman">
    <w:name w:val="Times new roman"/>
    <w:basedOn w:val="Normal"/>
    <w:uiPriority w:val="99"/>
    <w:rsid w:val="00DA61B9"/>
    <w:rPr>
      <w:rFonts w:ascii="Times New Roman" w:eastAsia="MS Mincho" w:hAnsi="Times New Roman"/>
      <w:szCs w:val="20"/>
    </w:rPr>
  </w:style>
  <w:style w:type="paragraph" w:customStyle="1" w:styleId="para">
    <w:name w:val="para"/>
    <w:basedOn w:val="Normal"/>
    <w:uiPriority w:val="99"/>
    <w:rsid w:val="00DA61B9"/>
    <w:pPr>
      <w:spacing w:before="120"/>
    </w:pPr>
    <w:rPr>
      <w:rFonts w:ascii="Times New Roman" w:eastAsia="Times New Roman" w:hAnsi="Times New Roman"/>
      <w:szCs w:val="24"/>
    </w:rPr>
  </w:style>
  <w:style w:type="paragraph" w:styleId="Bibliography">
    <w:name w:val="Bibliography"/>
    <w:basedOn w:val="Normal"/>
    <w:next w:val="Normal"/>
    <w:uiPriority w:val="37"/>
    <w:unhideWhenUsed/>
    <w:rsid w:val="00C92DD7"/>
  </w:style>
  <w:style w:type="character" w:customStyle="1" w:styleId="Heading3Char">
    <w:name w:val="Heading 3 Char"/>
    <w:basedOn w:val="DefaultParagraphFont"/>
    <w:link w:val="Heading3"/>
    <w:rsid w:val="00C92DD7"/>
    <w:rPr>
      <w:rFonts w:ascii="Cambria" w:eastAsia="Times New Roman" w:hAnsi="Cambria"/>
      <w:b/>
      <w:bCs/>
      <w:color w:val="000000"/>
      <w:sz w:val="24"/>
      <w:szCs w:val="22"/>
    </w:rPr>
  </w:style>
  <w:style w:type="paragraph" w:styleId="Revision">
    <w:name w:val="Revision"/>
    <w:hidden/>
    <w:uiPriority w:val="99"/>
    <w:semiHidden/>
    <w:rsid w:val="003229E1"/>
    <w:rPr>
      <w:rFonts w:ascii="Calibri" w:hAnsi="Calibri"/>
      <w:sz w:val="24"/>
      <w:szCs w:val="22"/>
    </w:rPr>
  </w:style>
  <w:style w:type="character" w:styleId="FollowedHyperlink">
    <w:name w:val="FollowedHyperlink"/>
    <w:basedOn w:val="DefaultParagraphFont"/>
    <w:uiPriority w:val="99"/>
    <w:semiHidden/>
    <w:unhideWhenUsed/>
    <w:rsid w:val="00343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28222">
      <w:bodyDiv w:val="1"/>
      <w:marLeft w:val="0"/>
      <w:marRight w:val="0"/>
      <w:marTop w:val="0"/>
      <w:marBottom w:val="0"/>
      <w:divBdr>
        <w:top w:val="none" w:sz="0" w:space="0" w:color="auto"/>
        <w:left w:val="none" w:sz="0" w:space="0" w:color="auto"/>
        <w:bottom w:val="none" w:sz="0" w:space="0" w:color="auto"/>
        <w:right w:val="none" w:sz="0" w:space="0" w:color="auto"/>
      </w:divBdr>
    </w:div>
    <w:div w:id="1417902029">
      <w:bodyDiv w:val="1"/>
      <w:marLeft w:val="0"/>
      <w:marRight w:val="0"/>
      <w:marTop w:val="0"/>
      <w:marBottom w:val="0"/>
      <w:divBdr>
        <w:top w:val="none" w:sz="0" w:space="0" w:color="auto"/>
        <w:left w:val="none" w:sz="0" w:space="0" w:color="auto"/>
        <w:bottom w:val="none" w:sz="0" w:space="0" w:color="auto"/>
        <w:right w:val="none" w:sz="0" w:space="0" w:color="auto"/>
      </w:divBdr>
    </w:div>
    <w:div w:id="18816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file://webappsbeta/app-logs" TargetMode="External"/><Relationship Id="rId3" Type="http://schemas.openxmlformats.org/officeDocument/2006/relationships/customXml" Target="../customXml/item3.xml"/><Relationship Id="rId21" Type="http://schemas.openxmlformats.org/officeDocument/2006/relationships/hyperlink" Target="mailto:OracleNewApprequest@dep.state.fl.us"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file://webappsdev/app-lo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OracleNewApprequest@dep.state.fl.us" TargetMode="External"/><Relationship Id="rId29" Type="http://schemas.openxmlformats.org/officeDocument/2006/relationships/hyperlink" Target="mailto:sdi.requests@dep.state.fl.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file://webapps/virtlog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file://webappsbeta/virtlogs" TargetMode="External"/><Relationship Id="rId28" Type="http://schemas.openxmlformats.org/officeDocument/2006/relationships/hyperlink" Target="mailto:MiddleTierOracle@dep.state.fl.us" TargetMode="External"/><Relationship Id="rId10" Type="http://schemas.openxmlformats.org/officeDocument/2006/relationships/customXml" Target="../customXml/item10.xml"/><Relationship Id="rId19" Type="http://schemas.openxmlformats.org/officeDocument/2006/relationships/hyperlink" Target="mailto:OracleNewApprequest@dep.state.fl.u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file://webappsdev/virtlogs" TargetMode="External"/><Relationship Id="rId27" Type="http://schemas.openxmlformats.org/officeDocument/2006/relationships/hyperlink" Target="file://webapps/app-log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Category xmlns="4f51c4e7-3c8e-44fa-b888-5f1236731583">Application Development</Category>
    <Description0 xmlns="4f51c4e7-3c8e-44fa-b888-5f1236731583">This standard defines the process and notification deadlines for deploying new or updated applications. It applies to setting up Java applications in development &amp; deploying those applications to the Integration, Pre-Production &amp; Production environments</Description0>
    <PublishingExpirationDate xmlns="http://schemas.microsoft.com/sharepoint/v3" xsi:nil="true"/>
    <PublishingStartDate xmlns="http://schemas.microsoft.com/sharepoint/v3" xsi:nil="true"/>
    <Last_x0020_Revised xmlns="4f51c4e7-3c8e-44fa-b888-5f1236731583">2014-08-29T07:00:00+00:00</Last_x0020_Revised>
  </documentManagement>
</p:properties>
</file>

<file path=customXml/item10.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11.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4.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7.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8.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9.xml><?xml version="1.0" encoding="utf-8"?>
<b:Sources xmlns:b="http://schemas.openxmlformats.org/officeDocument/2006/bibliography" xmlns="http://schemas.openxmlformats.org/officeDocument/2006/bibliography" SelectedStyle="\APA.XSL" StyleName="APA">
  <b:Source>
    <b:Tag>FLD0926</b:Tag>
    <b:SourceType>Report</b:SourceType>
    <b:Guid>{1752BF68-F323-4C2C-8F87-E7EFC37967D2}</b:Guid>
    <b:Author>
      <b:Author>
        <b:Corporate>FL Dept. of Environmental Protection</b:Corporate>
      </b:Author>
    </b:Author>
    <b:Title>Application Setup Request Template</b:Title>
    <b:Year>2009</b:Year>
    <b:Publisher>FL DEP </b:Publisher>
    <b:City>Tallahassee</b:City>
    <b:RefOrder>1</b:RefOrder>
  </b:Source>
</b:Sources>
</file>

<file path=customXml/itemProps1.xml><?xml version="1.0" encoding="utf-8"?>
<ds:datastoreItem xmlns:ds="http://schemas.openxmlformats.org/officeDocument/2006/customXml" ds:itemID="{CB47C514-6BF6-4616-8D95-82F45805DA76}">
  <ds:schemaRefs>
    <ds:schemaRef ds:uri="http://schemas.microsoft.com/office/2006/metadata/properties"/>
    <ds:schemaRef ds:uri="4f51c4e7-3c8e-44fa-b888-5f1236731583"/>
    <ds:schemaRef ds:uri="http://schemas.microsoft.com/sharepoint/v3"/>
  </ds:schemaRefs>
</ds:datastoreItem>
</file>

<file path=customXml/itemProps10.xml><?xml version="1.0" encoding="utf-8"?>
<ds:datastoreItem xmlns:ds="http://schemas.openxmlformats.org/officeDocument/2006/customXml" ds:itemID="{A8D350BE-EC60-43B2-9A69-3BCAEB86590C}">
  <ds:schemaRefs>
    <ds:schemaRef ds:uri="http://schemas.openxmlformats.org/officeDocument/2006/bibliography"/>
  </ds:schemaRefs>
</ds:datastoreItem>
</file>

<file path=customXml/itemProps11.xml><?xml version="1.0" encoding="utf-8"?>
<ds:datastoreItem xmlns:ds="http://schemas.openxmlformats.org/officeDocument/2006/customXml" ds:itemID="{E51A5445-DFE6-475A-A364-60A3B4068E9F}">
  <ds:schemaRefs>
    <ds:schemaRef ds:uri="http://schemas.openxmlformats.org/officeDocument/2006/bibliography"/>
  </ds:schemaRefs>
</ds:datastoreItem>
</file>

<file path=customXml/itemProps2.xml><?xml version="1.0" encoding="utf-8"?>
<ds:datastoreItem xmlns:ds="http://schemas.openxmlformats.org/officeDocument/2006/customXml" ds:itemID="{BCEDDF6F-7192-4150-A4EE-AFBD83C049EF}">
  <ds:schemaRefs>
    <ds:schemaRef ds:uri="http://schemas.microsoft.com/sharepoint/v3/contenttype/forms"/>
  </ds:schemaRefs>
</ds:datastoreItem>
</file>

<file path=customXml/itemProps3.xml><?xml version="1.0" encoding="utf-8"?>
<ds:datastoreItem xmlns:ds="http://schemas.openxmlformats.org/officeDocument/2006/customXml" ds:itemID="{9B41C3FF-C131-43B4-91FF-94714A83F252}">
  <ds:schemaRefs>
    <ds:schemaRef ds:uri="http://schemas.openxmlformats.org/officeDocument/2006/bibliography"/>
  </ds:schemaRefs>
</ds:datastoreItem>
</file>

<file path=customXml/itemProps4.xml><?xml version="1.0" encoding="utf-8"?>
<ds:datastoreItem xmlns:ds="http://schemas.openxmlformats.org/officeDocument/2006/customXml" ds:itemID="{A252CA8D-03B7-401A-B2B7-2BBA03F8D429}">
  <ds:schemaRefs>
    <ds:schemaRef ds:uri="http://schemas.openxmlformats.org/officeDocument/2006/bibliography"/>
  </ds:schemaRefs>
</ds:datastoreItem>
</file>

<file path=customXml/itemProps5.xml><?xml version="1.0" encoding="utf-8"?>
<ds:datastoreItem xmlns:ds="http://schemas.openxmlformats.org/officeDocument/2006/customXml" ds:itemID="{EA301E1F-F184-4ABB-A34D-A151AB9F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86270A-B433-45B8-ABD4-2B97F6C5485F}">
  <ds:schemaRefs>
    <ds:schemaRef ds:uri="http://schemas.openxmlformats.org/officeDocument/2006/bibliography"/>
  </ds:schemaRefs>
</ds:datastoreItem>
</file>

<file path=customXml/itemProps7.xml><?xml version="1.0" encoding="utf-8"?>
<ds:datastoreItem xmlns:ds="http://schemas.openxmlformats.org/officeDocument/2006/customXml" ds:itemID="{E1B37ED5-277A-4C3A-9790-A33793B150B4}">
  <ds:schemaRefs>
    <ds:schemaRef ds:uri="http://schemas.openxmlformats.org/officeDocument/2006/bibliography"/>
  </ds:schemaRefs>
</ds:datastoreItem>
</file>

<file path=customXml/itemProps8.xml><?xml version="1.0" encoding="utf-8"?>
<ds:datastoreItem xmlns:ds="http://schemas.openxmlformats.org/officeDocument/2006/customXml" ds:itemID="{5A5C278C-7B20-490D-82E4-CE6134B922F3}">
  <ds:schemaRefs>
    <ds:schemaRef ds:uri="http://schemas.openxmlformats.org/officeDocument/2006/bibliography"/>
  </ds:schemaRefs>
</ds:datastoreItem>
</file>

<file path=customXml/itemProps9.xml><?xml version="1.0" encoding="utf-8"?>
<ds:datastoreItem xmlns:ds="http://schemas.openxmlformats.org/officeDocument/2006/customXml" ds:itemID="{183FEDBC-F3F3-40CA-AF8E-CEC1152F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Java Application Deployment Standard</vt:lpstr>
    </vt:vector>
  </TitlesOfParts>
  <Company>DEP</Company>
  <LinksUpToDate>false</LinksUpToDate>
  <CharactersWithSpaces>9118</CharactersWithSpaces>
  <SharedDoc>false</SharedDoc>
  <HLinks>
    <vt:vector size="18" baseType="variant">
      <vt:variant>
        <vt:i4>4522066</vt:i4>
      </vt:variant>
      <vt:variant>
        <vt:i4>12</vt:i4>
      </vt:variant>
      <vt:variant>
        <vt:i4>0</vt:i4>
      </vt:variant>
      <vt:variant>
        <vt:i4>5</vt:i4>
      </vt:variant>
      <vt:variant>
        <vt:lpwstr>mailto:svn_admin@dep.state.fl.us</vt:lpwstr>
      </vt:variant>
      <vt:variant>
        <vt:lpwstr/>
      </vt:variant>
      <vt:variant>
        <vt:i4>4718694</vt:i4>
      </vt:variant>
      <vt:variant>
        <vt:i4>9</vt:i4>
      </vt:variant>
      <vt:variant>
        <vt:i4>0</vt:i4>
      </vt:variant>
      <vt:variant>
        <vt:i4>5</vt:i4>
      </vt:variant>
      <vt:variant>
        <vt:lpwstr>mailto:MiddleTierOracle@dep.state.fl.us</vt:lpwstr>
      </vt:variant>
      <vt:variant>
        <vt:lpwstr/>
      </vt:variant>
      <vt:variant>
        <vt:i4>6226025</vt:i4>
      </vt:variant>
      <vt:variant>
        <vt:i4>6</vt:i4>
      </vt:variant>
      <vt:variant>
        <vt:i4>0</vt:i4>
      </vt:variant>
      <vt:variant>
        <vt:i4>5</vt:i4>
      </vt:variant>
      <vt:variant>
        <vt:lpwstr>mailto:Oracle_New_Apprequest@dep.state.fl.us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Application Deployment Standard</dc:title>
  <dc:subject/>
  <dc:creator>Northup, Rebecca</dc:creator>
  <cp:keywords/>
  <dc:description/>
  <cp:lastModifiedBy>Peyton, Sean</cp:lastModifiedBy>
  <cp:revision>3</cp:revision>
  <cp:lastPrinted>2011-05-10T14:28:00Z</cp:lastPrinted>
  <dcterms:created xsi:type="dcterms:W3CDTF">2016-12-19T18:11:00Z</dcterms:created>
  <dcterms:modified xsi:type="dcterms:W3CDTF">2016-12-19T18:11:00Z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