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35F1A" w14:textId="77777777" w:rsidR="00473D75" w:rsidRDefault="004E38A9">
      <w:pPr>
        <w:spacing w:before="120" w:after="120"/>
        <w:rPr>
          <w:rFonts w:ascii="Arial" w:hAnsi="Arial"/>
          <w:b/>
          <w:kern w:val="28"/>
          <w:sz w:val="28"/>
        </w:rPr>
      </w:pPr>
      <w:r>
        <w:rPr>
          <w:rFonts w:ascii="Arial" w:hAnsi="Arial"/>
          <w:b/>
          <w:noProof/>
          <w:kern w:val="28"/>
          <w:sz w:val="28"/>
        </w:rPr>
        <w:drawing>
          <wp:inline distT="0" distB="0" distL="0" distR="0" wp14:anchorId="1FF3603A" wp14:editId="649C5BCA">
            <wp:extent cx="1028700" cy="1028700"/>
            <wp:effectExtent l="0" t="0" r="0" b="0"/>
            <wp:docPr id="1" name="Picture 1" descr="DEP Logo" title="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color"/>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28700" cy="1028700"/>
                    </a:xfrm>
                    <a:prstGeom prst="rect">
                      <a:avLst/>
                    </a:prstGeom>
                    <a:noFill/>
                    <a:ln w="9525">
                      <a:noFill/>
                      <a:miter lim="800000"/>
                      <a:headEnd/>
                      <a:tailEnd/>
                    </a:ln>
                  </pic:spPr>
                </pic:pic>
              </a:graphicData>
            </a:graphic>
          </wp:inline>
        </w:drawing>
      </w:r>
    </w:p>
    <w:p w14:paraId="1FF35F1E" w14:textId="27C472DC" w:rsidR="00473D75" w:rsidRDefault="004E38A9" w:rsidP="00E75CA5">
      <w:pPr>
        <w:spacing w:before="120" w:after="120"/>
        <w:rPr>
          <w:rFonts w:ascii="Arial" w:hAnsi="Arial"/>
          <w:b/>
          <w:kern w:val="28"/>
          <w:sz w:val="28"/>
        </w:rPr>
      </w:pPr>
      <w:r>
        <w:rPr>
          <w:noProof/>
        </w:rPr>
        <w:drawing>
          <wp:inline distT="0" distB="0" distL="0" distR="0" wp14:anchorId="1FF3603C" wp14:editId="1FF3603D">
            <wp:extent cx="3724275" cy="247650"/>
            <wp:effectExtent l="19050" t="0" r="9525" b="0"/>
            <wp:docPr id="2" name="Picture 2" descr="OTIS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TIS_Title"/>
                    <pic:cNvPicPr>
                      <a:picLocks noChangeAspect="1" noChangeArrowheads="1"/>
                    </pic:cNvPicPr>
                  </pic:nvPicPr>
                  <pic:blipFill>
                    <a:blip r:embed="rId12" cstate="print"/>
                    <a:srcRect/>
                    <a:stretch>
                      <a:fillRect/>
                    </a:stretch>
                  </pic:blipFill>
                  <pic:spPr bwMode="auto">
                    <a:xfrm>
                      <a:off x="0" y="0"/>
                      <a:ext cx="3724275" cy="247650"/>
                    </a:xfrm>
                    <a:prstGeom prst="rect">
                      <a:avLst/>
                    </a:prstGeom>
                    <a:noFill/>
                    <a:ln w="9525">
                      <a:noFill/>
                      <a:miter lim="800000"/>
                      <a:headEnd/>
                      <a:tailEnd/>
                    </a:ln>
                  </pic:spPr>
                </pic:pic>
              </a:graphicData>
            </a:graphic>
          </wp:inline>
        </w:drawing>
      </w:r>
    </w:p>
    <w:p w14:paraId="36773791" w14:textId="268DF841" w:rsidR="00E75CA5" w:rsidRDefault="00E75CA5" w:rsidP="00E75CA5">
      <w:pPr>
        <w:spacing w:before="120" w:after="120"/>
        <w:rPr>
          <w:rFonts w:ascii="Arial" w:hAnsi="Arial"/>
          <w:b/>
          <w:kern w:val="28"/>
          <w:sz w:val="28"/>
        </w:rPr>
      </w:pPr>
    </w:p>
    <w:p w14:paraId="7764F4CD" w14:textId="6BB3DB71" w:rsidR="00E75CA5" w:rsidRPr="00094FEF" w:rsidRDefault="00E75CA5" w:rsidP="00E75CA5">
      <w:pPr>
        <w:spacing w:before="120" w:after="120"/>
        <w:rPr>
          <w:rFonts w:asciiTheme="minorHAnsi" w:hAnsiTheme="minorHAnsi" w:cstheme="minorHAnsi"/>
          <w:b/>
          <w:kern w:val="28"/>
          <w:sz w:val="28"/>
        </w:rPr>
      </w:pPr>
    </w:p>
    <w:p w14:paraId="1FF35F1F" w14:textId="77777777" w:rsidR="00473D75" w:rsidRPr="00094FEF" w:rsidRDefault="00EB751A" w:rsidP="00D60245">
      <w:pPr>
        <w:spacing w:before="120" w:after="120"/>
        <w:jc w:val="center"/>
        <w:rPr>
          <w:rFonts w:asciiTheme="minorHAnsi" w:hAnsiTheme="minorHAnsi" w:cstheme="minorHAnsi"/>
          <w:b/>
          <w:kern w:val="28"/>
          <w:sz w:val="40"/>
        </w:rPr>
      </w:pPr>
      <w:r w:rsidRPr="00094FEF">
        <w:rPr>
          <w:rFonts w:asciiTheme="minorHAnsi" w:hAnsiTheme="minorHAnsi" w:cstheme="minorHAnsi"/>
          <w:b/>
          <w:kern w:val="28"/>
          <w:sz w:val="40"/>
        </w:rPr>
        <w:t>[</w:t>
      </w:r>
      <w:r w:rsidR="00D60245" w:rsidRPr="00094FEF">
        <w:rPr>
          <w:rFonts w:asciiTheme="minorHAnsi" w:hAnsiTheme="minorHAnsi" w:cstheme="minorHAnsi"/>
          <w:b/>
          <w:kern w:val="28"/>
          <w:sz w:val="40"/>
        </w:rPr>
        <w:t>Project Name</w:t>
      </w:r>
    </w:p>
    <w:p w14:paraId="1FF35F20" w14:textId="77777777" w:rsidR="00473D75" w:rsidRPr="00094FEF" w:rsidRDefault="00315FF4">
      <w:pPr>
        <w:spacing w:before="120" w:after="120"/>
        <w:jc w:val="center"/>
        <w:rPr>
          <w:rFonts w:asciiTheme="minorHAnsi" w:hAnsiTheme="minorHAnsi" w:cstheme="minorHAnsi"/>
          <w:b/>
          <w:i/>
          <w:caps/>
          <w:sz w:val="32"/>
          <w:szCs w:val="32"/>
        </w:rPr>
      </w:pPr>
      <w:r w:rsidRPr="00094FEF">
        <w:rPr>
          <w:rFonts w:asciiTheme="minorHAnsi" w:hAnsiTheme="minorHAnsi" w:cstheme="minorHAnsi"/>
          <w:b/>
          <w:i/>
          <w:caps/>
          <w:sz w:val="32"/>
          <w:szCs w:val="32"/>
        </w:rPr>
        <w:t xml:space="preserve">Middle Tier </w:t>
      </w:r>
      <w:r w:rsidR="00473D75" w:rsidRPr="00094FEF">
        <w:rPr>
          <w:rFonts w:asciiTheme="minorHAnsi" w:hAnsiTheme="minorHAnsi" w:cstheme="minorHAnsi"/>
          <w:b/>
          <w:i/>
          <w:caps/>
          <w:sz w:val="32"/>
          <w:szCs w:val="32"/>
        </w:rPr>
        <w:t>Migration package</w:t>
      </w:r>
    </w:p>
    <w:p w14:paraId="1FF35F21" w14:textId="77777777" w:rsidR="003C6326" w:rsidRPr="00094FEF" w:rsidRDefault="003C6326">
      <w:pPr>
        <w:spacing w:before="120" w:after="120"/>
        <w:jc w:val="center"/>
        <w:rPr>
          <w:rFonts w:asciiTheme="minorHAnsi" w:hAnsiTheme="minorHAnsi" w:cstheme="minorHAnsi"/>
          <w:b/>
          <w:i/>
          <w:caps/>
          <w:sz w:val="28"/>
        </w:rPr>
      </w:pPr>
    </w:p>
    <w:p w14:paraId="1FF35F22" w14:textId="77777777" w:rsidR="00473D75" w:rsidRPr="00094FEF" w:rsidRDefault="003C6326">
      <w:pPr>
        <w:spacing w:before="120" w:after="120"/>
        <w:jc w:val="center"/>
        <w:rPr>
          <w:rFonts w:asciiTheme="minorHAnsi" w:hAnsiTheme="minorHAnsi" w:cstheme="minorHAnsi"/>
          <w:b/>
          <w:i/>
          <w:caps/>
          <w:sz w:val="24"/>
          <w:szCs w:val="24"/>
        </w:rPr>
      </w:pPr>
      <w:r w:rsidRPr="00094FEF">
        <w:rPr>
          <w:rFonts w:asciiTheme="minorHAnsi" w:hAnsiTheme="minorHAnsi" w:cstheme="minorHAnsi"/>
          <w:b/>
          <w:i/>
          <w:caps/>
          <w:sz w:val="24"/>
          <w:szCs w:val="24"/>
        </w:rPr>
        <w:t>TMP-</w:t>
      </w:r>
      <w:r w:rsidR="00BF6585" w:rsidRPr="00094FEF">
        <w:rPr>
          <w:rFonts w:asciiTheme="minorHAnsi" w:hAnsiTheme="minorHAnsi" w:cstheme="minorHAnsi"/>
          <w:b/>
          <w:i/>
          <w:caps/>
          <w:sz w:val="24"/>
          <w:szCs w:val="24"/>
        </w:rPr>
        <w:t>10040101.</w:t>
      </w:r>
      <w:r w:rsidR="0084158E" w:rsidRPr="00094FEF">
        <w:rPr>
          <w:rFonts w:asciiTheme="minorHAnsi" w:hAnsiTheme="minorHAnsi" w:cstheme="minorHAnsi"/>
          <w:b/>
          <w:i/>
          <w:caps/>
          <w:sz w:val="24"/>
          <w:szCs w:val="24"/>
        </w:rPr>
        <w:t>2</w:t>
      </w:r>
      <w:r w:rsidR="00BF6585" w:rsidRPr="00094FEF">
        <w:rPr>
          <w:rFonts w:asciiTheme="minorHAnsi" w:hAnsiTheme="minorHAnsi" w:cstheme="minorHAnsi"/>
          <w:b/>
          <w:i/>
          <w:caps/>
          <w:sz w:val="24"/>
          <w:szCs w:val="24"/>
        </w:rPr>
        <w:t>.0</w:t>
      </w:r>
    </w:p>
    <w:p w14:paraId="1FF35F23" w14:textId="77777777" w:rsidR="003C6326" w:rsidRPr="00094FEF" w:rsidRDefault="003C6326">
      <w:pPr>
        <w:spacing w:before="120" w:after="120"/>
        <w:jc w:val="center"/>
        <w:rPr>
          <w:rFonts w:asciiTheme="minorHAnsi" w:hAnsiTheme="minorHAnsi" w:cstheme="minorHAnsi"/>
          <w:b/>
          <w:i/>
          <w:caps/>
          <w:sz w:val="24"/>
          <w:szCs w:val="24"/>
        </w:rPr>
      </w:pPr>
    </w:p>
    <w:tbl>
      <w:tblPr>
        <w:tblW w:w="0" w:type="auto"/>
        <w:tblInd w:w="2196" w:type="dxa"/>
        <w:tblLook w:val="01E0" w:firstRow="1" w:lastRow="1" w:firstColumn="1" w:lastColumn="1" w:noHBand="0" w:noVBand="0"/>
      </w:tblPr>
      <w:tblGrid>
        <w:gridCol w:w="2952"/>
        <w:gridCol w:w="3348"/>
      </w:tblGrid>
      <w:tr w:rsidR="00D60245" w:rsidRPr="00094FEF" w14:paraId="1FF35F26" w14:textId="77777777">
        <w:tc>
          <w:tcPr>
            <w:tcW w:w="2952" w:type="dxa"/>
            <w:vAlign w:val="center"/>
          </w:tcPr>
          <w:p w14:paraId="1FF35F24" w14:textId="77777777" w:rsidR="00D60245" w:rsidRPr="00094FEF" w:rsidRDefault="00D60245" w:rsidP="004A26EF">
            <w:pPr>
              <w:jc w:val="right"/>
              <w:rPr>
                <w:rFonts w:asciiTheme="minorHAnsi" w:hAnsiTheme="minorHAnsi" w:cstheme="minorHAnsi"/>
                <w:b/>
                <w:caps/>
                <w:sz w:val="24"/>
                <w:szCs w:val="24"/>
              </w:rPr>
            </w:pPr>
            <w:r w:rsidRPr="00094FEF">
              <w:rPr>
                <w:rFonts w:asciiTheme="minorHAnsi" w:hAnsiTheme="minorHAnsi" w:cstheme="minorHAnsi"/>
                <w:sz w:val="24"/>
                <w:szCs w:val="24"/>
              </w:rPr>
              <w:t>Prepared By:</w:t>
            </w:r>
          </w:p>
        </w:tc>
        <w:tc>
          <w:tcPr>
            <w:tcW w:w="3348" w:type="dxa"/>
            <w:vAlign w:val="center"/>
          </w:tcPr>
          <w:p w14:paraId="1FF35F25" w14:textId="77777777" w:rsidR="00D60245" w:rsidRPr="00094FEF" w:rsidRDefault="00D60245" w:rsidP="004A26EF">
            <w:pPr>
              <w:rPr>
                <w:rFonts w:asciiTheme="minorHAnsi" w:hAnsiTheme="minorHAnsi" w:cstheme="minorHAnsi"/>
                <w:caps/>
                <w:sz w:val="24"/>
                <w:szCs w:val="24"/>
              </w:rPr>
            </w:pPr>
            <w:r w:rsidRPr="00094FEF">
              <w:rPr>
                <w:rFonts w:asciiTheme="minorHAnsi" w:hAnsiTheme="minorHAnsi" w:cstheme="minorHAnsi"/>
                <w:sz w:val="24"/>
                <w:szCs w:val="24"/>
              </w:rPr>
              <w:t>[Author’s Name]</w:t>
            </w:r>
          </w:p>
        </w:tc>
      </w:tr>
      <w:tr w:rsidR="00D60245" w:rsidRPr="00094FEF" w14:paraId="1FF35F29" w14:textId="77777777">
        <w:tc>
          <w:tcPr>
            <w:tcW w:w="2952" w:type="dxa"/>
            <w:vAlign w:val="center"/>
          </w:tcPr>
          <w:p w14:paraId="1FF35F27" w14:textId="77777777" w:rsidR="00D60245" w:rsidRPr="00094FEF" w:rsidRDefault="00D60245" w:rsidP="004A26EF">
            <w:pPr>
              <w:jc w:val="right"/>
              <w:rPr>
                <w:rFonts w:asciiTheme="minorHAnsi" w:hAnsiTheme="minorHAnsi" w:cstheme="minorHAnsi"/>
                <w:sz w:val="24"/>
                <w:szCs w:val="24"/>
              </w:rPr>
            </w:pPr>
            <w:r w:rsidRPr="00094FEF">
              <w:rPr>
                <w:rFonts w:asciiTheme="minorHAnsi" w:hAnsiTheme="minorHAnsi" w:cstheme="minorHAnsi"/>
                <w:sz w:val="24"/>
                <w:szCs w:val="24"/>
              </w:rPr>
              <w:t>Date:</w:t>
            </w:r>
          </w:p>
        </w:tc>
        <w:tc>
          <w:tcPr>
            <w:tcW w:w="3348" w:type="dxa"/>
            <w:vAlign w:val="center"/>
          </w:tcPr>
          <w:p w14:paraId="1FF35F28" w14:textId="77777777" w:rsidR="00D60245" w:rsidRPr="00094FEF" w:rsidRDefault="00D60245" w:rsidP="004A26EF">
            <w:pPr>
              <w:rPr>
                <w:rFonts w:asciiTheme="minorHAnsi" w:hAnsiTheme="minorHAnsi" w:cstheme="minorHAnsi"/>
                <w:sz w:val="24"/>
                <w:szCs w:val="24"/>
              </w:rPr>
            </w:pPr>
            <w:r w:rsidRPr="00094FEF">
              <w:rPr>
                <w:rFonts w:asciiTheme="minorHAnsi" w:hAnsiTheme="minorHAnsi" w:cstheme="minorHAnsi"/>
                <w:sz w:val="24"/>
                <w:szCs w:val="24"/>
              </w:rPr>
              <w:t>[mm/</w:t>
            </w:r>
            <w:proofErr w:type="spellStart"/>
            <w:r w:rsidRPr="00094FEF">
              <w:rPr>
                <w:rFonts w:asciiTheme="minorHAnsi" w:hAnsiTheme="minorHAnsi" w:cstheme="minorHAnsi"/>
                <w:sz w:val="24"/>
                <w:szCs w:val="24"/>
              </w:rPr>
              <w:t>dd</w:t>
            </w:r>
            <w:proofErr w:type="spellEnd"/>
            <w:r w:rsidRPr="00094FEF">
              <w:rPr>
                <w:rFonts w:asciiTheme="minorHAnsi" w:hAnsiTheme="minorHAnsi" w:cstheme="minorHAnsi"/>
                <w:sz w:val="24"/>
                <w:szCs w:val="24"/>
              </w:rPr>
              <w:t>/</w:t>
            </w:r>
            <w:proofErr w:type="spellStart"/>
            <w:r w:rsidRPr="00094FEF">
              <w:rPr>
                <w:rFonts w:asciiTheme="minorHAnsi" w:hAnsiTheme="minorHAnsi" w:cstheme="minorHAnsi"/>
                <w:sz w:val="24"/>
                <w:szCs w:val="24"/>
              </w:rPr>
              <w:t>yyyy</w:t>
            </w:r>
            <w:proofErr w:type="spellEnd"/>
            <w:r w:rsidRPr="00094FEF">
              <w:rPr>
                <w:rFonts w:asciiTheme="minorHAnsi" w:hAnsiTheme="minorHAnsi" w:cstheme="minorHAnsi"/>
                <w:sz w:val="24"/>
                <w:szCs w:val="24"/>
              </w:rPr>
              <w:t>]</w:t>
            </w:r>
          </w:p>
        </w:tc>
      </w:tr>
      <w:tr w:rsidR="00D60245" w:rsidRPr="00094FEF" w14:paraId="1FF35F2C" w14:textId="77777777">
        <w:tc>
          <w:tcPr>
            <w:tcW w:w="2952" w:type="dxa"/>
            <w:vAlign w:val="center"/>
          </w:tcPr>
          <w:p w14:paraId="1FF35F2A" w14:textId="77777777" w:rsidR="00D60245" w:rsidRPr="00094FEF" w:rsidRDefault="00D60245" w:rsidP="004A26EF">
            <w:pPr>
              <w:jc w:val="right"/>
              <w:rPr>
                <w:rFonts w:asciiTheme="minorHAnsi" w:hAnsiTheme="minorHAnsi" w:cstheme="minorHAnsi"/>
                <w:sz w:val="24"/>
                <w:szCs w:val="24"/>
              </w:rPr>
            </w:pPr>
            <w:r w:rsidRPr="00094FEF">
              <w:rPr>
                <w:rFonts w:asciiTheme="minorHAnsi" w:hAnsiTheme="minorHAnsi" w:cstheme="minorHAnsi"/>
                <w:sz w:val="24"/>
                <w:szCs w:val="24"/>
              </w:rPr>
              <w:t>Document Status:</w:t>
            </w:r>
          </w:p>
        </w:tc>
        <w:tc>
          <w:tcPr>
            <w:tcW w:w="3348" w:type="dxa"/>
            <w:vAlign w:val="center"/>
          </w:tcPr>
          <w:p w14:paraId="1FF35F2B" w14:textId="77777777" w:rsidR="00D60245" w:rsidRPr="00094FEF" w:rsidRDefault="00D60245" w:rsidP="004A26EF">
            <w:pPr>
              <w:rPr>
                <w:rFonts w:asciiTheme="minorHAnsi" w:hAnsiTheme="minorHAnsi" w:cstheme="minorHAnsi"/>
                <w:sz w:val="24"/>
                <w:szCs w:val="24"/>
              </w:rPr>
            </w:pPr>
            <w:r w:rsidRPr="00094FEF">
              <w:rPr>
                <w:rFonts w:asciiTheme="minorHAnsi" w:hAnsiTheme="minorHAnsi" w:cstheme="minorHAnsi"/>
                <w:sz w:val="24"/>
                <w:szCs w:val="24"/>
              </w:rPr>
              <w:t>[DRAFT or FINAL]</w:t>
            </w:r>
          </w:p>
        </w:tc>
      </w:tr>
      <w:tr w:rsidR="00D60245" w:rsidRPr="00094FEF" w14:paraId="1FF35F2F" w14:textId="77777777">
        <w:tc>
          <w:tcPr>
            <w:tcW w:w="2952" w:type="dxa"/>
            <w:vAlign w:val="center"/>
          </w:tcPr>
          <w:p w14:paraId="1FF35F2D" w14:textId="77777777" w:rsidR="00D60245" w:rsidRPr="00094FEF" w:rsidRDefault="00D60245" w:rsidP="004A26EF">
            <w:pPr>
              <w:jc w:val="right"/>
              <w:rPr>
                <w:rFonts w:asciiTheme="minorHAnsi" w:hAnsiTheme="minorHAnsi" w:cstheme="minorHAnsi"/>
                <w:sz w:val="24"/>
                <w:szCs w:val="24"/>
              </w:rPr>
            </w:pPr>
            <w:r w:rsidRPr="00094FEF">
              <w:rPr>
                <w:rFonts w:asciiTheme="minorHAnsi" w:hAnsiTheme="minorHAnsi" w:cstheme="minorHAnsi"/>
                <w:sz w:val="24"/>
                <w:szCs w:val="24"/>
              </w:rPr>
              <w:t>Document Version #:</w:t>
            </w:r>
          </w:p>
        </w:tc>
        <w:tc>
          <w:tcPr>
            <w:tcW w:w="3348" w:type="dxa"/>
            <w:vAlign w:val="center"/>
          </w:tcPr>
          <w:p w14:paraId="1FF35F2E" w14:textId="77777777" w:rsidR="00D60245" w:rsidRPr="00094FEF" w:rsidRDefault="00D60245" w:rsidP="004A26EF">
            <w:pPr>
              <w:rPr>
                <w:rFonts w:asciiTheme="minorHAnsi" w:hAnsiTheme="minorHAnsi" w:cstheme="minorHAnsi"/>
                <w:sz w:val="24"/>
                <w:szCs w:val="24"/>
              </w:rPr>
            </w:pPr>
            <w:r w:rsidRPr="00094FEF">
              <w:rPr>
                <w:rFonts w:asciiTheme="minorHAnsi" w:hAnsiTheme="minorHAnsi" w:cstheme="minorHAnsi"/>
                <w:sz w:val="24"/>
                <w:szCs w:val="24"/>
              </w:rPr>
              <w:t>[1.0]</w:t>
            </w:r>
          </w:p>
        </w:tc>
      </w:tr>
    </w:tbl>
    <w:p w14:paraId="1FF35F30" w14:textId="77777777" w:rsidR="00473D75" w:rsidRPr="00094FEF" w:rsidRDefault="00473D75">
      <w:pPr>
        <w:jc w:val="center"/>
        <w:rPr>
          <w:rFonts w:asciiTheme="minorHAnsi" w:hAnsiTheme="minorHAnsi" w:cstheme="minorHAnsi"/>
          <w:sz w:val="24"/>
          <w:szCs w:val="24"/>
        </w:rPr>
      </w:pPr>
      <w:bookmarkStart w:id="0" w:name="_Toc72257005"/>
      <w:bookmarkStart w:id="1" w:name="_Toc77057414"/>
    </w:p>
    <w:tbl>
      <w:tblPr>
        <w:tblW w:w="0" w:type="auto"/>
        <w:tblInd w:w="2196" w:type="dxa"/>
        <w:tblLook w:val="01E0" w:firstRow="1" w:lastRow="1" w:firstColumn="1" w:lastColumn="1" w:noHBand="0" w:noVBand="0"/>
      </w:tblPr>
      <w:tblGrid>
        <w:gridCol w:w="2952"/>
        <w:gridCol w:w="3348"/>
      </w:tblGrid>
      <w:tr w:rsidR="00D60245" w:rsidRPr="00094FEF" w14:paraId="1FF35F33" w14:textId="77777777">
        <w:tc>
          <w:tcPr>
            <w:tcW w:w="2952" w:type="dxa"/>
            <w:vAlign w:val="center"/>
          </w:tcPr>
          <w:p w14:paraId="1FF35F31" w14:textId="77777777" w:rsidR="00D60245" w:rsidRPr="00094FEF" w:rsidRDefault="00D60245" w:rsidP="004A26EF">
            <w:pPr>
              <w:jc w:val="right"/>
              <w:rPr>
                <w:rFonts w:asciiTheme="minorHAnsi" w:hAnsiTheme="minorHAnsi" w:cstheme="minorHAnsi"/>
                <w:b/>
                <w:caps/>
                <w:sz w:val="24"/>
                <w:szCs w:val="24"/>
              </w:rPr>
            </w:pPr>
            <w:r w:rsidRPr="00094FEF">
              <w:rPr>
                <w:rFonts w:asciiTheme="minorHAnsi" w:hAnsiTheme="minorHAnsi" w:cstheme="minorHAnsi"/>
                <w:sz w:val="24"/>
                <w:szCs w:val="24"/>
              </w:rPr>
              <w:t>Responsible Analyst:</w:t>
            </w:r>
          </w:p>
        </w:tc>
        <w:tc>
          <w:tcPr>
            <w:tcW w:w="3348" w:type="dxa"/>
            <w:vAlign w:val="center"/>
          </w:tcPr>
          <w:p w14:paraId="1FF35F32" w14:textId="77777777" w:rsidR="00D60245" w:rsidRPr="00094FEF" w:rsidRDefault="00D60245" w:rsidP="004A26EF">
            <w:pPr>
              <w:rPr>
                <w:rFonts w:asciiTheme="minorHAnsi" w:hAnsiTheme="minorHAnsi" w:cstheme="minorHAnsi"/>
                <w:caps/>
                <w:sz w:val="24"/>
                <w:szCs w:val="24"/>
              </w:rPr>
            </w:pPr>
            <w:r w:rsidRPr="00094FEF">
              <w:rPr>
                <w:rFonts w:asciiTheme="minorHAnsi" w:hAnsiTheme="minorHAnsi" w:cstheme="minorHAnsi"/>
                <w:sz w:val="24"/>
                <w:szCs w:val="24"/>
              </w:rPr>
              <w:t>[Analyst Name]</w:t>
            </w:r>
          </w:p>
        </w:tc>
      </w:tr>
      <w:tr w:rsidR="00D60245" w:rsidRPr="00094FEF" w14:paraId="1FF35F36" w14:textId="77777777">
        <w:tc>
          <w:tcPr>
            <w:tcW w:w="2952" w:type="dxa"/>
            <w:vAlign w:val="center"/>
          </w:tcPr>
          <w:p w14:paraId="1FF35F34" w14:textId="77777777" w:rsidR="00D60245" w:rsidRPr="00094FEF" w:rsidRDefault="00D60245" w:rsidP="004A26EF">
            <w:pPr>
              <w:jc w:val="right"/>
              <w:rPr>
                <w:rFonts w:asciiTheme="minorHAnsi" w:hAnsiTheme="minorHAnsi" w:cstheme="minorHAnsi"/>
                <w:sz w:val="24"/>
                <w:szCs w:val="24"/>
              </w:rPr>
            </w:pPr>
            <w:r w:rsidRPr="00094FEF">
              <w:rPr>
                <w:rFonts w:asciiTheme="minorHAnsi" w:hAnsiTheme="minorHAnsi" w:cstheme="minorHAnsi"/>
                <w:sz w:val="24"/>
                <w:szCs w:val="24"/>
              </w:rPr>
              <w:t>Analyst Phone Number:</w:t>
            </w:r>
          </w:p>
        </w:tc>
        <w:tc>
          <w:tcPr>
            <w:tcW w:w="3348" w:type="dxa"/>
            <w:vAlign w:val="center"/>
          </w:tcPr>
          <w:p w14:paraId="1FF35F35" w14:textId="77777777" w:rsidR="00D60245" w:rsidRPr="00094FEF" w:rsidRDefault="00D60245" w:rsidP="004A26EF">
            <w:pPr>
              <w:rPr>
                <w:rFonts w:asciiTheme="minorHAnsi" w:hAnsiTheme="minorHAnsi" w:cstheme="minorHAnsi"/>
                <w:sz w:val="24"/>
                <w:szCs w:val="24"/>
              </w:rPr>
            </w:pPr>
            <w:r w:rsidRPr="00094FEF">
              <w:rPr>
                <w:rFonts w:asciiTheme="minorHAnsi" w:hAnsiTheme="minorHAnsi" w:cstheme="minorHAnsi"/>
                <w:sz w:val="24"/>
                <w:szCs w:val="24"/>
              </w:rPr>
              <w:t>[Analyst Phone Number]</w:t>
            </w:r>
          </w:p>
        </w:tc>
      </w:tr>
      <w:tr w:rsidR="00D60245" w:rsidRPr="00094FEF" w14:paraId="1FF35F39" w14:textId="77777777">
        <w:tc>
          <w:tcPr>
            <w:tcW w:w="2952" w:type="dxa"/>
            <w:vAlign w:val="center"/>
          </w:tcPr>
          <w:p w14:paraId="1FF35F37" w14:textId="77777777" w:rsidR="00D60245" w:rsidRPr="00094FEF" w:rsidRDefault="00D60245" w:rsidP="004A26EF">
            <w:pPr>
              <w:jc w:val="right"/>
              <w:rPr>
                <w:rFonts w:asciiTheme="minorHAnsi" w:hAnsiTheme="minorHAnsi" w:cstheme="minorHAnsi"/>
                <w:sz w:val="24"/>
                <w:szCs w:val="24"/>
              </w:rPr>
            </w:pPr>
            <w:r w:rsidRPr="00094FEF">
              <w:rPr>
                <w:rFonts w:asciiTheme="minorHAnsi" w:hAnsiTheme="minorHAnsi" w:cstheme="minorHAnsi"/>
                <w:sz w:val="24"/>
                <w:szCs w:val="24"/>
              </w:rPr>
              <w:t>For Migration to:</w:t>
            </w:r>
          </w:p>
        </w:tc>
        <w:tc>
          <w:tcPr>
            <w:tcW w:w="3348" w:type="dxa"/>
            <w:vAlign w:val="center"/>
          </w:tcPr>
          <w:p w14:paraId="1FF35F38" w14:textId="77777777" w:rsidR="00D60245" w:rsidRPr="00094FEF" w:rsidRDefault="00D60245" w:rsidP="004A26EF">
            <w:pPr>
              <w:rPr>
                <w:rFonts w:asciiTheme="minorHAnsi" w:hAnsiTheme="minorHAnsi" w:cstheme="minorHAnsi"/>
                <w:sz w:val="24"/>
                <w:szCs w:val="24"/>
              </w:rPr>
            </w:pPr>
            <w:r w:rsidRPr="00094FEF">
              <w:rPr>
                <w:rFonts w:asciiTheme="minorHAnsi" w:hAnsiTheme="minorHAnsi" w:cstheme="minorHAnsi"/>
                <w:sz w:val="24"/>
                <w:szCs w:val="24"/>
              </w:rPr>
              <w:t>[BETA or PRODUCTION]</w:t>
            </w:r>
          </w:p>
        </w:tc>
      </w:tr>
    </w:tbl>
    <w:p w14:paraId="1FF35F3A" w14:textId="77777777" w:rsidR="00473D75" w:rsidRPr="00094FEF" w:rsidRDefault="00473D75">
      <w:pPr>
        <w:jc w:val="center"/>
        <w:rPr>
          <w:rFonts w:asciiTheme="minorHAnsi" w:hAnsiTheme="minorHAnsi" w:cstheme="minorHAnsi"/>
        </w:rPr>
      </w:pPr>
    </w:p>
    <w:p w14:paraId="1FF35F3B" w14:textId="77777777" w:rsidR="00473D75" w:rsidRDefault="00473D75">
      <w:pPr>
        <w:jc w:val="center"/>
        <w:sectPr w:rsidR="00473D75">
          <w:headerReference w:type="default" r:id="rId13"/>
          <w:footerReference w:type="default" r:id="rId14"/>
          <w:footerReference w:type="first" r:id="rId15"/>
          <w:pgSz w:w="12240" w:h="15840"/>
          <w:pgMar w:top="1152" w:right="1080" w:bottom="360" w:left="1080" w:header="648" w:footer="504" w:gutter="0"/>
          <w:cols w:space="720"/>
          <w:titlePg/>
          <w:docGrid w:linePitch="360"/>
        </w:sectPr>
      </w:pPr>
    </w:p>
    <w:bookmarkEnd w:id="0"/>
    <w:bookmarkEnd w:id="1"/>
    <w:p w14:paraId="1FF35F3C" w14:textId="77777777" w:rsidR="00315FF4" w:rsidRPr="000C6FCA" w:rsidRDefault="00315FF4" w:rsidP="00315FF4">
      <w:pPr>
        <w:pBdr>
          <w:top w:val="single" w:sz="24" w:space="1" w:color="800000"/>
        </w:pBdr>
        <w:spacing w:before="240" w:after="240"/>
        <w:rPr>
          <w:rFonts w:ascii="Verdana" w:hAnsi="Verdana"/>
          <w:b/>
          <w:color w:val="800000"/>
          <w:sz w:val="28"/>
          <w:szCs w:val="28"/>
        </w:rPr>
      </w:pPr>
      <w:r w:rsidRPr="000C6FCA">
        <w:rPr>
          <w:rFonts w:ascii="Verdana" w:hAnsi="Verdana"/>
          <w:b/>
          <w:color w:val="800000"/>
          <w:sz w:val="28"/>
          <w:szCs w:val="28"/>
        </w:rPr>
        <w:lastRenderedPageBreak/>
        <w:t>REVISION HISTORY</w:t>
      </w:r>
    </w:p>
    <w:tbl>
      <w:tblPr>
        <w:tblW w:w="955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
        <w:gridCol w:w="6975"/>
        <w:gridCol w:w="1098"/>
      </w:tblGrid>
      <w:tr w:rsidR="00315FF4" w:rsidRPr="00B329E1" w14:paraId="1FF35F40" w14:textId="77777777" w:rsidTr="00315FF4">
        <w:trPr>
          <w:trHeight w:val="422"/>
          <w:tblHeader/>
        </w:trPr>
        <w:tc>
          <w:tcPr>
            <w:tcW w:w="1485" w:type="dxa"/>
            <w:shd w:val="clear" w:color="auto" w:fill="E0E0E0"/>
            <w:vAlign w:val="center"/>
          </w:tcPr>
          <w:p w14:paraId="1FF35F3D" w14:textId="77777777" w:rsidR="00315FF4" w:rsidRPr="008400BF" w:rsidRDefault="00315FF4" w:rsidP="00315FF4">
            <w:pPr>
              <w:pStyle w:val="BodyText"/>
              <w:jc w:val="center"/>
              <w:rPr>
                <w:rFonts w:asciiTheme="minorHAnsi" w:hAnsiTheme="minorHAnsi"/>
                <w:b/>
                <w:szCs w:val="22"/>
              </w:rPr>
            </w:pPr>
            <w:r w:rsidRPr="008400BF">
              <w:rPr>
                <w:rFonts w:asciiTheme="minorHAnsi" w:hAnsiTheme="minorHAnsi"/>
                <w:b/>
                <w:szCs w:val="22"/>
              </w:rPr>
              <w:t>Date</w:t>
            </w:r>
          </w:p>
        </w:tc>
        <w:tc>
          <w:tcPr>
            <w:tcW w:w="6975" w:type="dxa"/>
            <w:shd w:val="clear" w:color="auto" w:fill="E0E0E0"/>
            <w:vAlign w:val="center"/>
          </w:tcPr>
          <w:p w14:paraId="1FF35F3E" w14:textId="77777777" w:rsidR="00315FF4" w:rsidRPr="008400BF" w:rsidRDefault="00315FF4" w:rsidP="00315FF4">
            <w:pPr>
              <w:pStyle w:val="BodyText"/>
              <w:rPr>
                <w:rFonts w:asciiTheme="minorHAnsi" w:hAnsiTheme="minorHAnsi"/>
                <w:b/>
                <w:szCs w:val="22"/>
              </w:rPr>
            </w:pPr>
            <w:r w:rsidRPr="008400BF">
              <w:rPr>
                <w:rFonts w:asciiTheme="minorHAnsi" w:hAnsiTheme="minorHAnsi"/>
                <w:b/>
                <w:szCs w:val="22"/>
              </w:rPr>
              <w:t>Description</w:t>
            </w:r>
          </w:p>
        </w:tc>
        <w:tc>
          <w:tcPr>
            <w:tcW w:w="1098" w:type="dxa"/>
            <w:shd w:val="clear" w:color="auto" w:fill="E0E0E0"/>
            <w:vAlign w:val="center"/>
          </w:tcPr>
          <w:p w14:paraId="1FF35F3F" w14:textId="77777777" w:rsidR="00315FF4" w:rsidRPr="008400BF" w:rsidRDefault="00315FF4" w:rsidP="00315FF4">
            <w:pPr>
              <w:pStyle w:val="BodyText"/>
              <w:jc w:val="center"/>
              <w:rPr>
                <w:rFonts w:asciiTheme="minorHAnsi" w:hAnsiTheme="minorHAnsi"/>
                <w:b/>
                <w:szCs w:val="22"/>
              </w:rPr>
            </w:pPr>
            <w:r w:rsidRPr="008400BF">
              <w:rPr>
                <w:rFonts w:asciiTheme="minorHAnsi" w:hAnsiTheme="minorHAnsi"/>
                <w:b/>
                <w:szCs w:val="22"/>
              </w:rPr>
              <w:t>Version</w:t>
            </w:r>
          </w:p>
        </w:tc>
      </w:tr>
      <w:tr w:rsidR="00315FF4" w:rsidRPr="00B329E1" w14:paraId="1FF35F44" w14:textId="77777777" w:rsidTr="00315FF4">
        <w:tc>
          <w:tcPr>
            <w:tcW w:w="1485" w:type="dxa"/>
            <w:vAlign w:val="center"/>
          </w:tcPr>
          <w:p w14:paraId="1FF35F41" w14:textId="77777777" w:rsidR="00315FF4" w:rsidRPr="008400BF" w:rsidRDefault="00315FF4" w:rsidP="00315FF4">
            <w:pPr>
              <w:pStyle w:val="BodyText"/>
              <w:jc w:val="center"/>
              <w:rPr>
                <w:rFonts w:asciiTheme="minorHAnsi" w:hAnsiTheme="minorHAnsi"/>
                <w:szCs w:val="22"/>
              </w:rPr>
            </w:pPr>
          </w:p>
        </w:tc>
        <w:tc>
          <w:tcPr>
            <w:tcW w:w="6975" w:type="dxa"/>
            <w:vAlign w:val="center"/>
          </w:tcPr>
          <w:p w14:paraId="1FF35F42" w14:textId="77777777" w:rsidR="00315FF4" w:rsidRPr="008400BF" w:rsidRDefault="00315FF4" w:rsidP="00315FF4">
            <w:pPr>
              <w:pStyle w:val="BodyText"/>
              <w:rPr>
                <w:rFonts w:asciiTheme="minorHAnsi" w:hAnsiTheme="minorHAnsi"/>
                <w:szCs w:val="22"/>
              </w:rPr>
            </w:pPr>
          </w:p>
        </w:tc>
        <w:tc>
          <w:tcPr>
            <w:tcW w:w="1098" w:type="dxa"/>
            <w:vAlign w:val="center"/>
          </w:tcPr>
          <w:p w14:paraId="1FF35F43" w14:textId="77777777" w:rsidR="00315FF4" w:rsidRPr="008400BF" w:rsidRDefault="00315FF4" w:rsidP="00315FF4">
            <w:pPr>
              <w:pStyle w:val="BodyText"/>
              <w:jc w:val="center"/>
              <w:rPr>
                <w:rFonts w:asciiTheme="minorHAnsi" w:hAnsiTheme="minorHAnsi"/>
                <w:szCs w:val="22"/>
              </w:rPr>
            </w:pPr>
          </w:p>
        </w:tc>
      </w:tr>
      <w:tr w:rsidR="00315FF4" w:rsidRPr="00B329E1" w14:paraId="1FF35F48" w14:textId="77777777" w:rsidTr="00315FF4">
        <w:trPr>
          <w:trHeight w:val="70"/>
        </w:trPr>
        <w:tc>
          <w:tcPr>
            <w:tcW w:w="1485" w:type="dxa"/>
            <w:vAlign w:val="center"/>
          </w:tcPr>
          <w:p w14:paraId="1FF35F45" w14:textId="77777777" w:rsidR="00315FF4" w:rsidRPr="008400BF" w:rsidRDefault="00315FF4" w:rsidP="00315FF4">
            <w:pPr>
              <w:pStyle w:val="BodyText"/>
              <w:jc w:val="center"/>
              <w:rPr>
                <w:rFonts w:asciiTheme="minorHAnsi" w:hAnsiTheme="minorHAnsi"/>
                <w:szCs w:val="22"/>
              </w:rPr>
            </w:pPr>
          </w:p>
        </w:tc>
        <w:tc>
          <w:tcPr>
            <w:tcW w:w="6975" w:type="dxa"/>
            <w:vAlign w:val="center"/>
          </w:tcPr>
          <w:p w14:paraId="1FF35F46" w14:textId="77777777" w:rsidR="00315FF4" w:rsidRPr="008400BF" w:rsidRDefault="00315FF4" w:rsidP="00315FF4">
            <w:pPr>
              <w:pStyle w:val="BodyText"/>
              <w:rPr>
                <w:rFonts w:asciiTheme="minorHAnsi" w:hAnsiTheme="minorHAnsi"/>
                <w:szCs w:val="22"/>
              </w:rPr>
            </w:pPr>
          </w:p>
        </w:tc>
        <w:tc>
          <w:tcPr>
            <w:tcW w:w="1098" w:type="dxa"/>
            <w:vAlign w:val="center"/>
          </w:tcPr>
          <w:p w14:paraId="1FF35F47" w14:textId="77777777" w:rsidR="00315FF4" w:rsidRPr="008400BF" w:rsidRDefault="00315FF4" w:rsidP="00315FF4">
            <w:pPr>
              <w:pStyle w:val="BodyText"/>
              <w:jc w:val="center"/>
              <w:rPr>
                <w:rFonts w:asciiTheme="minorHAnsi" w:hAnsiTheme="minorHAnsi"/>
                <w:szCs w:val="22"/>
              </w:rPr>
            </w:pPr>
          </w:p>
        </w:tc>
      </w:tr>
      <w:tr w:rsidR="00315FF4" w:rsidRPr="00B329E1" w14:paraId="1FF35F4C" w14:textId="77777777" w:rsidTr="00315FF4">
        <w:trPr>
          <w:trHeight w:val="70"/>
        </w:trPr>
        <w:tc>
          <w:tcPr>
            <w:tcW w:w="1485" w:type="dxa"/>
            <w:vAlign w:val="center"/>
          </w:tcPr>
          <w:p w14:paraId="1FF35F49" w14:textId="77777777" w:rsidR="00315FF4" w:rsidRPr="008400BF" w:rsidRDefault="00315FF4" w:rsidP="00315FF4">
            <w:pPr>
              <w:pStyle w:val="BodyText"/>
              <w:jc w:val="center"/>
              <w:rPr>
                <w:rFonts w:asciiTheme="minorHAnsi" w:hAnsiTheme="minorHAnsi"/>
                <w:szCs w:val="22"/>
              </w:rPr>
            </w:pPr>
          </w:p>
        </w:tc>
        <w:tc>
          <w:tcPr>
            <w:tcW w:w="6975" w:type="dxa"/>
            <w:vAlign w:val="center"/>
          </w:tcPr>
          <w:p w14:paraId="1FF35F4A" w14:textId="77777777" w:rsidR="00315FF4" w:rsidRPr="008400BF" w:rsidRDefault="00315FF4" w:rsidP="00315FF4">
            <w:pPr>
              <w:pStyle w:val="BodyText"/>
              <w:rPr>
                <w:rFonts w:asciiTheme="minorHAnsi" w:hAnsiTheme="minorHAnsi"/>
                <w:szCs w:val="22"/>
              </w:rPr>
            </w:pPr>
          </w:p>
        </w:tc>
        <w:tc>
          <w:tcPr>
            <w:tcW w:w="1098" w:type="dxa"/>
            <w:vAlign w:val="center"/>
          </w:tcPr>
          <w:p w14:paraId="1FF35F4B" w14:textId="77777777" w:rsidR="00315FF4" w:rsidRPr="008400BF" w:rsidRDefault="00315FF4" w:rsidP="00315FF4">
            <w:pPr>
              <w:pStyle w:val="BodyText"/>
              <w:jc w:val="center"/>
              <w:rPr>
                <w:rFonts w:asciiTheme="minorHAnsi" w:hAnsiTheme="minorHAnsi"/>
                <w:szCs w:val="22"/>
              </w:rPr>
            </w:pPr>
          </w:p>
        </w:tc>
      </w:tr>
      <w:tr w:rsidR="00315FF4" w:rsidRPr="00B329E1" w14:paraId="1FF35F50" w14:textId="77777777" w:rsidTr="00315FF4">
        <w:trPr>
          <w:trHeight w:val="70"/>
        </w:trPr>
        <w:tc>
          <w:tcPr>
            <w:tcW w:w="1485" w:type="dxa"/>
            <w:vAlign w:val="center"/>
          </w:tcPr>
          <w:p w14:paraId="1FF35F4D" w14:textId="77777777" w:rsidR="00315FF4" w:rsidRPr="008400BF" w:rsidRDefault="00315FF4" w:rsidP="00315FF4">
            <w:pPr>
              <w:pStyle w:val="BodyText"/>
              <w:jc w:val="center"/>
              <w:rPr>
                <w:rFonts w:asciiTheme="minorHAnsi" w:hAnsiTheme="minorHAnsi"/>
                <w:szCs w:val="22"/>
              </w:rPr>
            </w:pPr>
          </w:p>
        </w:tc>
        <w:tc>
          <w:tcPr>
            <w:tcW w:w="6975" w:type="dxa"/>
            <w:vAlign w:val="center"/>
          </w:tcPr>
          <w:p w14:paraId="1FF35F4E" w14:textId="77777777" w:rsidR="00315FF4" w:rsidRPr="008400BF" w:rsidRDefault="00315FF4" w:rsidP="00315FF4">
            <w:pPr>
              <w:pStyle w:val="BodyText"/>
              <w:rPr>
                <w:rFonts w:asciiTheme="minorHAnsi" w:hAnsiTheme="minorHAnsi"/>
                <w:szCs w:val="22"/>
              </w:rPr>
            </w:pPr>
          </w:p>
        </w:tc>
        <w:tc>
          <w:tcPr>
            <w:tcW w:w="1098" w:type="dxa"/>
            <w:vAlign w:val="center"/>
          </w:tcPr>
          <w:p w14:paraId="1FF35F4F" w14:textId="77777777" w:rsidR="00315FF4" w:rsidRPr="008400BF" w:rsidRDefault="00315FF4" w:rsidP="00315FF4">
            <w:pPr>
              <w:pStyle w:val="BodyText"/>
              <w:jc w:val="center"/>
              <w:rPr>
                <w:rFonts w:asciiTheme="minorHAnsi" w:hAnsiTheme="minorHAnsi"/>
                <w:szCs w:val="22"/>
              </w:rPr>
            </w:pPr>
          </w:p>
        </w:tc>
      </w:tr>
      <w:tr w:rsidR="00315FF4" w:rsidRPr="00B329E1" w14:paraId="1FF35F54" w14:textId="77777777" w:rsidTr="00315FF4">
        <w:tc>
          <w:tcPr>
            <w:tcW w:w="1485" w:type="dxa"/>
            <w:vAlign w:val="center"/>
          </w:tcPr>
          <w:p w14:paraId="1FF35F51" w14:textId="77777777" w:rsidR="00315FF4" w:rsidRPr="008400BF" w:rsidRDefault="00315FF4" w:rsidP="00315FF4">
            <w:pPr>
              <w:pStyle w:val="BodyText"/>
              <w:jc w:val="center"/>
              <w:rPr>
                <w:rFonts w:asciiTheme="minorHAnsi" w:hAnsiTheme="minorHAnsi"/>
                <w:szCs w:val="22"/>
              </w:rPr>
            </w:pPr>
          </w:p>
        </w:tc>
        <w:tc>
          <w:tcPr>
            <w:tcW w:w="6975" w:type="dxa"/>
            <w:vAlign w:val="center"/>
          </w:tcPr>
          <w:p w14:paraId="1FF35F52" w14:textId="77777777" w:rsidR="00315FF4" w:rsidRPr="008400BF" w:rsidRDefault="00315FF4" w:rsidP="00315FF4">
            <w:pPr>
              <w:pStyle w:val="BodyText"/>
              <w:rPr>
                <w:rFonts w:asciiTheme="minorHAnsi" w:hAnsiTheme="minorHAnsi"/>
                <w:szCs w:val="22"/>
              </w:rPr>
            </w:pPr>
          </w:p>
        </w:tc>
        <w:tc>
          <w:tcPr>
            <w:tcW w:w="1098" w:type="dxa"/>
            <w:vAlign w:val="center"/>
          </w:tcPr>
          <w:p w14:paraId="1FF35F53" w14:textId="77777777" w:rsidR="00315FF4" w:rsidRPr="008400BF" w:rsidRDefault="00315FF4" w:rsidP="00315FF4">
            <w:pPr>
              <w:pStyle w:val="BodyText"/>
              <w:jc w:val="center"/>
              <w:rPr>
                <w:rFonts w:asciiTheme="minorHAnsi" w:hAnsiTheme="minorHAnsi"/>
                <w:szCs w:val="22"/>
              </w:rPr>
            </w:pPr>
          </w:p>
        </w:tc>
      </w:tr>
    </w:tbl>
    <w:p w14:paraId="1FF35F55" w14:textId="77777777" w:rsidR="00315FF4" w:rsidRDefault="00315FF4" w:rsidP="00315FF4">
      <w:pPr>
        <w:pStyle w:val="Heading7"/>
      </w:pPr>
    </w:p>
    <w:p w14:paraId="1FF35F56" w14:textId="77777777" w:rsidR="00473D75" w:rsidRDefault="00473D75">
      <w:pPr>
        <w:sectPr w:rsidR="00473D75">
          <w:footerReference w:type="first" r:id="rId16"/>
          <w:pgSz w:w="12240" w:h="15840"/>
          <w:pgMar w:top="1152" w:right="1080" w:bottom="360" w:left="1080" w:header="648" w:footer="504" w:gutter="0"/>
          <w:cols w:space="720"/>
          <w:titlePg/>
          <w:docGrid w:linePitch="360"/>
        </w:sectPr>
      </w:pPr>
    </w:p>
    <w:p w14:paraId="1FF35F57" w14:textId="77777777" w:rsidR="00473D75" w:rsidRDefault="00473D75" w:rsidP="00312144">
      <w:pPr>
        <w:pStyle w:val="BodyText3"/>
        <w:rPr>
          <w:color w:val="auto"/>
          <w:sz w:val="24"/>
          <w:szCs w:val="28"/>
        </w:rPr>
      </w:pPr>
    </w:p>
    <w:p w14:paraId="1FF35F58" w14:textId="77777777" w:rsidR="00D60245" w:rsidRPr="008400BF" w:rsidRDefault="00275154" w:rsidP="00D60245">
      <w:pPr>
        <w:pStyle w:val="BodyText3"/>
        <w:rPr>
          <w:rFonts w:asciiTheme="minorHAnsi" w:hAnsiTheme="minorHAnsi"/>
          <w:i/>
          <w:iCs/>
          <w:color w:val="auto"/>
          <w:sz w:val="24"/>
          <w:szCs w:val="28"/>
          <w:highlight w:val="yellow"/>
        </w:rPr>
      </w:pPr>
      <w:r>
        <w:rPr>
          <w:rFonts w:asciiTheme="minorHAnsi" w:hAnsiTheme="minorHAnsi"/>
          <w:i/>
          <w:iCs/>
          <w:color w:val="auto"/>
          <w:sz w:val="24"/>
          <w:szCs w:val="28"/>
          <w:highlight w:val="yellow"/>
        </w:rPr>
        <w:t>Help Text is indicated with y</w:t>
      </w:r>
      <w:r w:rsidR="00D60245" w:rsidRPr="008400BF">
        <w:rPr>
          <w:rFonts w:asciiTheme="minorHAnsi" w:hAnsiTheme="minorHAnsi"/>
          <w:i/>
          <w:iCs/>
          <w:color w:val="auto"/>
          <w:sz w:val="24"/>
          <w:szCs w:val="28"/>
          <w:highlight w:val="yellow"/>
        </w:rPr>
        <w:t>ellow highlighting</w:t>
      </w:r>
      <w:r>
        <w:rPr>
          <w:rFonts w:asciiTheme="minorHAnsi" w:hAnsiTheme="minorHAnsi"/>
          <w:i/>
          <w:iCs/>
          <w:color w:val="auto"/>
          <w:sz w:val="24"/>
          <w:szCs w:val="28"/>
          <w:highlight w:val="yellow"/>
        </w:rPr>
        <w:t xml:space="preserve">.  </w:t>
      </w:r>
      <w:r w:rsidR="00D60245" w:rsidRPr="008400BF">
        <w:rPr>
          <w:rFonts w:asciiTheme="minorHAnsi" w:hAnsiTheme="minorHAnsi"/>
          <w:i/>
          <w:iCs/>
          <w:color w:val="auto"/>
          <w:sz w:val="24"/>
          <w:szCs w:val="28"/>
          <w:highlight w:val="yellow"/>
        </w:rPr>
        <w:t>Delete all Help Text from your final draft!  This particular Migration Package example is for new development.  When creating a package for an existing application, the types of scripts required and the order in which they are executed will most likely be quite different.</w:t>
      </w:r>
    </w:p>
    <w:p w14:paraId="1FF35F59" w14:textId="77777777" w:rsidR="00D60245" w:rsidRPr="008400BF" w:rsidRDefault="00D60245" w:rsidP="00D60245">
      <w:pPr>
        <w:pStyle w:val="BodyText3"/>
        <w:rPr>
          <w:rFonts w:asciiTheme="minorHAnsi" w:hAnsiTheme="minorHAnsi"/>
          <w:i/>
          <w:iCs/>
          <w:color w:val="auto"/>
          <w:sz w:val="24"/>
          <w:szCs w:val="28"/>
          <w:highlight w:val="cyan"/>
        </w:rPr>
      </w:pPr>
    </w:p>
    <w:p w14:paraId="1FF35F5A" w14:textId="77777777" w:rsidR="00D60245" w:rsidRPr="008400BF" w:rsidRDefault="00D60245" w:rsidP="00D60245">
      <w:pPr>
        <w:pStyle w:val="BodyText3"/>
        <w:rPr>
          <w:rFonts w:asciiTheme="minorHAnsi" w:hAnsiTheme="minorHAnsi"/>
          <w:i/>
          <w:iCs/>
          <w:color w:val="auto"/>
          <w:sz w:val="24"/>
          <w:szCs w:val="28"/>
        </w:rPr>
      </w:pPr>
      <w:r w:rsidRPr="008400BF">
        <w:rPr>
          <w:rFonts w:asciiTheme="minorHAnsi" w:hAnsiTheme="minorHAnsi"/>
          <w:i/>
          <w:iCs/>
          <w:color w:val="auto"/>
          <w:sz w:val="24"/>
          <w:szCs w:val="28"/>
          <w:highlight w:val="cyan"/>
        </w:rPr>
        <w:t xml:space="preserve">Sample Information </w:t>
      </w:r>
      <w:r w:rsidR="00275154">
        <w:rPr>
          <w:rFonts w:asciiTheme="minorHAnsi" w:hAnsiTheme="minorHAnsi"/>
          <w:i/>
          <w:iCs/>
          <w:color w:val="auto"/>
          <w:sz w:val="24"/>
          <w:szCs w:val="28"/>
          <w:highlight w:val="cyan"/>
        </w:rPr>
        <w:t xml:space="preserve">is indicated </w:t>
      </w:r>
      <w:r w:rsidRPr="008400BF">
        <w:rPr>
          <w:rFonts w:asciiTheme="minorHAnsi" w:hAnsiTheme="minorHAnsi"/>
          <w:i/>
          <w:iCs/>
          <w:color w:val="auto"/>
          <w:sz w:val="24"/>
          <w:szCs w:val="28"/>
          <w:highlight w:val="cyan"/>
        </w:rPr>
        <w:t xml:space="preserve">with </w:t>
      </w:r>
      <w:r w:rsidR="00275154">
        <w:rPr>
          <w:rFonts w:asciiTheme="minorHAnsi" w:hAnsiTheme="minorHAnsi"/>
          <w:i/>
          <w:iCs/>
          <w:color w:val="auto"/>
          <w:sz w:val="24"/>
          <w:szCs w:val="28"/>
          <w:highlight w:val="cyan"/>
        </w:rPr>
        <w:t xml:space="preserve">turquoise </w:t>
      </w:r>
      <w:r w:rsidRPr="008400BF">
        <w:rPr>
          <w:rFonts w:asciiTheme="minorHAnsi" w:hAnsiTheme="minorHAnsi"/>
          <w:i/>
          <w:iCs/>
          <w:color w:val="auto"/>
          <w:sz w:val="24"/>
          <w:szCs w:val="28"/>
          <w:highlight w:val="cyan"/>
        </w:rPr>
        <w:t>highlight</w:t>
      </w:r>
      <w:r w:rsidR="00275154">
        <w:rPr>
          <w:rFonts w:asciiTheme="minorHAnsi" w:hAnsiTheme="minorHAnsi"/>
          <w:i/>
          <w:iCs/>
          <w:color w:val="auto"/>
          <w:sz w:val="24"/>
          <w:szCs w:val="28"/>
          <w:highlight w:val="cyan"/>
        </w:rPr>
        <w:t xml:space="preserve">ing.  </w:t>
      </w:r>
      <w:r w:rsidRPr="008400BF">
        <w:rPr>
          <w:rFonts w:asciiTheme="minorHAnsi" w:hAnsiTheme="minorHAnsi"/>
          <w:i/>
          <w:iCs/>
          <w:color w:val="auto"/>
          <w:sz w:val="24"/>
          <w:szCs w:val="28"/>
          <w:highlight w:val="cyan"/>
        </w:rPr>
        <w:t xml:space="preserve">Delete the sample information label </w:t>
      </w:r>
      <w:r w:rsidRPr="008400BF">
        <w:rPr>
          <w:rFonts w:asciiTheme="minorHAnsi" w:hAnsiTheme="minorHAnsi"/>
          <w:b/>
          <w:bCs/>
          <w:i/>
          <w:iCs/>
          <w:color w:val="auto"/>
          <w:sz w:val="24"/>
          <w:szCs w:val="28"/>
          <w:highlight w:val="cyan"/>
          <w:u w:val="single"/>
        </w:rPr>
        <w:t>and update</w:t>
      </w:r>
      <w:r w:rsidRPr="008400BF">
        <w:rPr>
          <w:rFonts w:asciiTheme="minorHAnsi" w:hAnsiTheme="minorHAnsi"/>
          <w:i/>
          <w:iCs/>
          <w:color w:val="auto"/>
          <w:sz w:val="24"/>
          <w:szCs w:val="28"/>
          <w:highlight w:val="cyan"/>
        </w:rPr>
        <w:t xml:space="preserve"> the sample informa</w:t>
      </w:r>
      <w:r w:rsidR="00DD38DF">
        <w:rPr>
          <w:rFonts w:asciiTheme="minorHAnsi" w:hAnsiTheme="minorHAnsi"/>
          <w:i/>
          <w:iCs/>
          <w:color w:val="auto"/>
          <w:sz w:val="24"/>
          <w:szCs w:val="28"/>
          <w:highlight w:val="cyan"/>
        </w:rPr>
        <w:t xml:space="preserve">tion for your particular project. </w:t>
      </w:r>
    </w:p>
    <w:p w14:paraId="1FF35F5B" w14:textId="77777777" w:rsidR="00473D75" w:rsidRDefault="00473D75">
      <w:pPr>
        <w:pStyle w:val="Heading1"/>
        <w:pBdr>
          <w:top w:val="single" w:sz="24" w:space="1" w:color="800000"/>
        </w:pBdr>
        <w:spacing w:after="240"/>
        <w:rPr>
          <w:rFonts w:ascii="Verdana" w:hAnsi="Verdana"/>
          <w:color w:val="800000"/>
          <w:szCs w:val="28"/>
        </w:rPr>
      </w:pPr>
      <w:bookmarkStart w:id="2" w:name="_Toc181189091"/>
      <w:bookmarkStart w:id="3" w:name="_Toc292105706"/>
      <w:r>
        <w:rPr>
          <w:rFonts w:ascii="Verdana" w:hAnsi="Verdana"/>
          <w:color w:val="800000"/>
          <w:szCs w:val="28"/>
        </w:rPr>
        <w:t>PROJECT NAME &amp; BRIEF DESCRIPTION</w:t>
      </w:r>
      <w:bookmarkEnd w:id="2"/>
      <w:bookmarkEnd w:id="3"/>
    </w:p>
    <w:p w14:paraId="1FF35F5C" w14:textId="77777777" w:rsidR="00D60245" w:rsidRPr="008400BF" w:rsidRDefault="00D60245" w:rsidP="00D60245">
      <w:pPr>
        <w:rPr>
          <w:rFonts w:asciiTheme="minorHAnsi" w:hAnsiTheme="minorHAnsi"/>
          <w:i/>
          <w:iCs/>
          <w:sz w:val="22"/>
        </w:rPr>
      </w:pPr>
      <w:r w:rsidRPr="008400BF">
        <w:rPr>
          <w:rFonts w:asciiTheme="minorHAnsi" w:hAnsiTheme="minorHAnsi"/>
          <w:i/>
          <w:iCs/>
          <w:sz w:val="22"/>
          <w:highlight w:val="yellow"/>
        </w:rPr>
        <w:t>Enter your project name and a brief description here.  This can be copied from your SOW.  Please delete this text and the sample when your entry is complete.</w:t>
      </w:r>
    </w:p>
    <w:p w14:paraId="1FF35F5D" w14:textId="77777777" w:rsidR="00D60245" w:rsidRPr="008400BF" w:rsidRDefault="00D60245" w:rsidP="00D60245">
      <w:pPr>
        <w:rPr>
          <w:rFonts w:asciiTheme="minorHAnsi" w:hAnsiTheme="minorHAnsi"/>
          <w:bCs/>
          <w:sz w:val="24"/>
        </w:rPr>
      </w:pPr>
      <w:r w:rsidRPr="008400BF">
        <w:rPr>
          <w:rFonts w:asciiTheme="minorHAnsi" w:hAnsiTheme="minorHAnsi"/>
          <w:bCs/>
          <w:i/>
          <w:iCs/>
          <w:sz w:val="24"/>
          <w:highlight w:val="cyan"/>
        </w:rPr>
        <w:t>Sample information:</w:t>
      </w:r>
      <w:r w:rsidRPr="008400BF">
        <w:rPr>
          <w:rFonts w:asciiTheme="minorHAnsi" w:hAnsiTheme="minorHAnsi"/>
          <w:bCs/>
          <w:sz w:val="24"/>
        </w:rPr>
        <w:t xml:space="preserve">  The FIESTA-DM application is the interface to the IMS Core data structure.  This data structure has been developed to integrate the disparate FDEP applications by storing similar and sometimes repeated data about entities that are managed by FDEP and are of interest to one or more FDEP divisions.</w:t>
      </w:r>
    </w:p>
    <w:p w14:paraId="1FF35F5E" w14:textId="77777777" w:rsidR="00D60245" w:rsidRPr="008400BF" w:rsidRDefault="00D60245" w:rsidP="00D60245">
      <w:pPr>
        <w:rPr>
          <w:rFonts w:asciiTheme="minorHAnsi" w:hAnsiTheme="minorHAnsi"/>
          <w:bCs/>
          <w:sz w:val="24"/>
        </w:rPr>
      </w:pPr>
    </w:p>
    <w:p w14:paraId="1FF35F5F" w14:textId="77777777" w:rsidR="00D60245" w:rsidRPr="008400BF" w:rsidRDefault="00D60245" w:rsidP="00D60245">
      <w:pPr>
        <w:rPr>
          <w:rFonts w:asciiTheme="minorHAnsi" w:hAnsiTheme="minorHAnsi"/>
          <w:bCs/>
          <w:sz w:val="24"/>
        </w:rPr>
      </w:pPr>
      <w:r w:rsidRPr="008400BF">
        <w:rPr>
          <w:rFonts w:asciiTheme="minorHAnsi" w:hAnsiTheme="minorHAnsi"/>
          <w:bCs/>
          <w:i/>
          <w:iCs/>
          <w:sz w:val="24"/>
          <w:highlight w:val="cyan"/>
        </w:rPr>
        <w:t>Sample information:</w:t>
      </w:r>
      <w:r w:rsidRPr="008400BF">
        <w:rPr>
          <w:rFonts w:asciiTheme="minorHAnsi" w:hAnsiTheme="minorHAnsi"/>
          <w:bCs/>
          <w:sz w:val="24"/>
        </w:rPr>
        <w:t xml:space="preserve">  This phase of the project will create the FDM data structure for the FIESTA Code Maintenance and load it with data.  The application interface will be written in Java.  The Data Administration Work Group (DAWG) will perform Beta Testing on the Code Maintenance form.  Currently, the DAWG team consists of five members all residing in Tallahassee.</w:t>
      </w:r>
    </w:p>
    <w:p w14:paraId="1FF35F60" w14:textId="77777777" w:rsidR="00CF327D" w:rsidRPr="008400BF" w:rsidRDefault="00CF327D" w:rsidP="004E2051">
      <w:pPr>
        <w:rPr>
          <w:rFonts w:asciiTheme="minorHAnsi" w:hAnsiTheme="minorHAnsi"/>
          <w:bCs/>
          <w:sz w:val="24"/>
        </w:rPr>
      </w:pPr>
    </w:p>
    <w:p w14:paraId="1FF35F61" w14:textId="6E9C8C45" w:rsidR="00312144" w:rsidRPr="008400BF" w:rsidRDefault="00CF327D" w:rsidP="00CF327D">
      <w:pPr>
        <w:pStyle w:val="Heading3"/>
        <w:spacing w:before="120" w:after="60"/>
        <w:rPr>
          <w:rFonts w:asciiTheme="minorHAnsi" w:hAnsiTheme="minorHAnsi"/>
          <w:b w:val="0"/>
          <w:sz w:val="22"/>
          <w:szCs w:val="22"/>
        </w:rPr>
      </w:pPr>
      <w:bookmarkStart w:id="4" w:name="_Toc220988160"/>
      <w:bookmarkStart w:id="5" w:name="_Toc292105707"/>
      <w:r w:rsidRPr="008400BF">
        <w:rPr>
          <w:rFonts w:asciiTheme="minorHAnsi" w:hAnsiTheme="minorHAnsi"/>
          <w:b w:val="0"/>
          <w:sz w:val="22"/>
          <w:szCs w:val="22"/>
        </w:rPr>
        <w:t>Approximate Date of move to Beta Testing</w:t>
      </w:r>
      <w:bookmarkStart w:id="6" w:name="_Toc220988162"/>
      <w:bookmarkEnd w:id="4"/>
      <w:r w:rsidR="00E75CA5">
        <w:rPr>
          <w:rFonts w:asciiTheme="minorHAnsi" w:hAnsiTheme="minorHAnsi"/>
          <w:b w:val="0"/>
          <w:sz w:val="22"/>
          <w:szCs w:val="22"/>
        </w:rPr>
        <w:tab/>
      </w:r>
      <w:r w:rsidR="00E75CA5">
        <w:rPr>
          <w:rFonts w:asciiTheme="minorHAnsi" w:hAnsiTheme="minorHAnsi"/>
          <w:b w:val="0"/>
          <w:sz w:val="22"/>
          <w:szCs w:val="22"/>
        </w:rPr>
        <w:tab/>
      </w:r>
      <w:r w:rsidR="00E75CA5">
        <w:rPr>
          <w:rFonts w:asciiTheme="minorHAnsi" w:hAnsiTheme="minorHAnsi"/>
          <w:b w:val="0"/>
          <w:sz w:val="22"/>
          <w:szCs w:val="22"/>
        </w:rPr>
        <w:tab/>
      </w:r>
      <w:r w:rsidR="00D60245" w:rsidRPr="008400BF">
        <w:rPr>
          <w:rFonts w:asciiTheme="minorHAnsi" w:hAnsiTheme="minorHAnsi"/>
          <w:b w:val="0"/>
          <w:sz w:val="22"/>
          <w:szCs w:val="22"/>
        </w:rPr>
        <w:t>mm/</w:t>
      </w:r>
      <w:proofErr w:type="spellStart"/>
      <w:r w:rsidR="00D60245" w:rsidRPr="008400BF">
        <w:rPr>
          <w:rFonts w:asciiTheme="minorHAnsi" w:hAnsiTheme="minorHAnsi"/>
          <w:b w:val="0"/>
          <w:sz w:val="22"/>
          <w:szCs w:val="22"/>
        </w:rPr>
        <w:t>dd</w:t>
      </w:r>
      <w:proofErr w:type="spellEnd"/>
      <w:r w:rsidR="00D60245" w:rsidRPr="008400BF">
        <w:rPr>
          <w:rFonts w:asciiTheme="minorHAnsi" w:hAnsiTheme="minorHAnsi"/>
          <w:b w:val="0"/>
          <w:sz w:val="22"/>
          <w:szCs w:val="22"/>
        </w:rPr>
        <w:t>/</w:t>
      </w:r>
      <w:proofErr w:type="spellStart"/>
      <w:r w:rsidR="00D60245" w:rsidRPr="008400BF">
        <w:rPr>
          <w:rFonts w:asciiTheme="minorHAnsi" w:hAnsiTheme="minorHAnsi"/>
          <w:b w:val="0"/>
          <w:sz w:val="22"/>
          <w:szCs w:val="22"/>
        </w:rPr>
        <w:t>yyyy</w:t>
      </w:r>
      <w:proofErr w:type="spellEnd"/>
      <w:r w:rsidR="00D60245" w:rsidRPr="008400BF">
        <w:rPr>
          <w:rFonts w:asciiTheme="minorHAnsi" w:hAnsiTheme="minorHAnsi"/>
          <w:b w:val="0"/>
          <w:sz w:val="22"/>
          <w:szCs w:val="22"/>
        </w:rPr>
        <w:t xml:space="preserve"> or N/A</w:t>
      </w:r>
      <w:bookmarkEnd w:id="5"/>
    </w:p>
    <w:p w14:paraId="1FF35F62" w14:textId="16EDF4CB" w:rsidR="00115BD6" w:rsidRPr="008400BF" w:rsidRDefault="00CF327D" w:rsidP="00312144">
      <w:pPr>
        <w:pStyle w:val="Heading3"/>
        <w:spacing w:before="120" w:after="60"/>
        <w:rPr>
          <w:rFonts w:asciiTheme="minorHAnsi" w:hAnsiTheme="minorHAnsi"/>
          <w:b w:val="0"/>
          <w:sz w:val="22"/>
          <w:szCs w:val="22"/>
        </w:rPr>
      </w:pPr>
      <w:bookmarkStart w:id="7" w:name="_Toc292105708"/>
      <w:r w:rsidRPr="008400BF">
        <w:rPr>
          <w:rFonts w:asciiTheme="minorHAnsi" w:hAnsiTheme="minorHAnsi"/>
          <w:b w:val="0"/>
          <w:sz w:val="22"/>
          <w:szCs w:val="22"/>
        </w:rPr>
        <w:t>Approximate Date of move to Production</w:t>
      </w:r>
      <w:bookmarkStart w:id="8" w:name="_Toc181189115"/>
      <w:bookmarkEnd w:id="6"/>
      <w:r w:rsidR="00E75CA5">
        <w:rPr>
          <w:rFonts w:asciiTheme="minorHAnsi" w:hAnsiTheme="minorHAnsi"/>
          <w:b w:val="0"/>
          <w:sz w:val="22"/>
          <w:szCs w:val="22"/>
        </w:rPr>
        <w:tab/>
      </w:r>
      <w:r w:rsidR="00E75CA5">
        <w:rPr>
          <w:rFonts w:asciiTheme="minorHAnsi" w:hAnsiTheme="minorHAnsi"/>
          <w:b w:val="0"/>
          <w:sz w:val="22"/>
          <w:szCs w:val="22"/>
        </w:rPr>
        <w:tab/>
      </w:r>
      <w:r w:rsidR="00E75CA5">
        <w:rPr>
          <w:rFonts w:asciiTheme="minorHAnsi" w:hAnsiTheme="minorHAnsi"/>
          <w:b w:val="0"/>
          <w:sz w:val="22"/>
          <w:szCs w:val="22"/>
        </w:rPr>
        <w:tab/>
      </w:r>
      <w:r w:rsidR="00D60245" w:rsidRPr="008400BF">
        <w:rPr>
          <w:rFonts w:asciiTheme="minorHAnsi" w:hAnsiTheme="minorHAnsi"/>
          <w:b w:val="0"/>
          <w:sz w:val="22"/>
          <w:szCs w:val="22"/>
        </w:rPr>
        <w:t>mm/</w:t>
      </w:r>
      <w:proofErr w:type="spellStart"/>
      <w:r w:rsidR="00D60245" w:rsidRPr="008400BF">
        <w:rPr>
          <w:rFonts w:asciiTheme="minorHAnsi" w:hAnsiTheme="minorHAnsi"/>
          <w:b w:val="0"/>
          <w:sz w:val="22"/>
          <w:szCs w:val="22"/>
        </w:rPr>
        <w:t>dd</w:t>
      </w:r>
      <w:proofErr w:type="spellEnd"/>
      <w:r w:rsidR="00D60245" w:rsidRPr="008400BF">
        <w:rPr>
          <w:rFonts w:asciiTheme="minorHAnsi" w:hAnsiTheme="minorHAnsi"/>
          <w:b w:val="0"/>
          <w:sz w:val="22"/>
          <w:szCs w:val="22"/>
        </w:rPr>
        <w:t>/</w:t>
      </w:r>
      <w:proofErr w:type="spellStart"/>
      <w:r w:rsidR="00D60245" w:rsidRPr="008400BF">
        <w:rPr>
          <w:rFonts w:asciiTheme="minorHAnsi" w:hAnsiTheme="minorHAnsi"/>
          <w:b w:val="0"/>
          <w:sz w:val="22"/>
          <w:szCs w:val="22"/>
        </w:rPr>
        <w:t>yyyy</w:t>
      </w:r>
      <w:proofErr w:type="spellEnd"/>
      <w:r w:rsidR="00D60245" w:rsidRPr="008400BF">
        <w:rPr>
          <w:rFonts w:asciiTheme="minorHAnsi" w:hAnsiTheme="minorHAnsi"/>
          <w:b w:val="0"/>
          <w:sz w:val="22"/>
          <w:szCs w:val="22"/>
        </w:rPr>
        <w:t xml:space="preserve"> or N/A</w:t>
      </w:r>
      <w:bookmarkEnd w:id="7"/>
    </w:p>
    <w:p w14:paraId="1FF35F63" w14:textId="77777777" w:rsidR="00312144" w:rsidRPr="00312144" w:rsidRDefault="00312144" w:rsidP="00312144"/>
    <w:p w14:paraId="1FF35F64" w14:textId="77777777" w:rsidR="00670E08" w:rsidRDefault="00670E08" w:rsidP="00670E08">
      <w:pPr>
        <w:pStyle w:val="Heading1"/>
        <w:pBdr>
          <w:top w:val="single" w:sz="24" w:space="1" w:color="800000"/>
        </w:pBdr>
        <w:spacing w:after="240"/>
        <w:rPr>
          <w:rFonts w:ascii="Verdana" w:hAnsi="Verdana"/>
          <w:color w:val="800000"/>
          <w:szCs w:val="28"/>
        </w:rPr>
      </w:pPr>
      <w:bookmarkStart w:id="9" w:name="_Toc292105709"/>
      <w:r>
        <w:rPr>
          <w:rFonts w:ascii="Verdana" w:hAnsi="Verdana"/>
          <w:color w:val="800000"/>
          <w:szCs w:val="28"/>
        </w:rPr>
        <w:t xml:space="preserve">J2EE </w:t>
      </w:r>
      <w:r w:rsidR="008503BD">
        <w:rPr>
          <w:rFonts w:ascii="Verdana" w:hAnsi="Verdana"/>
          <w:color w:val="800000"/>
          <w:szCs w:val="28"/>
        </w:rPr>
        <w:t>APPLICATION</w:t>
      </w:r>
      <w:r>
        <w:rPr>
          <w:rFonts w:ascii="Verdana" w:hAnsi="Verdana"/>
          <w:color w:val="800000"/>
          <w:szCs w:val="28"/>
        </w:rPr>
        <w:t xml:space="preserve"> </w:t>
      </w:r>
      <w:r w:rsidR="008503BD">
        <w:rPr>
          <w:rFonts w:ascii="Verdana" w:hAnsi="Verdana"/>
          <w:color w:val="800000"/>
          <w:szCs w:val="28"/>
        </w:rPr>
        <w:t>DEPLOYMENT</w:t>
      </w:r>
      <w:bookmarkEnd w:id="8"/>
      <w:bookmarkEnd w:id="9"/>
    </w:p>
    <w:p w14:paraId="1FF35F65" w14:textId="77777777" w:rsidR="00D60245" w:rsidRPr="008400BF" w:rsidRDefault="00D60245" w:rsidP="00D60245">
      <w:pPr>
        <w:rPr>
          <w:rFonts w:asciiTheme="minorHAnsi" w:hAnsiTheme="minorHAnsi"/>
          <w:i/>
          <w:iCs/>
          <w:sz w:val="22"/>
        </w:rPr>
      </w:pPr>
      <w:r w:rsidRPr="008400BF">
        <w:rPr>
          <w:rFonts w:asciiTheme="minorHAnsi" w:hAnsiTheme="minorHAnsi"/>
          <w:i/>
          <w:iCs/>
          <w:sz w:val="22"/>
          <w:highlight w:val="yellow"/>
        </w:rPr>
        <w:t xml:space="preserve">Enter the answers to the following questions below.  </w:t>
      </w:r>
      <w:r w:rsidR="00A276C0" w:rsidRPr="008400BF">
        <w:rPr>
          <w:rFonts w:asciiTheme="minorHAnsi" w:hAnsiTheme="minorHAnsi"/>
          <w:i/>
          <w:iCs/>
          <w:sz w:val="22"/>
          <w:highlight w:val="yellow"/>
        </w:rPr>
        <w:t>Some</w:t>
      </w:r>
      <w:r w:rsidRPr="008400BF">
        <w:rPr>
          <w:rFonts w:asciiTheme="minorHAnsi" w:hAnsiTheme="minorHAnsi"/>
          <w:i/>
          <w:iCs/>
          <w:sz w:val="22"/>
          <w:highlight w:val="yellow"/>
        </w:rPr>
        <w:t xml:space="preserve"> answers</w:t>
      </w:r>
      <w:r w:rsidR="00A276C0" w:rsidRPr="008400BF">
        <w:rPr>
          <w:rFonts w:asciiTheme="minorHAnsi" w:hAnsiTheme="minorHAnsi"/>
          <w:i/>
          <w:iCs/>
          <w:sz w:val="22"/>
          <w:highlight w:val="yellow"/>
        </w:rPr>
        <w:t xml:space="preserve"> can be copied from the initial application setup request for Integration.</w:t>
      </w:r>
      <w:r w:rsidR="00A276C0" w:rsidRPr="008400BF">
        <w:rPr>
          <w:rFonts w:asciiTheme="minorHAnsi" w:hAnsiTheme="minorHAnsi"/>
          <w:i/>
          <w:iCs/>
          <w:sz w:val="22"/>
        </w:rPr>
        <w:t xml:space="preserve">  </w:t>
      </w:r>
      <w:r w:rsidR="00A276C0" w:rsidRPr="008400BF">
        <w:rPr>
          <w:rFonts w:asciiTheme="minorHAnsi" w:hAnsiTheme="minorHAnsi"/>
          <w:i/>
          <w:iCs/>
          <w:sz w:val="22"/>
          <w:highlight w:val="yellow"/>
        </w:rPr>
        <w:t>Please delete this text and the sample when your entry is complete.</w:t>
      </w:r>
    </w:p>
    <w:p w14:paraId="1FF35F66" w14:textId="77777777" w:rsidR="00D60245" w:rsidRPr="008400BF" w:rsidRDefault="00D60245" w:rsidP="00D60245">
      <w:pPr>
        <w:rPr>
          <w:rFonts w:asciiTheme="minorHAnsi" w:hAnsiTheme="minorHAnsi"/>
        </w:rPr>
      </w:pPr>
    </w:p>
    <w:p w14:paraId="1FF35F67" w14:textId="77777777" w:rsidR="008503BD" w:rsidRPr="008400BF" w:rsidRDefault="00315FF4" w:rsidP="00CF327D">
      <w:pPr>
        <w:pStyle w:val="BodyText2"/>
        <w:numPr>
          <w:ilvl w:val="0"/>
          <w:numId w:val="2"/>
        </w:numPr>
        <w:rPr>
          <w:rFonts w:asciiTheme="minorHAnsi" w:hAnsiTheme="minorHAnsi"/>
        </w:rPr>
      </w:pPr>
      <w:r w:rsidRPr="008400BF">
        <w:rPr>
          <w:rFonts w:asciiTheme="minorHAnsi" w:hAnsiTheme="minorHAnsi"/>
        </w:rPr>
        <w:t>The fully-qualified J2EE application name</w:t>
      </w:r>
      <w:r w:rsidR="00CF327D" w:rsidRPr="008400BF">
        <w:rPr>
          <w:rFonts w:asciiTheme="minorHAnsi" w:hAnsiTheme="minorHAnsi"/>
        </w:rPr>
        <w:t>.</w:t>
      </w:r>
      <w:r w:rsidR="00115BD6" w:rsidRPr="008400BF">
        <w:rPr>
          <w:rFonts w:asciiTheme="minorHAnsi" w:hAnsiTheme="minorHAnsi"/>
        </w:rPr>
        <w:t xml:space="preserve">  Examples:  dep-pay, </w:t>
      </w:r>
      <w:proofErr w:type="spellStart"/>
      <w:r w:rsidR="00115BD6" w:rsidRPr="008400BF">
        <w:rPr>
          <w:rFonts w:asciiTheme="minorHAnsi" w:hAnsiTheme="minorHAnsi"/>
        </w:rPr>
        <w:t>dsl-apis</w:t>
      </w:r>
      <w:proofErr w:type="spellEnd"/>
      <w:r w:rsidR="00115BD6" w:rsidRPr="008400BF">
        <w:rPr>
          <w:rFonts w:asciiTheme="minorHAnsi" w:hAnsiTheme="minorHAnsi"/>
        </w:rPr>
        <w:t xml:space="preserve">, </w:t>
      </w:r>
      <w:proofErr w:type="spellStart"/>
      <w:r w:rsidR="00115BD6" w:rsidRPr="008400BF">
        <w:rPr>
          <w:rFonts w:asciiTheme="minorHAnsi" w:hAnsiTheme="minorHAnsi"/>
        </w:rPr>
        <w:t>dwm-stcm</w:t>
      </w:r>
      <w:proofErr w:type="spellEnd"/>
      <w:r w:rsidR="00115BD6" w:rsidRPr="008400BF">
        <w:rPr>
          <w:rFonts w:asciiTheme="minorHAnsi" w:hAnsiTheme="minorHAnsi"/>
        </w:rPr>
        <w:t>.</w:t>
      </w:r>
    </w:p>
    <w:p w14:paraId="1FF35F68" w14:textId="77777777" w:rsidR="00312144" w:rsidRPr="008400BF" w:rsidRDefault="00312144" w:rsidP="008503BD">
      <w:pPr>
        <w:ind w:left="615" w:firstLine="720"/>
        <w:rPr>
          <w:rFonts w:asciiTheme="minorHAnsi" w:hAnsiTheme="minorHAnsi"/>
          <w:sz w:val="24"/>
        </w:rPr>
      </w:pPr>
    </w:p>
    <w:p w14:paraId="1FF35F69" w14:textId="77777777" w:rsidR="00D353BC" w:rsidRDefault="00D4166C" w:rsidP="00BE01EC">
      <w:pPr>
        <w:numPr>
          <w:ilvl w:val="0"/>
          <w:numId w:val="2"/>
        </w:numPr>
        <w:spacing w:afterLines="60" w:after="144"/>
        <w:rPr>
          <w:rFonts w:asciiTheme="minorHAnsi" w:hAnsiTheme="minorHAnsi"/>
          <w:sz w:val="24"/>
          <w:szCs w:val="24"/>
        </w:rPr>
      </w:pPr>
      <w:r w:rsidRPr="008400BF">
        <w:rPr>
          <w:rFonts w:asciiTheme="minorHAnsi" w:hAnsiTheme="minorHAnsi"/>
          <w:sz w:val="24"/>
          <w:szCs w:val="24"/>
        </w:rPr>
        <w:t xml:space="preserve">Information needed to create the JDBC Resources for application connection to the database instances (such as that provided in the sample below).  You may request multiple JDBC Resources for your application.  The table below provides example data sources; replace the text with the correct information for your application.  See the </w:t>
      </w:r>
      <w:r w:rsidRPr="008400BF">
        <w:rPr>
          <w:rFonts w:asciiTheme="minorHAnsi" w:hAnsiTheme="minorHAnsi"/>
          <w:b/>
          <w:i/>
          <w:sz w:val="24"/>
          <w:szCs w:val="24"/>
        </w:rPr>
        <w:t xml:space="preserve">DEP Java Application Naming Standard </w:t>
      </w:r>
      <w:r w:rsidRPr="008400BF">
        <w:rPr>
          <w:rFonts w:asciiTheme="minorHAnsi" w:hAnsiTheme="minorHAnsi"/>
          <w:sz w:val="24"/>
          <w:szCs w:val="24"/>
        </w:rPr>
        <w:t>for requirements for data source names.</w:t>
      </w:r>
    </w:p>
    <w:tbl>
      <w:tblPr>
        <w:tblW w:w="951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2790"/>
        <w:gridCol w:w="1080"/>
        <w:gridCol w:w="1530"/>
        <w:gridCol w:w="1350"/>
        <w:gridCol w:w="1440"/>
      </w:tblGrid>
      <w:tr w:rsidR="00A76974" w:rsidRPr="00C12631" w14:paraId="1FF35F71" w14:textId="77777777" w:rsidTr="009E03E5">
        <w:tc>
          <w:tcPr>
            <w:tcW w:w="1320" w:type="dxa"/>
            <w:shd w:val="clear" w:color="auto" w:fill="365F91"/>
            <w:vAlign w:val="center"/>
          </w:tcPr>
          <w:p w14:paraId="1FF35F6A" w14:textId="77777777" w:rsidR="00A76974" w:rsidRPr="00C12631" w:rsidRDefault="00A76974" w:rsidP="009E03E5">
            <w:pPr>
              <w:pStyle w:val="ListParagraph"/>
              <w:autoSpaceDE w:val="0"/>
              <w:autoSpaceDN w:val="0"/>
              <w:adjustRightInd w:val="0"/>
              <w:ind w:left="0"/>
              <w:rPr>
                <w:b/>
                <w:color w:val="FFFFFF"/>
                <w:szCs w:val="24"/>
              </w:rPr>
            </w:pPr>
            <w:r>
              <w:rPr>
                <w:b/>
                <w:color w:val="FFFFFF"/>
                <w:szCs w:val="24"/>
              </w:rPr>
              <w:t>Database Name</w:t>
            </w:r>
          </w:p>
        </w:tc>
        <w:tc>
          <w:tcPr>
            <w:tcW w:w="2790" w:type="dxa"/>
            <w:shd w:val="clear" w:color="auto" w:fill="365F91"/>
            <w:vAlign w:val="center"/>
          </w:tcPr>
          <w:p w14:paraId="1FF35F6B" w14:textId="77777777" w:rsidR="00A76974" w:rsidRPr="00C12631" w:rsidRDefault="00A76974" w:rsidP="009E03E5">
            <w:pPr>
              <w:pStyle w:val="ListParagraph"/>
              <w:autoSpaceDE w:val="0"/>
              <w:autoSpaceDN w:val="0"/>
              <w:adjustRightInd w:val="0"/>
              <w:ind w:left="0"/>
              <w:rPr>
                <w:b/>
                <w:color w:val="FFFFFF"/>
                <w:szCs w:val="24"/>
              </w:rPr>
            </w:pPr>
            <w:r>
              <w:rPr>
                <w:b/>
                <w:color w:val="FFFFFF"/>
                <w:szCs w:val="24"/>
              </w:rPr>
              <w:t>Host Name</w:t>
            </w:r>
          </w:p>
        </w:tc>
        <w:tc>
          <w:tcPr>
            <w:tcW w:w="1080" w:type="dxa"/>
            <w:shd w:val="clear" w:color="auto" w:fill="365F91"/>
            <w:vAlign w:val="center"/>
          </w:tcPr>
          <w:p w14:paraId="1FF35F6C" w14:textId="77777777" w:rsidR="00A76974" w:rsidRPr="00C12631" w:rsidRDefault="00A76974" w:rsidP="009E03E5">
            <w:pPr>
              <w:pStyle w:val="ListParagraph"/>
              <w:autoSpaceDE w:val="0"/>
              <w:autoSpaceDN w:val="0"/>
              <w:adjustRightInd w:val="0"/>
              <w:ind w:left="0"/>
              <w:rPr>
                <w:b/>
                <w:color w:val="FFFFFF"/>
                <w:szCs w:val="24"/>
              </w:rPr>
            </w:pPr>
            <w:r>
              <w:rPr>
                <w:b/>
                <w:color w:val="FFFFFF"/>
                <w:szCs w:val="24"/>
              </w:rPr>
              <w:t>Port</w:t>
            </w:r>
          </w:p>
        </w:tc>
        <w:tc>
          <w:tcPr>
            <w:tcW w:w="1530" w:type="dxa"/>
            <w:shd w:val="clear" w:color="auto" w:fill="365F91"/>
            <w:vAlign w:val="center"/>
          </w:tcPr>
          <w:p w14:paraId="1FF35F6D" w14:textId="77777777" w:rsidR="00A76974" w:rsidRPr="00C12631" w:rsidRDefault="00A76974" w:rsidP="009E03E5">
            <w:pPr>
              <w:pStyle w:val="ListParagraph"/>
              <w:autoSpaceDE w:val="0"/>
              <w:autoSpaceDN w:val="0"/>
              <w:adjustRightInd w:val="0"/>
              <w:ind w:left="0"/>
              <w:rPr>
                <w:b/>
                <w:color w:val="FFFFFF"/>
                <w:szCs w:val="24"/>
              </w:rPr>
            </w:pPr>
            <w:r w:rsidRPr="00C12631">
              <w:rPr>
                <w:b/>
                <w:color w:val="FFFFFF"/>
                <w:szCs w:val="24"/>
              </w:rPr>
              <w:t>Data Source Name</w:t>
            </w:r>
          </w:p>
          <w:p w14:paraId="1FF35F6E" w14:textId="77777777" w:rsidR="00A76974" w:rsidRPr="00C12631" w:rsidRDefault="00A76974" w:rsidP="009E03E5">
            <w:pPr>
              <w:pStyle w:val="ListParagraph"/>
              <w:autoSpaceDE w:val="0"/>
              <w:autoSpaceDN w:val="0"/>
              <w:adjustRightInd w:val="0"/>
              <w:ind w:left="0"/>
              <w:rPr>
                <w:b/>
                <w:color w:val="FFFFFF"/>
                <w:szCs w:val="24"/>
              </w:rPr>
            </w:pPr>
            <w:r w:rsidRPr="00C12631">
              <w:rPr>
                <w:b/>
                <w:color w:val="FFFFFF"/>
                <w:szCs w:val="24"/>
              </w:rPr>
              <w:t>(JNDI Location)</w:t>
            </w:r>
          </w:p>
        </w:tc>
        <w:tc>
          <w:tcPr>
            <w:tcW w:w="1350" w:type="dxa"/>
            <w:shd w:val="clear" w:color="auto" w:fill="365F91"/>
            <w:vAlign w:val="center"/>
          </w:tcPr>
          <w:p w14:paraId="1FF35F6F" w14:textId="77777777" w:rsidR="00A76974" w:rsidRPr="00C12631" w:rsidRDefault="00A76974" w:rsidP="009E03E5">
            <w:pPr>
              <w:pStyle w:val="ListParagraph"/>
              <w:autoSpaceDE w:val="0"/>
              <w:autoSpaceDN w:val="0"/>
              <w:adjustRightInd w:val="0"/>
              <w:ind w:left="0"/>
              <w:rPr>
                <w:b/>
                <w:color w:val="FFFFFF"/>
                <w:szCs w:val="24"/>
              </w:rPr>
            </w:pPr>
            <w:r w:rsidRPr="00C12631">
              <w:rPr>
                <w:b/>
                <w:color w:val="FFFFFF"/>
                <w:szCs w:val="24"/>
              </w:rPr>
              <w:t>Connect Username</w:t>
            </w:r>
          </w:p>
        </w:tc>
        <w:tc>
          <w:tcPr>
            <w:tcW w:w="1440" w:type="dxa"/>
            <w:shd w:val="clear" w:color="auto" w:fill="365F91"/>
            <w:vAlign w:val="center"/>
          </w:tcPr>
          <w:p w14:paraId="1FF35F70" w14:textId="77777777" w:rsidR="00A76974" w:rsidRPr="00C12631" w:rsidRDefault="00A76974" w:rsidP="009E03E5">
            <w:pPr>
              <w:pStyle w:val="ListParagraph"/>
              <w:autoSpaceDE w:val="0"/>
              <w:autoSpaceDN w:val="0"/>
              <w:adjustRightInd w:val="0"/>
              <w:ind w:left="0"/>
              <w:rPr>
                <w:b/>
                <w:color w:val="FFFFFF"/>
                <w:szCs w:val="24"/>
              </w:rPr>
            </w:pPr>
            <w:r w:rsidRPr="00C12631">
              <w:rPr>
                <w:b/>
                <w:color w:val="FFFFFF"/>
                <w:szCs w:val="24"/>
              </w:rPr>
              <w:t>Connect Password</w:t>
            </w:r>
          </w:p>
        </w:tc>
      </w:tr>
      <w:tr w:rsidR="00A76974" w:rsidRPr="00C12631" w14:paraId="1FF35F78" w14:textId="77777777" w:rsidTr="009E03E5">
        <w:tc>
          <w:tcPr>
            <w:tcW w:w="1320" w:type="dxa"/>
            <w:vAlign w:val="center"/>
          </w:tcPr>
          <w:p w14:paraId="1FF35F72" w14:textId="77777777" w:rsidR="00A76974" w:rsidRPr="00DD38DF" w:rsidRDefault="00A76974" w:rsidP="009E03E5">
            <w:pPr>
              <w:pStyle w:val="ListParagraph"/>
              <w:autoSpaceDE w:val="0"/>
              <w:autoSpaceDN w:val="0"/>
              <w:adjustRightInd w:val="0"/>
              <w:ind w:left="0"/>
              <w:rPr>
                <w:szCs w:val="24"/>
                <w:highlight w:val="cyan"/>
              </w:rPr>
            </w:pPr>
            <w:r w:rsidRPr="00DD38DF">
              <w:rPr>
                <w:szCs w:val="24"/>
                <w:highlight w:val="cyan"/>
              </w:rPr>
              <w:t>ORABETA</w:t>
            </w:r>
          </w:p>
        </w:tc>
        <w:tc>
          <w:tcPr>
            <w:tcW w:w="2790" w:type="dxa"/>
            <w:vAlign w:val="center"/>
          </w:tcPr>
          <w:p w14:paraId="1FF35F73" w14:textId="77777777" w:rsidR="00A76974" w:rsidRPr="00DD38DF" w:rsidRDefault="00A76974" w:rsidP="009E03E5">
            <w:pPr>
              <w:pStyle w:val="ListParagraph"/>
              <w:autoSpaceDE w:val="0"/>
              <w:autoSpaceDN w:val="0"/>
              <w:adjustRightInd w:val="0"/>
              <w:ind w:left="0"/>
              <w:rPr>
                <w:szCs w:val="24"/>
                <w:highlight w:val="cyan"/>
              </w:rPr>
            </w:pPr>
            <w:r w:rsidRPr="00DD38DF">
              <w:rPr>
                <w:szCs w:val="24"/>
                <w:highlight w:val="cyan"/>
              </w:rPr>
              <w:t>DBDEV.DEP.STATE.FL.US</w:t>
            </w:r>
          </w:p>
        </w:tc>
        <w:tc>
          <w:tcPr>
            <w:tcW w:w="1080" w:type="dxa"/>
            <w:vAlign w:val="center"/>
          </w:tcPr>
          <w:p w14:paraId="1FF35F74" w14:textId="77777777" w:rsidR="00A76974" w:rsidRPr="00DD38DF" w:rsidRDefault="00A76974" w:rsidP="009E03E5">
            <w:pPr>
              <w:pStyle w:val="ListParagraph"/>
              <w:autoSpaceDE w:val="0"/>
              <w:autoSpaceDN w:val="0"/>
              <w:adjustRightInd w:val="0"/>
              <w:ind w:left="0"/>
              <w:rPr>
                <w:szCs w:val="24"/>
                <w:highlight w:val="cyan"/>
              </w:rPr>
            </w:pPr>
            <w:r w:rsidRPr="00DD38DF">
              <w:rPr>
                <w:szCs w:val="24"/>
                <w:highlight w:val="cyan"/>
              </w:rPr>
              <w:t>1532</w:t>
            </w:r>
          </w:p>
        </w:tc>
        <w:tc>
          <w:tcPr>
            <w:tcW w:w="1530" w:type="dxa"/>
            <w:vAlign w:val="center"/>
          </w:tcPr>
          <w:p w14:paraId="1FF35F75" w14:textId="77777777" w:rsidR="00A76974" w:rsidRPr="00DD38DF" w:rsidRDefault="00A76974" w:rsidP="009E03E5">
            <w:pPr>
              <w:pStyle w:val="ListParagraph"/>
              <w:autoSpaceDE w:val="0"/>
              <w:autoSpaceDN w:val="0"/>
              <w:adjustRightInd w:val="0"/>
              <w:ind w:left="0"/>
              <w:rPr>
                <w:szCs w:val="24"/>
                <w:highlight w:val="cyan"/>
              </w:rPr>
            </w:pPr>
            <w:proofErr w:type="spellStart"/>
            <w:r w:rsidRPr="00DD38DF">
              <w:rPr>
                <w:szCs w:val="24"/>
                <w:highlight w:val="cyan"/>
              </w:rPr>
              <w:t>jdbc</w:t>
            </w:r>
            <w:proofErr w:type="spellEnd"/>
            <w:r w:rsidRPr="00DD38DF">
              <w:rPr>
                <w:szCs w:val="24"/>
                <w:highlight w:val="cyan"/>
              </w:rPr>
              <w:t>/</w:t>
            </w:r>
            <w:proofErr w:type="spellStart"/>
            <w:r w:rsidRPr="00DD38DF">
              <w:rPr>
                <w:szCs w:val="24"/>
                <w:highlight w:val="cyan"/>
              </w:rPr>
              <w:t>DepPay</w:t>
            </w:r>
            <w:proofErr w:type="spellEnd"/>
          </w:p>
        </w:tc>
        <w:tc>
          <w:tcPr>
            <w:tcW w:w="1350" w:type="dxa"/>
            <w:vAlign w:val="center"/>
          </w:tcPr>
          <w:p w14:paraId="1FF35F76" w14:textId="77777777" w:rsidR="00A76974" w:rsidRPr="00DD38DF" w:rsidRDefault="00A276C0" w:rsidP="009E03E5">
            <w:pPr>
              <w:pStyle w:val="ListParagraph"/>
              <w:autoSpaceDE w:val="0"/>
              <w:autoSpaceDN w:val="0"/>
              <w:adjustRightInd w:val="0"/>
              <w:ind w:left="0"/>
              <w:rPr>
                <w:szCs w:val="24"/>
                <w:highlight w:val="cyan"/>
              </w:rPr>
            </w:pPr>
            <w:r w:rsidRPr="00DD38DF">
              <w:rPr>
                <w:szCs w:val="24"/>
                <w:highlight w:val="cyan"/>
              </w:rPr>
              <w:t>????</w:t>
            </w:r>
          </w:p>
        </w:tc>
        <w:tc>
          <w:tcPr>
            <w:tcW w:w="1440" w:type="dxa"/>
            <w:vAlign w:val="center"/>
          </w:tcPr>
          <w:p w14:paraId="1FF35F77" w14:textId="77777777" w:rsidR="00A76974" w:rsidRPr="00DD38DF" w:rsidRDefault="00A76974" w:rsidP="009E03E5">
            <w:pPr>
              <w:pStyle w:val="ListParagraph"/>
              <w:autoSpaceDE w:val="0"/>
              <w:autoSpaceDN w:val="0"/>
              <w:adjustRightInd w:val="0"/>
              <w:ind w:left="0"/>
              <w:rPr>
                <w:szCs w:val="24"/>
                <w:highlight w:val="cyan"/>
              </w:rPr>
            </w:pPr>
            <w:r w:rsidRPr="00DD38DF">
              <w:rPr>
                <w:szCs w:val="24"/>
                <w:highlight w:val="cyan"/>
              </w:rPr>
              <w:t>???</w:t>
            </w:r>
          </w:p>
        </w:tc>
      </w:tr>
      <w:tr w:rsidR="00A76974" w:rsidRPr="00C12631" w14:paraId="1FF35F7F" w14:textId="77777777" w:rsidTr="009E03E5">
        <w:tc>
          <w:tcPr>
            <w:tcW w:w="1320" w:type="dxa"/>
            <w:vAlign w:val="center"/>
          </w:tcPr>
          <w:p w14:paraId="1FF35F79" w14:textId="77777777" w:rsidR="00A76974" w:rsidRDefault="00A76974" w:rsidP="009E03E5">
            <w:pPr>
              <w:pStyle w:val="ListParagraph"/>
              <w:autoSpaceDE w:val="0"/>
              <w:autoSpaceDN w:val="0"/>
              <w:adjustRightInd w:val="0"/>
              <w:ind w:left="0"/>
              <w:rPr>
                <w:szCs w:val="24"/>
              </w:rPr>
            </w:pPr>
          </w:p>
        </w:tc>
        <w:tc>
          <w:tcPr>
            <w:tcW w:w="2790" w:type="dxa"/>
            <w:vAlign w:val="center"/>
          </w:tcPr>
          <w:p w14:paraId="1FF35F7A" w14:textId="77777777" w:rsidR="00A76974" w:rsidRDefault="00A76974" w:rsidP="009E03E5">
            <w:pPr>
              <w:pStyle w:val="ListParagraph"/>
              <w:autoSpaceDE w:val="0"/>
              <w:autoSpaceDN w:val="0"/>
              <w:adjustRightInd w:val="0"/>
              <w:ind w:left="0"/>
              <w:rPr>
                <w:szCs w:val="24"/>
              </w:rPr>
            </w:pPr>
          </w:p>
        </w:tc>
        <w:tc>
          <w:tcPr>
            <w:tcW w:w="1080" w:type="dxa"/>
            <w:vAlign w:val="center"/>
          </w:tcPr>
          <w:p w14:paraId="1FF35F7B" w14:textId="77777777" w:rsidR="00A76974" w:rsidRDefault="00A76974" w:rsidP="009E03E5">
            <w:pPr>
              <w:pStyle w:val="ListParagraph"/>
              <w:autoSpaceDE w:val="0"/>
              <w:autoSpaceDN w:val="0"/>
              <w:adjustRightInd w:val="0"/>
              <w:ind w:left="0"/>
              <w:rPr>
                <w:szCs w:val="24"/>
              </w:rPr>
            </w:pPr>
          </w:p>
        </w:tc>
        <w:tc>
          <w:tcPr>
            <w:tcW w:w="1530" w:type="dxa"/>
            <w:vAlign w:val="center"/>
          </w:tcPr>
          <w:p w14:paraId="1FF35F7C" w14:textId="77777777" w:rsidR="00A76974" w:rsidRDefault="00A76974" w:rsidP="009E03E5">
            <w:pPr>
              <w:pStyle w:val="ListParagraph"/>
              <w:autoSpaceDE w:val="0"/>
              <w:autoSpaceDN w:val="0"/>
              <w:adjustRightInd w:val="0"/>
              <w:ind w:left="0"/>
              <w:rPr>
                <w:szCs w:val="24"/>
              </w:rPr>
            </w:pPr>
          </w:p>
        </w:tc>
        <w:tc>
          <w:tcPr>
            <w:tcW w:w="1350" w:type="dxa"/>
            <w:vAlign w:val="center"/>
          </w:tcPr>
          <w:p w14:paraId="1FF35F7D" w14:textId="77777777" w:rsidR="00A76974" w:rsidRDefault="00A76974" w:rsidP="009E03E5">
            <w:pPr>
              <w:pStyle w:val="ListParagraph"/>
              <w:autoSpaceDE w:val="0"/>
              <w:autoSpaceDN w:val="0"/>
              <w:adjustRightInd w:val="0"/>
              <w:ind w:left="0"/>
              <w:rPr>
                <w:szCs w:val="24"/>
              </w:rPr>
            </w:pPr>
          </w:p>
        </w:tc>
        <w:tc>
          <w:tcPr>
            <w:tcW w:w="1440" w:type="dxa"/>
            <w:vAlign w:val="center"/>
          </w:tcPr>
          <w:p w14:paraId="1FF35F7E" w14:textId="77777777" w:rsidR="00A76974" w:rsidRDefault="00A76974" w:rsidP="009E03E5">
            <w:pPr>
              <w:pStyle w:val="ListParagraph"/>
              <w:autoSpaceDE w:val="0"/>
              <w:autoSpaceDN w:val="0"/>
              <w:adjustRightInd w:val="0"/>
              <w:ind w:left="0"/>
              <w:rPr>
                <w:szCs w:val="24"/>
              </w:rPr>
            </w:pPr>
          </w:p>
        </w:tc>
      </w:tr>
    </w:tbl>
    <w:p w14:paraId="1FF35F80" w14:textId="77777777" w:rsidR="00D353BC" w:rsidRDefault="00D353BC" w:rsidP="00BE01EC">
      <w:pPr>
        <w:spacing w:afterLines="60" w:after="144"/>
        <w:ind w:left="360"/>
        <w:rPr>
          <w:rFonts w:asciiTheme="minorHAnsi" w:hAnsiTheme="minorHAnsi"/>
          <w:sz w:val="24"/>
          <w:szCs w:val="24"/>
        </w:rPr>
      </w:pPr>
    </w:p>
    <w:p w14:paraId="1FF35F81" w14:textId="77777777" w:rsidR="00D353BC" w:rsidRDefault="00663141" w:rsidP="00BE01EC">
      <w:pPr>
        <w:numPr>
          <w:ilvl w:val="0"/>
          <w:numId w:val="2"/>
        </w:numPr>
        <w:spacing w:afterLines="60" w:after="144"/>
        <w:contextualSpacing/>
        <w:rPr>
          <w:rFonts w:cs="Arial"/>
          <w:szCs w:val="24"/>
        </w:rPr>
      </w:pPr>
      <w:r w:rsidRPr="00A76974">
        <w:rPr>
          <w:rFonts w:ascii="Calibri" w:hAnsi="Calibri"/>
          <w:sz w:val="24"/>
          <w:szCs w:val="24"/>
        </w:rPr>
        <w:lastRenderedPageBreak/>
        <w:t>The names of the team developers who will have access to deploy this application</w:t>
      </w:r>
      <w:r w:rsidR="00A76974" w:rsidRPr="00A76974">
        <w:rPr>
          <w:rFonts w:ascii="Calibri" w:hAnsi="Calibri"/>
          <w:sz w:val="24"/>
          <w:szCs w:val="24"/>
        </w:rPr>
        <w:t xml:space="preserve"> to Beta</w:t>
      </w:r>
      <w:r w:rsidRPr="00A76974">
        <w:rPr>
          <w:rFonts w:ascii="Calibri" w:hAnsi="Calibri"/>
          <w:sz w:val="24"/>
          <w:szCs w:val="24"/>
        </w:rPr>
        <w:t xml:space="preserve">.  </w:t>
      </w:r>
      <w:r w:rsidR="008400BF" w:rsidRPr="00A76974">
        <w:rPr>
          <w:rFonts w:ascii="Calibri" w:hAnsi="Calibri"/>
          <w:sz w:val="24"/>
          <w:szCs w:val="24"/>
        </w:rPr>
        <w:t>A</w:t>
      </w:r>
      <w:r w:rsidR="00A76974" w:rsidRPr="00A76974">
        <w:rPr>
          <w:rFonts w:ascii="Calibri" w:hAnsi="Calibri"/>
          <w:sz w:val="24"/>
          <w:szCs w:val="24"/>
        </w:rPr>
        <w:t xml:space="preserve"> </w:t>
      </w:r>
      <w:r w:rsidR="00A276C0">
        <w:rPr>
          <w:rFonts w:ascii="Calibri" w:hAnsi="Calibri"/>
          <w:sz w:val="24"/>
          <w:szCs w:val="24"/>
        </w:rPr>
        <w:t>Beta Deployment Project</w:t>
      </w:r>
      <w:r w:rsidR="00A76974" w:rsidRPr="00A76974">
        <w:rPr>
          <w:rFonts w:ascii="Calibri" w:hAnsi="Calibri"/>
          <w:sz w:val="24"/>
          <w:szCs w:val="24"/>
        </w:rPr>
        <w:t xml:space="preserve"> will be set up in </w:t>
      </w:r>
      <w:r w:rsidR="00A276C0">
        <w:rPr>
          <w:rFonts w:ascii="Calibri" w:hAnsi="Calibri"/>
          <w:sz w:val="24"/>
          <w:szCs w:val="24"/>
        </w:rPr>
        <w:t>Continuum</w:t>
      </w:r>
      <w:r w:rsidR="00A76974" w:rsidRPr="00A76974">
        <w:rPr>
          <w:rFonts w:ascii="Calibri" w:hAnsi="Calibri"/>
          <w:sz w:val="24"/>
          <w:szCs w:val="24"/>
        </w:rPr>
        <w:t xml:space="preserve"> for developers to deploy to Beta.  Only the Middle Tier section can schedule production deployments.</w:t>
      </w:r>
    </w:p>
    <w:p w14:paraId="1FF35F82" w14:textId="77777777" w:rsidR="00A76974" w:rsidRDefault="00A76974" w:rsidP="00A76974">
      <w:pPr>
        <w:pStyle w:val="ListParagraph"/>
        <w:ind w:left="1440"/>
        <w:contextualSpacing/>
        <w:rPr>
          <w:rFonts w:cs="Arial"/>
          <w:szCs w:val="24"/>
        </w:rPr>
      </w:pPr>
    </w:p>
    <w:tbl>
      <w:tblPr>
        <w:tblW w:w="635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4"/>
        <w:gridCol w:w="3690"/>
      </w:tblGrid>
      <w:tr w:rsidR="00D872D0" w:rsidRPr="00C12631" w14:paraId="1FF35F85" w14:textId="77777777" w:rsidTr="00D872D0">
        <w:trPr>
          <w:trHeight w:val="942"/>
        </w:trPr>
        <w:tc>
          <w:tcPr>
            <w:tcW w:w="2664" w:type="dxa"/>
            <w:shd w:val="clear" w:color="auto" w:fill="365F91"/>
            <w:vAlign w:val="center"/>
          </w:tcPr>
          <w:p w14:paraId="1FF35F83" w14:textId="77777777" w:rsidR="00D872D0" w:rsidRPr="00C12631" w:rsidRDefault="00D872D0" w:rsidP="00663141">
            <w:pPr>
              <w:pStyle w:val="ListParagraph"/>
              <w:autoSpaceDE w:val="0"/>
              <w:autoSpaceDN w:val="0"/>
              <w:adjustRightInd w:val="0"/>
              <w:ind w:left="0"/>
              <w:jc w:val="center"/>
              <w:rPr>
                <w:b/>
                <w:color w:val="FFFFFF"/>
                <w:szCs w:val="24"/>
              </w:rPr>
            </w:pPr>
            <w:r>
              <w:rPr>
                <w:b/>
                <w:color w:val="FFFFFF"/>
                <w:szCs w:val="24"/>
              </w:rPr>
              <w:t xml:space="preserve">Team Developer’s </w:t>
            </w:r>
            <w:r w:rsidRPr="00C12631">
              <w:rPr>
                <w:b/>
                <w:color w:val="FFFFFF"/>
                <w:szCs w:val="24"/>
              </w:rPr>
              <w:t xml:space="preserve"> Full Name</w:t>
            </w:r>
            <w:r>
              <w:rPr>
                <w:b/>
                <w:color w:val="FFFFFF"/>
                <w:szCs w:val="24"/>
              </w:rPr>
              <w:t xml:space="preserve"> (first, [middle], last name)</w:t>
            </w:r>
          </w:p>
        </w:tc>
        <w:tc>
          <w:tcPr>
            <w:tcW w:w="3690" w:type="dxa"/>
            <w:shd w:val="clear" w:color="auto" w:fill="365F91"/>
            <w:vAlign w:val="center"/>
          </w:tcPr>
          <w:p w14:paraId="1FF35F84" w14:textId="77777777" w:rsidR="00D872D0" w:rsidRPr="00C12631" w:rsidRDefault="00D872D0" w:rsidP="00663141">
            <w:pPr>
              <w:pStyle w:val="ListParagraph"/>
              <w:autoSpaceDE w:val="0"/>
              <w:autoSpaceDN w:val="0"/>
              <w:adjustRightInd w:val="0"/>
              <w:ind w:left="0"/>
              <w:jc w:val="center"/>
              <w:rPr>
                <w:b/>
                <w:color w:val="FFFFFF"/>
                <w:szCs w:val="24"/>
              </w:rPr>
            </w:pPr>
            <w:r>
              <w:rPr>
                <w:b/>
                <w:color w:val="FFFFFF"/>
                <w:szCs w:val="24"/>
              </w:rPr>
              <w:t>Developer Email Address</w:t>
            </w:r>
          </w:p>
        </w:tc>
      </w:tr>
      <w:tr w:rsidR="00D872D0" w:rsidRPr="00C12631" w14:paraId="1FF35F88" w14:textId="77777777" w:rsidTr="00D872D0">
        <w:trPr>
          <w:trHeight w:val="308"/>
        </w:trPr>
        <w:tc>
          <w:tcPr>
            <w:tcW w:w="2664" w:type="dxa"/>
            <w:vAlign w:val="center"/>
          </w:tcPr>
          <w:p w14:paraId="1FF35F86" w14:textId="77777777" w:rsidR="00D872D0" w:rsidRPr="00C12631" w:rsidRDefault="00D872D0" w:rsidP="00663141">
            <w:pPr>
              <w:pStyle w:val="ListParagraph"/>
              <w:autoSpaceDE w:val="0"/>
              <w:autoSpaceDN w:val="0"/>
              <w:adjustRightInd w:val="0"/>
              <w:ind w:left="0"/>
              <w:rPr>
                <w:szCs w:val="24"/>
              </w:rPr>
            </w:pPr>
          </w:p>
        </w:tc>
        <w:tc>
          <w:tcPr>
            <w:tcW w:w="3690" w:type="dxa"/>
            <w:vAlign w:val="center"/>
          </w:tcPr>
          <w:p w14:paraId="1FF35F87" w14:textId="77777777" w:rsidR="00D872D0" w:rsidRPr="00C12631" w:rsidRDefault="00D872D0" w:rsidP="00663141">
            <w:pPr>
              <w:pStyle w:val="ListParagraph"/>
              <w:autoSpaceDE w:val="0"/>
              <w:autoSpaceDN w:val="0"/>
              <w:adjustRightInd w:val="0"/>
              <w:ind w:left="0"/>
              <w:rPr>
                <w:szCs w:val="24"/>
              </w:rPr>
            </w:pPr>
          </w:p>
        </w:tc>
      </w:tr>
      <w:tr w:rsidR="00D872D0" w:rsidRPr="00C12631" w14:paraId="1FF35F8B" w14:textId="77777777" w:rsidTr="00D872D0">
        <w:trPr>
          <w:trHeight w:val="308"/>
        </w:trPr>
        <w:tc>
          <w:tcPr>
            <w:tcW w:w="2664" w:type="dxa"/>
            <w:vAlign w:val="center"/>
          </w:tcPr>
          <w:p w14:paraId="1FF35F89" w14:textId="77777777" w:rsidR="00D872D0" w:rsidRDefault="00D872D0" w:rsidP="00663141">
            <w:pPr>
              <w:pStyle w:val="ListParagraph"/>
              <w:autoSpaceDE w:val="0"/>
              <w:autoSpaceDN w:val="0"/>
              <w:adjustRightInd w:val="0"/>
              <w:ind w:left="0"/>
              <w:rPr>
                <w:szCs w:val="24"/>
              </w:rPr>
            </w:pPr>
          </w:p>
        </w:tc>
        <w:tc>
          <w:tcPr>
            <w:tcW w:w="3690" w:type="dxa"/>
            <w:vAlign w:val="center"/>
          </w:tcPr>
          <w:p w14:paraId="1FF35F8A" w14:textId="77777777" w:rsidR="00D872D0" w:rsidRDefault="00D872D0" w:rsidP="00663141">
            <w:pPr>
              <w:pStyle w:val="ListParagraph"/>
              <w:autoSpaceDE w:val="0"/>
              <w:autoSpaceDN w:val="0"/>
              <w:adjustRightInd w:val="0"/>
              <w:ind w:left="0"/>
              <w:rPr>
                <w:szCs w:val="24"/>
              </w:rPr>
            </w:pPr>
          </w:p>
        </w:tc>
      </w:tr>
    </w:tbl>
    <w:p w14:paraId="1FF35F8C" w14:textId="77777777" w:rsidR="00B2487F" w:rsidRDefault="00B2487F">
      <w:pPr>
        <w:rPr>
          <w:rFonts w:ascii="Verdana" w:hAnsi="Verdana"/>
          <w:b/>
          <w:color w:val="800000"/>
          <w:kern w:val="28"/>
          <w:sz w:val="28"/>
          <w:szCs w:val="28"/>
        </w:rPr>
      </w:pPr>
      <w:bookmarkStart w:id="10" w:name="_Toc181189118"/>
    </w:p>
    <w:p w14:paraId="1FF35F8D" w14:textId="77777777" w:rsidR="00BF25DF" w:rsidRPr="00663141" w:rsidRDefault="00BF25DF" w:rsidP="00663141">
      <w:pPr>
        <w:pStyle w:val="Heading1"/>
        <w:pBdr>
          <w:top w:val="single" w:sz="24" w:space="1" w:color="800000"/>
        </w:pBdr>
        <w:spacing w:after="240"/>
        <w:rPr>
          <w:rFonts w:ascii="Verdana" w:hAnsi="Verdana"/>
          <w:color w:val="800000"/>
          <w:szCs w:val="28"/>
        </w:rPr>
      </w:pPr>
      <w:bookmarkStart w:id="11" w:name="_Toc292105710"/>
      <w:r w:rsidRPr="00663141">
        <w:rPr>
          <w:rFonts w:ascii="Verdana" w:hAnsi="Verdana"/>
          <w:color w:val="800000"/>
          <w:szCs w:val="28"/>
        </w:rPr>
        <w:t>Pre-Production Migration</w:t>
      </w:r>
      <w:bookmarkEnd w:id="10"/>
      <w:r w:rsidR="007430B7" w:rsidRPr="00663141">
        <w:rPr>
          <w:rFonts w:ascii="Verdana" w:hAnsi="Verdana"/>
          <w:color w:val="800000"/>
          <w:szCs w:val="28"/>
        </w:rPr>
        <w:t xml:space="preserve"> </w:t>
      </w:r>
      <w:r w:rsidR="00A276C0">
        <w:rPr>
          <w:rFonts w:ascii="Verdana" w:hAnsi="Verdana"/>
          <w:color w:val="800000"/>
          <w:szCs w:val="28"/>
        </w:rPr>
        <w:t>(remove this section if this is a Production migration)</w:t>
      </w:r>
      <w:bookmarkEnd w:id="11"/>
    </w:p>
    <w:p w14:paraId="1FF35F8E" w14:textId="74452E54" w:rsidR="00030FA6" w:rsidRDefault="00030FA6" w:rsidP="00030FA6">
      <w:pPr>
        <w:ind w:left="86"/>
        <w:rPr>
          <w:rFonts w:asciiTheme="minorHAnsi" w:hAnsiTheme="minorHAnsi"/>
          <w:sz w:val="24"/>
        </w:rPr>
      </w:pPr>
      <w:r>
        <w:rPr>
          <w:rFonts w:asciiTheme="minorHAnsi" w:hAnsiTheme="minorHAnsi"/>
          <w:i/>
          <w:iCs/>
          <w:sz w:val="22"/>
          <w:highlight w:val="yellow"/>
        </w:rPr>
        <w:t xml:space="preserve">Provide </w:t>
      </w:r>
      <w:r w:rsidRPr="008400BF">
        <w:rPr>
          <w:rFonts w:asciiTheme="minorHAnsi" w:hAnsiTheme="minorHAnsi"/>
          <w:i/>
          <w:iCs/>
          <w:sz w:val="22"/>
          <w:highlight w:val="yellow"/>
        </w:rPr>
        <w:t>answers to the following questions</w:t>
      </w:r>
      <w:r>
        <w:rPr>
          <w:rFonts w:asciiTheme="minorHAnsi" w:hAnsiTheme="minorHAnsi"/>
          <w:i/>
          <w:iCs/>
          <w:sz w:val="22"/>
          <w:highlight w:val="yellow"/>
        </w:rPr>
        <w:t>:</w:t>
      </w:r>
    </w:p>
    <w:p w14:paraId="1FF35F8F" w14:textId="77777777" w:rsidR="00030FA6" w:rsidRDefault="00030FA6" w:rsidP="00030FA6">
      <w:pPr>
        <w:ind w:left="86"/>
        <w:rPr>
          <w:rFonts w:asciiTheme="minorHAnsi" w:hAnsiTheme="minorHAnsi"/>
          <w:sz w:val="24"/>
        </w:rPr>
      </w:pPr>
    </w:p>
    <w:p w14:paraId="1FF35F90" w14:textId="77777777" w:rsidR="00030FA6" w:rsidRPr="00094FEF" w:rsidRDefault="00F563D5" w:rsidP="00030FA6">
      <w:pPr>
        <w:numPr>
          <w:ilvl w:val="0"/>
          <w:numId w:val="5"/>
        </w:numPr>
        <w:ind w:left="446"/>
        <w:rPr>
          <w:rFonts w:asciiTheme="minorHAnsi" w:hAnsiTheme="minorHAnsi" w:cstheme="minorHAnsi"/>
          <w:sz w:val="24"/>
        </w:rPr>
      </w:pPr>
      <w:r w:rsidRPr="00094FEF">
        <w:rPr>
          <w:rFonts w:asciiTheme="minorHAnsi" w:hAnsiTheme="minorHAnsi" w:cstheme="minorHAnsi"/>
          <w:sz w:val="24"/>
        </w:rPr>
        <w:t>Has this application been set up in JHS</w:t>
      </w:r>
      <w:r w:rsidR="00D4166C" w:rsidRPr="00094FEF">
        <w:rPr>
          <w:rFonts w:asciiTheme="minorHAnsi" w:hAnsiTheme="minorHAnsi" w:cstheme="minorHAnsi"/>
          <w:sz w:val="24"/>
        </w:rPr>
        <w:t xml:space="preserve"> (http://</w:t>
      </w:r>
      <w:r w:rsidR="00EC7A59" w:rsidRPr="00094FEF">
        <w:rPr>
          <w:rFonts w:asciiTheme="minorHAnsi" w:hAnsiTheme="minorHAnsi" w:cstheme="minorHAnsi"/>
          <w:sz w:val="24"/>
        </w:rPr>
        <w:t>sdi</w:t>
      </w:r>
      <w:r w:rsidR="00D4166C" w:rsidRPr="00094FEF">
        <w:rPr>
          <w:rFonts w:asciiTheme="minorHAnsi" w:hAnsiTheme="minorHAnsi" w:cstheme="minorHAnsi"/>
          <w:sz w:val="24"/>
        </w:rPr>
        <w:t>.dep.state.fl.us)</w:t>
      </w:r>
      <w:r w:rsidRPr="00094FEF">
        <w:rPr>
          <w:rFonts w:asciiTheme="minorHAnsi" w:hAnsiTheme="minorHAnsi" w:cstheme="minorHAnsi"/>
          <w:sz w:val="24"/>
        </w:rPr>
        <w:t>?</w:t>
      </w:r>
    </w:p>
    <w:p w14:paraId="1FF35F91" w14:textId="77777777" w:rsidR="00F563D5" w:rsidRPr="00094FEF" w:rsidRDefault="00F563D5" w:rsidP="00030FA6">
      <w:pPr>
        <w:ind w:left="446"/>
        <w:rPr>
          <w:rFonts w:asciiTheme="minorHAnsi" w:hAnsiTheme="minorHAnsi" w:cstheme="minorHAnsi"/>
          <w:sz w:val="24"/>
        </w:rPr>
      </w:pPr>
    </w:p>
    <w:p w14:paraId="1FF35F92" w14:textId="77777777" w:rsidR="00670E08" w:rsidRPr="00094FEF" w:rsidRDefault="00670E08" w:rsidP="00BF2A2F">
      <w:pPr>
        <w:numPr>
          <w:ilvl w:val="0"/>
          <w:numId w:val="5"/>
        </w:numPr>
        <w:ind w:left="446"/>
        <w:rPr>
          <w:rFonts w:asciiTheme="minorHAnsi" w:hAnsiTheme="minorHAnsi" w:cstheme="minorHAnsi"/>
          <w:sz w:val="24"/>
        </w:rPr>
      </w:pPr>
      <w:r w:rsidRPr="00094FEF">
        <w:rPr>
          <w:rFonts w:asciiTheme="minorHAnsi" w:hAnsiTheme="minorHAnsi" w:cstheme="minorHAnsi"/>
          <w:sz w:val="24"/>
        </w:rPr>
        <w:t xml:space="preserve">Is this a redeployment of an existing application? </w:t>
      </w:r>
    </w:p>
    <w:p w14:paraId="1FF35F93" w14:textId="77777777" w:rsidR="00A276C0" w:rsidRPr="00094FEF" w:rsidRDefault="00A276C0" w:rsidP="00A276C0">
      <w:pPr>
        <w:spacing w:before="60" w:after="120"/>
        <w:rPr>
          <w:rFonts w:asciiTheme="minorHAnsi" w:hAnsiTheme="minorHAnsi" w:cstheme="minorHAnsi"/>
          <w:sz w:val="24"/>
        </w:rPr>
      </w:pPr>
    </w:p>
    <w:p w14:paraId="1FF35F94" w14:textId="77777777" w:rsidR="004E2051" w:rsidRPr="00094FEF" w:rsidRDefault="00CF327D" w:rsidP="00BF2A2F">
      <w:pPr>
        <w:numPr>
          <w:ilvl w:val="0"/>
          <w:numId w:val="5"/>
        </w:numPr>
        <w:ind w:left="446"/>
        <w:rPr>
          <w:rFonts w:asciiTheme="minorHAnsi" w:hAnsiTheme="minorHAnsi" w:cstheme="minorHAnsi"/>
          <w:sz w:val="24"/>
        </w:rPr>
      </w:pPr>
      <w:r w:rsidRPr="00094FEF">
        <w:rPr>
          <w:rFonts w:asciiTheme="minorHAnsi" w:hAnsiTheme="minorHAnsi" w:cstheme="minorHAnsi"/>
          <w:sz w:val="24"/>
        </w:rPr>
        <w:t>Is there a database migration package associated with this migration?</w:t>
      </w:r>
    </w:p>
    <w:p w14:paraId="1FF35F95" w14:textId="77777777" w:rsidR="00670E08" w:rsidRPr="00094FEF" w:rsidRDefault="00670E08" w:rsidP="00670E08">
      <w:pPr>
        <w:ind w:left="360"/>
        <w:rPr>
          <w:rFonts w:asciiTheme="minorHAnsi" w:hAnsiTheme="minorHAnsi" w:cstheme="minorHAnsi"/>
          <w:sz w:val="24"/>
        </w:rPr>
      </w:pPr>
    </w:p>
    <w:p w14:paraId="1FF35F96" w14:textId="77777777" w:rsidR="00670E08" w:rsidRPr="008400BF" w:rsidRDefault="00670E08" w:rsidP="00BF2A2F">
      <w:pPr>
        <w:numPr>
          <w:ilvl w:val="0"/>
          <w:numId w:val="5"/>
        </w:numPr>
        <w:ind w:left="446"/>
        <w:rPr>
          <w:rFonts w:asciiTheme="minorHAnsi" w:hAnsiTheme="minorHAnsi"/>
          <w:sz w:val="24"/>
        </w:rPr>
      </w:pPr>
      <w:r w:rsidRPr="008400BF">
        <w:rPr>
          <w:rFonts w:asciiTheme="minorHAnsi" w:hAnsiTheme="minorHAnsi"/>
          <w:sz w:val="24"/>
        </w:rPr>
        <w:t xml:space="preserve">Were all the unit tests conducted and functional errors fixed on the Integration Server prior to building this ear file?  If No, please explain. </w:t>
      </w:r>
      <w:r w:rsidR="007430B7" w:rsidRPr="008400BF">
        <w:rPr>
          <w:rFonts w:asciiTheme="minorHAnsi" w:hAnsiTheme="minorHAnsi"/>
          <w:sz w:val="24"/>
        </w:rPr>
        <w:t>Any errors in the log files must be fixed or an explanation as to why the errors cannot be fixed must be giver.</w:t>
      </w:r>
    </w:p>
    <w:p w14:paraId="1FF35F97" w14:textId="77777777" w:rsidR="004C4A4E" w:rsidRPr="008400BF" w:rsidRDefault="004C4A4E" w:rsidP="004C4A4E">
      <w:pPr>
        <w:pStyle w:val="ListParagraph"/>
        <w:spacing w:before="60" w:after="120"/>
        <w:ind w:left="450"/>
        <w:rPr>
          <w:rFonts w:asciiTheme="minorHAnsi" w:hAnsiTheme="minorHAnsi"/>
        </w:rPr>
      </w:pPr>
    </w:p>
    <w:p w14:paraId="1FF35F98" w14:textId="77777777" w:rsidR="00670E08" w:rsidRPr="008400BF" w:rsidRDefault="00670E08" w:rsidP="00BF2A2F">
      <w:pPr>
        <w:numPr>
          <w:ilvl w:val="0"/>
          <w:numId w:val="5"/>
        </w:numPr>
        <w:ind w:left="446"/>
        <w:rPr>
          <w:rFonts w:asciiTheme="minorHAnsi" w:hAnsiTheme="minorHAnsi"/>
          <w:sz w:val="24"/>
        </w:rPr>
      </w:pPr>
      <w:r w:rsidRPr="008400BF">
        <w:rPr>
          <w:rFonts w:asciiTheme="minorHAnsi" w:hAnsiTheme="minorHAnsi"/>
          <w:sz w:val="24"/>
        </w:rPr>
        <w:t>Please estimate the anticipated load on the Pre-Production server (as % of capacity) based on performance results on the Integration Server.</w:t>
      </w:r>
    </w:p>
    <w:p w14:paraId="1FF35F99" w14:textId="77777777" w:rsidR="00A276C0" w:rsidRPr="008400BF" w:rsidRDefault="00A276C0" w:rsidP="00670E08">
      <w:pPr>
        <w:rPr>
          <w:rFonts w:asciiTheme="minorHAnsi" w:hAnsiTheme="minorHAnsi"/>
          <w:sz w:val="24"/>
        </w:rPr>
      </w:pPr>
    </w:p>
    <w:p w14:paraId="1FF35F9A" w14:textId="77777777" w:rsidR="00670E08" w:rsidRPr="008400BF" w:rsidRDefault="00670E08" w:rsidP="00BF2A2F">
      <w:pPr>
        <w:numPr>
          <w:ilvl w:val="0"/>
          <w:numId w:val="5"/>
        </w:numPr>
        <w:ind w:left="446"/>
        <w:rPr>
          <w:rFonts w:asciiTheme="minorHAnsi" w:hAnsiTheme="minorHAnsi"/>
          <w:sz w:val="24"/>
        </w:rPr>
      </w:pPr>
      <w:r w:rsidRPr="008400BF">
        <w:rPr>
          <w:rFonts w:asciiTheme="minorHAnsi" w:hAnsiTheme="minorHAnsi"/>
          <w:sz w:val="24"/>
        </w:rPr>
        <w:t xml:space="preserve">Excluding standard framework jar files, are there jar files required other than those licensed with </w:t>
      </w:r>
      <w:smartTag w:uri="urn:schemas-microsoft-com:office:smarttags" w:element="place">
        <w:smartTag w:uri="urn:schemas-microsoft-com:office:smarttags" w:element="City">
          <w:r w:rsidRPr="008400BF">
            <w:rPr>
              <w:rFonts w:asciiTheme="minorHAnsi" w:hAnsiTheme="minorHAnsi"/>
              <w:sz w:val="24"/>
            </w:rPr>
            <w:t>Oracle</w:t>
          </w:r>
        </w:smartTag>
        <w:r w:rsidRPr="008400BF">
          <w:rPr>
            <w:rFonts w:asciiTheme="minorHAnsi" w:hAnsiTheme="minorHAnsi"/>
            <w:sz w:val="24"/>
          </w:rPr>
          <w:t xml:space="preserve"> </w:t>
        </w:r>
        <w:smartTag w:uri="urn:schemas-microsoft-com:office:smarttags" w:element="State">
          <w:r w:rsidRPr="008400BF">
            <w:rPr>
              <w:rFonts w:asciiTheme="minorHAnsi" w:hAnsiTheme="minorHAnsi"/>
              <w:sz w:val="24"/>
            </w:rPr>
            <w:t>AS</w:t>
          </w:r>
        </w:smartTag>
      </w:smartTag>
      <w:r w:rsidRPr="008400BF">
        <w:rPr>
          <w:rFonts w:asciiTheme="minorHAnsi" w:hAnsiTheme="minorHAnsi"/>
          <w:sz w:val="24"/>
        </w:rPr>
        <w:t xml:space="preserve"> (includes </w:t>
      </w:r>
      <w:proofErr w:type="spellStart"/>
      <w:r w:rsidRPr="008400BF">
        <w:rPr>
          <w:rFonts w:asciiTheme="minorHAnsi" w:hAnsiTheme="minorHAnsi"/>
          <w:sz w:val="24"/>
        </w:rPr>
        <w:t>JDeveloper</w:t>
      </w:r>
      <w:proofErr w:type="spellEnd"/>
      <w:r w:rsidRPr="008400BF">
        <w:rPr>
          <w:rFonts w:asciiTheme="minorHAnsi" w:hAnsiTheme="minorHAnsi"/>
          <w:sz w:val="24"/>
        </w:rPr>
        <w:t xml:space="preserve">)? Yes/No.  If Yes, please provide documentation and proof of licensing.  Note:  The POI jar file is available </w:t>
      </w:r>
      <w:r w:rsidR="007B438F" w:rsidRPr="008400BF">
        <w:rPr>
          <w:rFonts w:asciiTheme="minorHAnsi" w:hAnsiTheme="minorHAnsi"/>
          <w:sz w:val="24"/>
        </w:rPr>
        <w:t>free</w:t>
      </w:r>
      <w:r w:rsidRPr="008400BF">
        <w:rPr>
          <w:rFonts w:asciiTheme="minorHAnsi" w:hAnsiTheme="minorHAnsi"/>
          <w:sz w:val="24"/>
        </w:rPr>
        <w:t xml:space="preserve"> from the Apache web site.  Apache POI is open source and the API in the form of a jar file is available free of charge and is downloadable from the Apache web site.</w:t>
      </w:r>
    </w:p>
    <w:p w14:paraId="1FF35F9B" w14:textId="77777777" w:rsidR="00A276C0" w:rsidRPr="008400BF" w:rsidRDefault="00A276C0">
      <w:pPr>
        <w:rPr>
          <w:rFonts w:asciiTheme="minorHAnsi" w:hAnsiTheme="minorHAnsi"/>
          <w:sz w:val="24"/>
        </w:rPr>
      </w:pPr>
    </w:p>
    <w:p w14:paraId="1FF35F9C" w14:textId="77777777" w:rsidR="00670E08" w:rsidRPr="008400BF" w:rsidRDefault="00670E08" w:rsidP="00BF2A2F">
      <w:pPr>
        <w:numPr>
          <w:ilvl w:val="0"/>
          <w:numId w:val="5"/>
        </w:numPr>
        <w:ind w:left="446"/>
        <w:rPr>
          <w:rFonts w:asciiTheme="minorHAnsi" w:hAnsiTheme="minorHAnsi"/>
          <w:sz w:val="24"/>
        </w:rPr>
      </w:pPr>
      <w:r w:rsidRPr="008400BF">
        <w:rPr>
          <w:rFonts w:asciiTheme="minorHAnsi" w:hAnsiTheme="minorHAnsi"/>
          <w:sz w:val="24"/>
        </w:rPr>
        <w:t xml:space="preserve">Please provide a high-level overview of the application and its software architecture. (The software architecture details the main software components of the application.) </w:t>
      </w:r>
    </w:p>
    <w:p w14:paraId="1FF35F9D" w14:textId="77777777" w:rsidR="001C1FD3" w:rsidRPr="008400BF" w:rsidRDefault="001C1FD3">
      <w:pPr>
        <w:rPr>
          <w:rFonts w:asciiTheme="minorHAnsi" w:hAnsiTheme="minorHAnsi"/>
          <w:sz w:val="24"/>
        </w:rPr>
      </w:pPr>
    </w:p>
    <w:p w14:paraId="1FF35F9E" w14:textId="77777777" w:rsidR="00670E08" w:rsidRPr="008400BF" w:rsidRDefault="00670E08" w:rsidP="00BF2A2F">
      <w:pPr>
        <w:numPr>
          <w:ilvl w:val="0"/>
          <w:numId w:val="5"/>
        </w:numPr>
        <w:ind w:left="446"/>
        <w:rPr>
          <w:rFonts w:asciiTheme="minorHAnsi" w:hAnsiTheme="minorHAnsi"/>
          <w:sz w:val="24"/>
        </w:rPr>
      </w:pPr>
      <w:r w:rsidRPr="008400BF">
        <w:rPr>
          <w:rFonts w:asciiTheme="minorHAnsi" w:hAnsiTheme="minorHAnsi"/>
          <w:sz w:val="24"/>
        </w:rPr>
        <w:t>Please provide a copy of the application’s installation instructions</w:t>
      </w:r>
      <w:r w:rsidR="00094FEF">
        <w:rPr>
          <w:rFonts w:asciiTheme="minorHAnsi" w:hAnsiTheme="minorHAnsi"/>
          <w:sz w:val="24"/>
        </w:rPr>
        <w:t xml:space="preserve"> and answer the following:</w:t>
      </w:r>
      <w:r w:rsidRPr="008400BF">
        <w:rPr>
          <w:rFonts w:asciiTheme="minorHAnsi" w:hAnsiTheme="minorHAnsi"/>
          <w:sz w:val="24"/>
        </w:rPr>
        <w:t xml:space="preserve"> </w:t>
      </w:r>
    </w:p>
    <w:p w14:paraId="1FF35F9F" w14:textId="77777777" w:rsidR="00346115" w:rsidRPr="008400BF" w:rsidRDefault="00346115" w:rsidP="00BF2A2F">
      <w:pPr>
        <w:numPr>
          <w:ilvl w:val="1"/>
          <w:numId w:val="5"/>
        </w:numPr>
        <w:tabs>
          <w:tab w:val="clear" w:pos="1440"/>
          <w:tab w:val="num" w:pos="810"/>
        </w:tabs>
        <w:ind w:left="810"/>
        <w:rPr>
          <w:rFonts w:asciiTheme="minorHAnsi" w:hAnsiTheme="minorHAnsi"/>
          <w:sz w:val="24"/>
        </w:rPr>
      </w:pPr>
      <w:r w:rsidRPr="008400BF">
        <w:rPr>
          <w:rFonts w:asciiTheme="minorHAnsi" w:hAnsiTheme="minorHAnsi"/>
          <w:sz w:val="24"/>
        </w:rPr>
        <w:t>Any special memory requirement and reasons for the special requirement, for your application</w:t>
      </w:r>
      <w:r w:rsidR="00094FEF">
        <w:rPr>
          <w:rFonts w:asciiTheme="minorHAnsi" w:hAnsiTheme="minorHAnsi"/>
          <w:sz w:val="24"/>
        </w:rPr>
        <w:t xml:space="preserve">, i.e., </w:t>
      </w:r>
      <w:r w:rsidRPr="008400BF">
        <w:rPr>
          <w:rFonts w:asciiTheme="minorHAnsi" w:hAnsiTheme="minorHAnsi"/>
          <w:sz w:val="24"/>
        </w:rPr>
        <w:t>heap size</w:t>
      </w:r>
      <w:r w:rsidR="00094FEF">
        <w:rPr>
          <w:rFonts w:asciiTheme="minorHAnsi" w:hAnsiTheme="minorHAnsi"/>
          <w:sz w:val="24"/>
        </w:rPr>
        <w:t>?</w:t>
      </w:r>
    </w:p>
    <w:p w14:paraId="1FF35FA0" w14:textId="77777777" w:rsidR="004C4A4E" w:rsidRPr="008400BF" w:rsidRDefault="004C4A4E" w:rsidP="00BF2A2F">
      <w:pPr>
        <w:pStyle w:val="ListParagraph"/>
        <w:spacing w:before="60" w:after="120"/>
        <w:ind w:left="180" w:firstLine="630"/>
        <w:rPr>
          <w:rFonts w:asciiTheme="minorHAnsi" w:hAnsiTheme="minorHAnsi"/>
        </w:rPr>
      </w:pPr>
    </w:p>
    <w:p w14:paraId="1FF35FA1" w14:textId="77777777" w:rsidR="00346115" w:rsidRPr="008400BF" w:rsidRDefault="00BE01EC" w:rsidP="00BF2A2F">
      <w:pPr>
        <w:numPr>
          <w:ilvl w:val="1"/>
          <w:numId w:val="5"/>
        </w:numPr>
        <w:tabs>
          <w:tab w:val="clear" w:pos="1440"/>
          <w:tab w:val="num" w:pos="810"/>
        </w:tabs>
        <w:ind w:left="810"/>
        <w:rPr>
          <w:rFonts w:asciiTheme="minorHAnsi" w:hAnsiTheme="minorHAnsi"/>
          <w:sz w:val="24"/>
        </w:rPr>
      </w:pPr>
      <w:r>
        <w:rPr>
          <w:rFonts w:asciiTheme="minorHAnsi" w:hAnsiTheme="minorHAnsi"/>
          <w:sz w:val="24"/>
        </w:rPr>
        <w:t>Identify</w:t>
      </w:r>
      <w:r w:rsidR="00094FEF">
        <w:rPr>
          <w:rFonts w:asciiTheme="minorHAnsi" w:hAnsiTheme="minorHAnsi"/>
          <w:sz w:val="24"/>
        </w:rPr>
        <w:t xml:space="preserve"> the s</w:t>
      </w:r>
      <w:r w:rsidR="00346115" w:rsidRPr="008400BF">
        <w:rPr>
          <w:rFonts w:asciiTheme="minorHAnsi" w:hAnsiTheme="minorHAnsi"/>
          <w:sz w:val="24"/>
        </w:rPr>
        <w:t>erver and port for non-database access to other servers</w:t>
      </w:r>
      <w:r w:rsidR="00F24380" w:rsidRPr="008400BF">
        <w:rPr>
          <w:rFonts w:asciiTheme="minorHAnsi" w:hAnsiTheme="minorHAnsi"/>
          <w:sz w:val="24"/>
        </w:rPr>
        <w:t xml:space="preserve"> that do not reside in the DEP internal network.</w:t>
      </w:r>
    </w:p>
    <w:p w14:paraId="1FF35FA2" w14:textId="77777777" w:rsidR="00315FF4" w:rsidRPr="008400BF" w:rsidRDefault="00094FEF" w:rsidP="00BF2A2F">
      <w:pPr>
        <w:numPr>
          <w:ilvl w:val="1"/>
          <w:numId w:val="5"/>
        </w:numPr>
        <w:tabs>
          <w:tab w:val="clear" w:pos="1440"/>
          <w:tab w:val="num" w:pos="810"/>
        </w:tabs>
        <w:ind w:left="810"/>
        <w:rPr>
          <w:rFonts w:asciiTheme="minorHAnsi" w:hAnsiTheme="minorHAnsi"/>
          <w:sz w:val="24"/>
        </w:rPr>
      </w:pPr>
      <w:r>
        <w:rPr>
          <w:rFonts w:asciiTheme="minorHAnsi" w:hAnsiTheme="minorHAnsi"/>
          <w:sz w:val="24"/>
        </w:rPr>
        <w:lastRenderedPageBreak/>
        <w:t>Identify any r</w:t>
      </w:r>
      <w:r w:rsidR="00F24380" w:rsidRPr="008400BF">
        <w:rPr>
          <w:rFonts w:asciiTheme="minorHAnsi" w:hAnsiTheme="minorHAnsi"/>
          <w:sz w:val="24"/>
        </w:rPr>
        <w:t>equir</w:t>
      </w:r>
      <w:r w:rsidR="00315FF4" w:rsidRPr="008400BF">
        <w:rPr>
          <w:rFonts w:asciiTheme="minorHAnsi" w:hAnsiTheme="minorHAnsi"/>
          <w:sz w:val="24"/>
        </w:rPr>
        <w:t>ed changes to any configuration files</w:t>
      </w:r>
      <w:r w:rsidR="00E41ED1" w:rsidRPr="008400BF">
        <w:rPr>
          <w:rFonts w:asciiTheme="minorHAnsi" w:hAnsiTheme="minorHAnsi"/>
          <w:sz w:val="24"/>
        </w:rPr>
        <w:t>.</w:t>
      </w:r>
    </w:p>
    <w:p w14:paraId="1FF35FA3" w14:textId="77777777" w:rsidR="00E41ED1" w:rsidRPr="008400BF" w:rsidRDefault="00E41ED1" w:rsidP="00BF2A2F">
      <w:pPr>
        <w:pStyle w:val="ListParagraph"/>
        <w:spacing w:before="60" w:after="120"/>
        <w:ind w:left="180" w:firstLine="630"/>
        <w:rPr>
          <w:rFonts w:asciiTheme="minorHAnsi" w:hAnsiTheme="minorHAnsi"/>
        </w:rPr>
      </w:pPr>
    </w:p>
    <w:p w14:paraId="1FF35FA4" w14:textId="77777777" w:rsidR="00315FF4" w:rsidRPr="008400BF" w:rsidRDefault="00094FEF" w:rsidP="00BF2A2F">
      <w:pPr>
        <w:numPr>
          <w:ilvl w:val="1"/>
          <w:numId w:val="5"/>
        </w:numPr>
        <w:tabs>
          <w:tab w:val="clear" w:pos="1440"/>
          <w:tab w:val="num" w:pos="810"/>
        </w:tabs>
        <w:ind w:left="810"/>
        <w:rPr>
          <w:rFonts w:asciiTheme="minorHAnsi" w:hAnsiTheme="minorHAnsi"/>
          <w:sz w:val="24"/>
        </w:rPr>
      </w:pPr>
      <w:r>
        <w:rPr>
          <w:rFonts w:asciiTheme="minorHAnsi" w:hAnsiTheme="minorHAnsi"/>
          <w:sz w:val="24"/>
        </w:rPr>
        <w:t>Identify a</w:t>
      </w:r>
      <w:r w:rsidR="00315FF4" w:rsidRPr="008400BF">
        <w:rPr>
          <w:rFonts w:asciiTheme="minorHAnsi" w:hAnsiTheme="minorHAnsi"/>
          <w:sz w:val="24"/>
        </w:rPr>
        <w:t xml:space="preserve">ny shared libraries that need to be added to the </w:t>
      </w:r>
      <w:r w:rsidR="00F24380" w:rsidRPr="008400BF">
        <w:rPr>
          <w:rFonts w:asciiTheme="minorHAnsi" w:hAnsiTheme="minorHAnsi"/>
          <w:sz w:val="24"/>
        </w:rPr>
        <w:t>managed server</w:t>
      </w:r>
      <w:r w:rsidR="00315FF4" w:rsidRPr="008400BF">
        <w:rPr>
          <w:rFonts w:asciiTheme="minorHAnsi" w:hAnsiTheme="minorHAnsi"/>
          <w:sz w:val="24"/>
        </w:rPr>
        <w:t>.</w:t>
      </w:r>
    </w:p>
    <w:p w14:paraId="1FF35FA5" w14:textId="77777777" w:rsidR="004C4A4E" w:rsidRPr="008400BF" w:rsidRDefault="004C4A4E" w:rsidP="00BF2A2F">
      <w:pPr>
        <w:pStyle w:val="ListParagraph"/>
        <w:spacing w:before="60" w:after="120"/>
        <w:ind w:left="180" w:firstLine="630"/>
        <w:rPr>
          <w:rFonts w:asciiTheme="minorHAnsi" w:hAnsiTheme="minorHAnsi"/>
        </w:rPr>
      </w:pPr>
    </w:p>
    <w:p w14:paraId="1FF35FA6" w14:textId="77777777" w:rsidR="00670E08" w:rsidRPr="008400BF" w:rsidRDefault="00670E08" w:rsidP="00BF2A2F">
      <w:pPr>
        <w:numPr>
          <w:ilvl w:val="0"/>
          <w:numId w:val="5"/>
        </w:numPr>
        <w:ind w:left="446"/>
        <w:rPr>
          <w:rFonts w:asciiTheme="minorHAnsi" w:hAnsiTheme="minorHAnsi"/>
          <w:sz w:val="24"/>
        </w:rPr>
      </w:pPr>
      <w:r w:rsidRPr="008400BF">
        <w:rPr>
          <w:rFonts w:asciiTheme="minorHAnsi" w:hAnsiTheme="minorHAnsi"/>
          <w:sz w:val="24"/>
        </w:rPr>
        <w:t xml:space="preserve">Please provide a copy of the application’s test plan. </w:t>
      </w:r>
    </w:p>
    <w:p w14:paraId="1FF35FA7" w14:textId="77777777" w:rsidR="00A276C0" w:rsidRPr="008400BF" w:rsidRDefault="00A276C0" w:rsidP="00670E08">
      <w:pPr>
        <w:rPr>
          <w:rFonts w:asciiTheme="minorHAnsi" w:hAnsiTheme="minorHAnsi"/>
          <w:sz w:val="24"/>
        </w:rPr>
      </w:pPr>
    </w:p>
    <w:p w14:paraId="6A5890DE" w14:textId="77777777" w:rsidR="00E75CA5" w:rsidRDefault="00670E08" w:rsidP="00E75CA5">
      <w:pPr>
        <w:numPr>
          <w:ilvl w:val="0"/>
          <w:numId w:val="5"/>
        </w:numPr>
        <w:tabs>
          <w:tab w:val="clear" w:pos="450"/>
        </w:tabs>
        <w:ind w:left="446"/>
        <w:rPr>
          <w:rFonts w:asciiTheme="minorHAnsi" w:hAnsiTheme="minorHAnsi"/>
          <w:sz w:val="24"/>
        </w:rPr>
      </w:pPr>
      <w:r w:rsidRPr="008400BF">
        <w:rPr>
          <w:rFonts w:asciiTheme="minorHAnsi" w:hAnsiTheme="minorHAnsi"/>
          <w:sz w:val="24"/>
        </w:rPr>
        <w:t>If the application was not developed following the DEP ISDM and standards, please provide a diagnostic guide containing directions on how to troubleshoot common problems with the application and how to resolve them.</w:t>
      </w:r>
    </w:p>
    <w:p w14:paraId="1FF35FA9" w14:textId="194A6406" w:rsidR="00670E08" w:rsidRPr="008400BF" w:rsidRDefault="00E75CA5" w:rsidP="00E75CA5">
      <w:pPr>
        <w:rPr>
          <w:rFonts w:asciiTheme="minorHAnsi" w:hAnsiTheme="minorHAnsi"/>
          <w:sz w:val="24"/>
        </w:rPr>
      </w:pPr>
      <w:r w:rsidRPr="008400BF">
        <w:rPr>
          <w:rFonts w:asciiTheme="minorHAnsi" w:hAnsiTheme="minorHAnsi"/>
          <w:sz w:val="24"/>
        </w:rPr>
        <w:t xml:space="preserve"> </w:t>
      </w:r>
    </w:p>
    <w:p w14:paraId="1FF35FAA" w14:textId="77777777" w:rsidR="00670E08" w:rsidRPr="008400BF" w:rsidRDefault="00670E08" w:rsidP="00BF2A2F">
      <w:pPr>
        <w:numPr>
          <w:ilvl w:val="0"/>
          <w:numId w:val="5"/>
        </w:numPr>
        <w:ind w:left="446"/>
        <w:rPr>
          <w:rFonts w:asciiTheme="minorHAnsi" w:hAnsiTheme="minorHAnsi"/>
          <w:sz w:val="24"/>
        </w:rPr>
      </w:pPr>
      <w:r w:rsidRPr="008400BF">
        <w:rPr>
          <w:rFonts w:asciiTheme="minorHAnsi" w:hAnsiTheme="minorHAnsi"/>
          <w:sz w:val="24"/>
        </w:rPr>
        <w:t>Please give an estimate of the maximum number of records that can be retrieved by any of your query functions.</w:t>
      </w:r>
    </w:p>
    <w:p w14:paraId="1FF35FAB" w14:textId="77777777" w:rsidR="00B2487F" w:rsidRPr="008400BF" w:rsidRDefault="00B2487F" w:rsidP="00B2487F">
      <w:pPr>
        <w:ind w:left="360"/>
        <w:rPr>
          <w:rFonts w:asciiTheme="minorHAnsi" w:hAnsiTheme="minorHAnsi"/>
          <w:sz w:val="24"/>
          <w:szCs w:val="24"/>
          <w:lang w:eastAsia="zh-CN"/>
        </w:rPr>
      </w:pPr>
    </w:p>
    <w:p w14:paraId="1FF35FAC" w14:textId="77777777" w:rsidR="00670E08" w:rsidRPr="00BF2A2F" w:rsidRDefault="00A26574" w:rsidP="00BF2A2F">
      <w:pPr>
        <w:numPr>
          <w:ilvl w:val="0"/>
          <w:numId w:val="5"/>
        </w:numPr>
        <w:ind w:left="446"/>
        <w:rPr>
          <w:rFonts w:asciiTheme="minorHAnsi" w:hAnsiTheme="minorHAnsi"/>
          <w:sz w:val="24"/>
        </w:rPr>
      </w:pPr>
      <w:r w:rsidRPr="00BF2A2F">
        <w:rPr>
          <w:rFonts w:asciiTheme="minorHAnsi" w:hAnsiTheme="minorHAnsi"/>
          <w:sz w:val="24"/>
        </w:rPr>
        <w:t xml:space="preserve">For query functions that allow wild cards in search, does the application prevent queries from pulling all the data at once? </w:t>
      </w:r>
      <w:r w:rsidR="00094FEF">
        <w:rPr>
          <w:rFonts w:asciiTheme="minorHAnsi" w:hAnsiTheme="minorHAnsi"/>
          <w:sz w:val="24"/>
        </w:rPr>
        <w:t>I.</w:t>
      </w:r>
      <w:r w:rsidR="008A358C" w:rsidRPr="00BF2A2F">
        <w:rPr>
          <w:rFonts w:asciiTheme="minorHAnsi" w:hAnsiTheme="minorHAnsi"/>
          <w:sz w:val="24"/>
        </w:rPr>
        <w:t>e</w:t>
      </w:r>
      <w:r w:rsidRPr="00BF2A2F">
        <w:rPr>
          <w:rFonts w:asciiTheme="minorHAnsi" w:hAnsiTheme="minorHAnsi"/>
          <w:sz w:val="24"/>
        </w:rPr>
        <w:t>.</w:t>
      </w:r>
      <w:r w:rsidR="00094FEF">
        <w:rPr>
          <w:rFonts w:asciiTheme="minorHAnsi" w:hAnsiTheme="minorHAnsi"/>
          <w:sz w:val="24"/>
        </w:rPr>
        <w:t xml:space="preserve">, does the application </w:t>
      </w:r>
      <w:r w:rsidRPr="00BF2A2F">
        <w:rPr>
          <w:rFonts w:asciiTheme="minorHAnsi" w:hAnsiTheme="minorHAnsi"/>
          <w:sz w:val="24"/>
        </w:rPr>
        <w:t>use paging to displaying a limited amount of data on the screen at one time</w:t>
      </w:r>
      <w:r w:rsidR="00094FEF">
        <w:rPr>
          <w:rFonts w:asciiTheme="minorHAnsi" w:hAnsiTheme="minorHAnsi"/>
          <w:sz w:val="24"/>
        </w:rPr>
        <w:t>?</w:t>
      </w:r>
    </w:p>
    <w:p w14:paraId="1FF35FAD" w14:textId="77777777" w:rsidR="00B877DF" w:rsidRPr="006734C7" w:rsidRDefault="00B877DF" w:rsidP="00B877DF">
      <w:pPr>
        <w:ind w:left="360"/>
        <w:rPr>
          <w:i/>
          <w:sz w:val="24"/>
        </w:rPr>
      </w:pPr>
    </w:p>
    <w:p w14:paraId="1FF35FAE" w14:textId="77777777" w:rsidR="006734C7" w:rsidRDefault="006734C7" w:rsidP="00B877DF">
      <w:pPr>
        <w:ind w:left="360"/>
        <w:rPr>
          <w:sz w:val="24"/>
        </w:rPr>
      </w:pPr>
    </w:p>
    <w:p w14:paraId="1FF35FAF" w14:textId="77777777" w:rsidR="004A26EF" w:rsidRDefault="004A26EF">
      <w:pPr>
        <w:rPr>
          <w:rFonts w:ascii="Verdana" w:hAnsi="Verdana"/>
          <w:b/>
          <w:color w:val="800000"/>
          <w:kern w:val="28"/>
          <w:sz w:val="28"/>
          <w:szCs w:val="28"/>
        </w:rPr>
      </w:pPr>
      <w:r>
        <w:rPr>
          <w:rFonts w:ascii="Verdana" w:hAnsi="Verdana"/>
          <w:color w:val="800000"/>
          <w:szCs w:val="28"/>
        </w:rPr>
        <w:br w:type="page"/>
      </w:r>
    </w:p>
    <w:p w14:paraId="1FF35FB0" w14:textId="77777777" w:rsidR="004A26EF" w:rsidRPr="00663141" w:rsidRDefault="004A26EF" w:rsidP="004A26EF">
      <w:pPr>
        <w:pStyle w:val="Heading1"/>
        <w:pBdr>
          <w:top w:val="single" w:sz="24" w:space="1" w:color="800000"/>
        </w:pBdr>
        <w:spacing w:after="240"/>
        <w:rPr>
          <w:rFonts w:ascii="Verdana" w:hAnsi="Verdana"/>
          <w:color w:val="800000"/>
          <w:szCs w:val="28"/>
        </w:rPr>
      </w:pPr>
      <w:bookmarkStart w:id="12" w:name="_Toc292105711"/>
      <w:r w:rsidRPr="00663141">
        <w:rPr>
          <w:rFonts w:ascii="Verdana" w:hAnsi="Verdana"/>
          <w:color w:val="800000"/>
          <w:szCs w:val="28"/>
        </w:rPr>
        <w:lastRenderedPageBreak/>
        <w:t xml:space="preserve">Production Migration </w:t>
      </w:r>
      <w:r>
        <w:rPr>
          <w:rFonts w:ascii="Verdana" w:hAnsi="Verdana"/>
          <w:color w:val="800000"/>
          <w:szCs w:val="28"/>
        </w:rPr>
        <w:t>(remove this section if this is a Pre-Production migration)</w:t>
      </w:r>
      <w:bookmarkEnd w:id="12"/>
    </w:p>
    <w:p w14:paraId="1FF35FB1" w14:textId="77777777" w:rsidR="004A26EF" w:rsidRDefault="004A26EF" w:rsidP="004A26EF">
      <w:pPr>
        <w:pStyle w:val="BodyText2"/>
        <w:rPr>
          <w:rFonts w:asciiTheme="minorHAnsi" w:hAnsiTheme="minorHAnsi"/>
          <w:i/>
        </w:rPr>
      </w:pPr>
      <w:r w:rsidRPr="008400BF">
        <w:rPr>
          <w:rFonts w:asciiTheme="minorHAnsi" w:hAnsiTheme="minorHAnsi"/>
          <w:i/>
          <w:highlight w:val="yellow"/>
        </w:rPr>
        <w:t>These questions must be answered successfully before your application will be given clearance to deploy to production.  Delete this section if this migration package is for pre-production.</w:t>
      </w:r>
    </w:p>
    <w:p w14:paraId="1FF35FB2" w14:textId="77777777" w:rsidR="0035260D" w:rsidRPr="008400BF" w:rsidRDefault="0035260D" w:rsidP="004A26EF">
      <w:pPr>
        <w:pStyle w:val="BodyText2"/>
        <w:rPr>
          <w:rFonts w:asciiTheme="minorHAnsi" w:hAnsiTheme="minorHAnsi"/>
          <w:i/>
        </w:rPr>
      </w:pPr>
    </w:p>
    <w:p w14:paraId="1FF35FB3" w14:textId="77777777" w:rsidR="004A26EF" w:rsidRPr="008400BF" w:rsidRDefault="00406D13" w:rsidP="0035260D">
      <w:pPr>
        <w:numPr>
          <w:ilvl w:val="0"/>
          <w:numId w:val="24"/>
        </w:numPr>
        <w:rPr>
          <w:rFonts w:asciiTheme="minorHAnsi" w:hAnsiTheme="minorHAnsi"/>
          <w:sz w:val="24"/>
        </w:rPr>
      </w:pPr>
      <w:r w:rsidRPr="008400BF">
        <w:rPr>
          <w:rFonts w:asciiTheme="minorHAnsi" w:hAnsiTheme="minorHAnsi"/>
          <w:sz w:val="24"/>
        </w:rPr>
        <w:t xml:space="preserve">Provide the following information about your application.  This information can be obtained from Continuum in the last Beta Deployment result set.  </w:t>
      </w:r>
      <w:r w:rsidR="00DD38DF">
        <w:rPr>
          <w:rFonts w:asciiTheme="minorHAnsi" w:hAnsiTheme="minorHAnsi"/>
          <w:sz w:val="24"/>
        </w:rPr>
        <w:t xml:space="preserve">Help text is provided to assist you; </w:t>
      </w:r>
      <w:r w:rsidRPr="008400BF">
        <w:rPr>
          <w:rFonts w:asciiTheme="minorHAnsi" w:hAnsiTheme="minorHAnsi"/>
          <w:sz w:val="24"/>
        </w:rPr>
        <w:t>please delete it before submitting this document to the Middle Tier.</w:t>
      </w:r>
    </w:p>
    <w:p w14:paraId="1FF35FB4" w14:textId="77777777" w:rsidR="00406D13" w:rsidRPr="008400BF" w:rsidRDefault="00406D13" w:rsidP="0035260D">
      <w:pPr>
        <w:spacing w:before="60" w:after="120"/>
        <w:ind w:left="2610" w:hanging="2160"/>
        <w:rPr>
          <w:rFonts w:asciiTheme="minorHAnsi" w:hAnsiTheme="minorHAnsi"/>
          <w:sz w:val="24"/>
        </w:rPr>
      </w:pPr>
      <w:r w:rsidRPr="008400BF">
        <w:rPr>
          <w:rFonts w:asciiTheme="minorHAnsi" w:hAnsiTheme="minorHAnsi"/>
          <w:b/>
          <w:sz w:val="24"/>
        </w:rPr>
        <w:t>Application Name</w:t>
      </w:r>
      <w:r w:rsidRPr="008400BF">
        <w:rPr>
          <w:rFonts w:asciiTheme="minorHAnsi" w:hAnsiTheme="minorHAnsi"/>
          <w:sz w:val="24"/>
        </w:rPr>
        <w:t>:</w:t>
      </w:r>
      <w:r w:rsidRPr="008400BF">
        <w:rPr>
          <w:rFonts w:asciiTheme="minorHAnsi" w:hAnsiTheme="minorHAnsi"/>
          <w:sz w:val="24"/>
        </w:rPr>
        <w:tab/>
      </w:r>
      <w:r w:rsidRPr="00DD38DF">
        <w:rPr>
          <w:rFonts w:asciiTheme="minorHAnsi" w:hAnsiTheme="minorHAnsi"/>
          <w:sz w:val="24"/>
          <w:highlight w:val="yellow"/>
        </w:rPr>
        <w:t>The name of the application as found in the SVN repository.</w:t>
      </w:r>
      <w:r w:rsidR="00717D4B" w:rsidRPr="00DD38DF">
        <w:rPr>
          <w:rFonts w:asciiTheme="minorHAnsi" w:hAnsiTheme="minorHAnsi"/>
          <w:sz w:val="24"/>
          <w:highlight w:val="yellow"/>
        </w:rPr>
        <w:t xml:space="preserve">  This is located in the pom.xml under the &lt;</w:t>
      </w:r>
      <w:proofErr w:type="spellStart"/>
      <w:r w:rsidR="00717D4B" w:rsidRPr="00DD38DF">
        <w:rPr>
          <w:rFonts w:asciiTheme="minorHAnsi" w:hAnsiTheme="minorHAnsi"/>
          <w:sz w:val="24"/>
          <w:highlight w:val="yellow"/>
        </w:rPr>
        <w:t>artifactId</w:t>
      </w:r>
      <w:proofErr w:type="spellEnd"/>
      <w:r w:rsidR="00717D4B" w:rsidRPr="00DD38DF">
        <w:rPr>
          <w:rFonts w:asciiTheme="minorHAnsi" w:hAnsiTheme="minorHAnsi"/>
          <w:sz w:val="24"/>
          <w:highlight w:val="yellow"/>
        </w:rPr>
        <w:t>&gt; tag.</w:t>
      </w:r>
    </w:p>
    <w:p w14:paraId="1FF35FB5" w14:textId="77777777" w:rsidR="00406D13" w:rsidRPr="008400BF" w:rsidRDefault="00406D13" w:rsidP="0035260D">
      <w:pPr>
        <w:spacing w:before="60" w:after="120"/>
        <w:ind w:left="2610" w:hanging="2160"/>
        <w:rPr>
          <w:rFonts w:asciiTheme="minorHAnsi" w:hAnsiTheme="minorHAnsi"/>
          <w:sz w:val="24"/>
        </w:rPr>
      </w:pPr>
      <w:r w:rsidRPr="008400BF">
        <w:rPr>
          <w:rFonts w:asciiTheme="minorHAnsi" w:hAnsiTheme="minorHAnsi"/>
          <w:b/>
          <w:sz w:val="24"/>
        </w:rPr>
        <w:t>Version</w:t>
      </w:r>
      <w:r w:rsidR="00717D4B" w:rsidRPr="008400BF">
        <w:rPr>
          <w:rFonts w:asciiTheme="minorHAnsi" w:hAnsiTheme="minorHAnsi"/>
          <w:sz w:val="24"/>
        </w:rPr>
        <w:t>:</w:t>
      </w:r>
      <w:r w:rsidR="00717D4B" w:rsidRPr="008400BF">
        <w:rPr>
          <w:rFonts w:asciiTheme="minorHAnsi" w:hAnsiTheme="minorHAnsi"/>
          <w:sz w:val="24"/>
        </w:rPr>
        <w:tab/>
      </w:r>
      <w:r w:rsidRPr="00DD38DF">
        <w:rPr>
          <w:rFonts w:asciiTheme="minorHAnsi" w:hAnsiTheme="minorHAnsi"/>
          <w:sz w:val="24"/>
          <w:highlight w:val="yellow"/>
        </w:rPr>
        <w:t>The version of the application last deployed to Beta.</w:t>
      </w:r>
      <w:r w:rsidR="00717D4B" w:rsidRPr="00DD38DF">
        <w:rPr>
          <w:rFonts w:asciiTheme="minorHAnsi" w:hAnsiTheme="minorHAnsi"/>
          <w:sz w:val="24"/>
          <w:highlight w:val="yellow"/>
        </w:rPr>
        <w:t xml:space="preserve">  This is available to the Project Lead in Continuum under the Beta Deploy Project Group, Member Project information.</w:t>
      </w:r>
    </w:p>
    <w:p w14:paraId="1FF35FB6" w14:textId="77777777" w:rsidR="00406D13" w:rsidRPr="008400BF" w:rsidRDefault="00406D13" w:rsidP="0035260D">
      <w:pPr>
        <w:spacing w:before="60" w:after="120"/>
        <w:ind w:left="2610" w:hanging="2160"/>
        <w:rPr>
          <w:rFonts w:asciiTheme="minorHAnsi" w:hAnsiTheme="minorHAnsi"/>
          <w:sz w:val="24"/>
        </w:rPr>
      </w:pPr>
      <w:r w:rsidRPr="008400BF">
        <w:rPr>
          <w:rFonts w:asciiTheme="minorHAnsi" w:hAnsiTheme="minorHAnsi"/>
          <w:b/>
          <w:sz w:val="24"/>
        </w:rPr>
        <w:t>Server</w:t>
      </w:r>
      <w:r w:rsidRPr="008400BF">
        <w:rPr>
          <w:rFonts w:asciiTheme="minorHAnsi" w:hAnsiTheme="minorHAnsi"/>
          <w:sz w:val="24"/>
        </w:rPr>
        <w:t>:</w:t>
      </w:r>
      <w:r w:rsidRPr="008400BF">
        <w:rPr>
          <w:rFonts w:asciiTheme="minorHAnsi" w:hAnsiTheme="minorHAnsi"/>
          <w:sz w:val="24"/>
        </w:rPr>
        <w:tab/>
      </w:r>
      <w:r w:rsidRPr="00DD38DF">
        <w:rPr>
          <w:rFonts w:asciiTheme="minorHAnsi" w:hAnsiTheme="minorHAnsi"/>
          <w:sz w:val="24"/>
          <w:highlight w:val="yellow"/>
        </w:rPr>
        <w:t xml:space="preserve">The Middle Tier managed server to which the application is deployed.  This information is found in Continuum Beta </w:t>
      </w:r>
      <w:r w:rsidR="00CB61A4" w:rsidRPr="00DD38DF">
        <w:rPr>
          <w:rFonts w:asciiTheme="minorHAnsi" w:hAnsiTheme="minorHAnsi"/>
          <w:sz w:val="24"/>
          <w:highlight w:val="yellow"/>
        </w:rPr>
        <w:t>Deploy Group, Project Information, Build Definition, Argument section.  It is also found</w:t>
      </w:r>
      <w:r w:rsidRPr="00DD38DF">
        <w:rPr>
          <w:rFonts w:asciiTheme="minorHAnsi" w:hAnsiTheme="minorHAnsi"/>
          <w:sz w:val="24"/>
          <w:highlight w:val="yellow"/>
        </w:rPr>
        <w:t xml:space="preserve"> in the pom.xml file</w:t>
      </w:r>
      <w:r w:rsidR="00CB61A4" w:rsidRPr="00DD38DF">
        <w:rPr>
          <w:rFonts w:asciiTheme="minorHAnsi" w:hAnsiTheme="minorHAnsi"/>
          <w:sz w:val="24"/>
          <w:highlight w:val="yellow"/>
        </w:rPr>
        <w:t xml:space="preserve"> under the &lt;</w:t>
      </w:r>
      <w:proofErr w:type="spellStart"/>
      <w:r w:rsidR="00CB61A4" w:rsidRPr="00DD38DF">
        <w:rPr>
          <w:rFonts w:asciiTheme="minorHAnsi" w:hAnsiTheme="minorHAnsi"/>
          <w:sz w:val="24"/>
          <w:highlight w:val="yellow"/>
        </w:rPr>
        <w:t>targetNames</w:t>
      </w:r>
      <w:proofErr w:type="spellEnd"/>
      <w:r w:rsidR="00CB61A4" w:rsidRPr="00DD38DF">
        <w:rPr>
          <w:rFonts w:asciiTheme="minorHAnsi" w:hAnsiTheme="minorHAnsi"/>
          <w:sz w:val="24"/>
          <w:highlight w:val="yellow"/>
        </w:rPr>
        <w:t>&gt; tag</w:t>
      </w:r>
      <w:r w:rsidRPr="00DD38DF">
        <w:rPr>
          <w:rFonts w:asciiTheme="minorHAnsi" w:hAnsiTheme="minorHAnsi"/>
          <w:sz w:val="24"/>
          <w:highlight w:val="yellow"/>
        </w:rPr>
        <w:t>.</w:t>
      </w:r>
    </w:p>
    <w:p w14:paraId="1FF35FB7" w14:textId="77777777" w:rsidR="003A16AA" w:rsidRPr="008400BF" w:rsidRDefault="003A16AA" w:rsidP="0035260D">
      <w:pPr>
        <w:spacing w:before="60" w:after="120"/>
        <w:ind w:left="2610" w:hanging="2160"/>
        <w:rPr>
          <w:rFonts w:asciiTheme="minorHAnsi" w:hAnsiTheme="minorHAnsi"/>
          <w:sz w:val="24"/>
        </w:rPr>
      </w:pPr>
      <w:r w:rsidRPr="008400BF">
        <w:rPr>
          <w:rFonts w:asciiTheme="minorHAnsi" w:hAnsiTheme="minorHAnsi"/>
          <w:b/>
          <w:sz w:val="24"/>
        </w:rPr>
        <w:t>Package</w:t>
      </w:r>
      <w:r w:rsidRPr="008400BF">
        <w:rPr>
          <w:rFonts w:asciiTheme="minorHAnsi" w:hAnsiTheme="minorHAnsi"/>
          <w:sz w:val="24"/>
        </w:rPr>
        <w:t>:</w:t>
      </w:r>
      <w:r w:rsidRPr="008400BF">
        <w:rPr>
          <w:rFonts w:asciiTheme="minorHAnsi" w:hAnsiTheme="minorHAnsi"/>
          <w:sz w:val="24"/>
        </w:rPr>
        <w:tab/>
      </w:r>
      <w:r w:rsidR="00717D4B" w:rsidRPr="00DD38DF">
        <w:rPr>
          <w:rFonts w:asciiTheme="minorHAnsi" w:hAnsiTheme="minorHAnsi"/>
          <w:sz w:val="24"/>
          <w:highlight w:val="yellow"/>
        </w:rPr>
        <w:t>The jar format used to package the source code.  This is specified in the pom.xml</w:t>
      </w:r>
      <w:r w:rsidR="00964CA7" w:rsidRPr="00DD38DF">
        <w:rPr>
          <w:rFonts w:asciiTheme="minorHAnsi" w:hAnsiTheme="minorHAnsi"/>
          <w:sz w:val="24"/>
          <w:highlight w:val="yellow"/>
        </w:rPr>
        <w:t xml:space="preserve"> in the &lt;packaging&gt; tag</w:t>
      </w:r>
      <w:r w:rsidR="00717D4B" w:rsidRPr="00DD38DF">
        <w:rPr>
          <w:rFonts w:asciiTheme="minorHAnsi" w:hAnsiTheme="minorHAnsi"/>
          <w:sz w:val="24"/>
          <w:highlight w:val="yellow"/>
        </w:rPr>
        <w:t>.</w:t>
      </w:r>
    </w:p>
    <w:p w14:paraId="1FF35FB8" w14:textId="77777777" w:rsidR="004A26EF" w:rsidRPr="008400BF" w:rsidRDefault="00406D13" w:rsidP="0035260D">
      <w:pPr>
        <w:spacing w:before="60" w:after="120"/>
        <w:ind w:left="2610" w:hanging="2160"/>
        <w:rPr>
          <w:rFonts w:asciiTheme="minorHAnsi" w:hAnsiTheme="minorHAnsi"/>
          <w:sz w:val="24"/>
        </w:rPr>
      </w:pPr>
      <w:r w:rsidRPr="008400BF">
        <w:rPr>
          <w:rFonts w:asciiTheme="minorHAnsi" w:hAnsiTheme="minorHAnsi"/>
          <w:b/>
          <w:sz w:val="24"/>
        </w:rPr>
        <w:t>Group</w:t>
      </w:r>
      <w:r w:rsidRPr="008400BF">
        <w:rPr>
          <w:rFonts w:asciiTheme="minorHAnsi" w:hAnsiTheme="minorHAnsi"/>
          <w:sz w:val="24"/>
        </w:rPr>
        <w:t>:</w:t>
      </w:r>
      <w:r w:rsidRPr="008400BF">
        <w:rPr>
          <w:rFonts w:asciiTheme="minorHAnsi" w:hAnsiTheme="minorHAnsi"/>
          <w:sz w:val="24"/>
        </w:rPr>
        <w:tab/>
      </w:r>
      <w:r w:rsidRPr="00DD38DF">
        <w:rPr>
          <w:rFonts w:asciiTheme="minorHAnsi" w:hAnsiTheme="minorHAnsi"/>
          <w:sz w:val="24"/>
          <w:highlight w:val="yellow"/>
        </w:rPr>
        <w:t>The SVN repository in which the application source code is stored.  This is also known as the development group name that has access to the source code.</w:t>
      </w:r>
      <w:r w:rsidR="00B7632F" w:rsidRPr="00DD38DF">
        <w:rPr>
          <w:rFonts w:asciiTheme="minorHAnsi" w:hAnsiTheme="minorHAnsi"/>
          <w:sz w:val="24"/>
          <w:highlight w:val="yellow"/>
        </w:rPr>
        <w:t xml:space="preserve">  This information can be found in the pom.xml under the &lt;</w:t>
      </w:r>
      <w:proofErr w:type="spellStart"/>
      <w:r w:rsidR="00B7632F" w:rsidRPr="00DD38DF">
        <w:rPr>
          <w:rFonts w:asciiTheme="minorHAnsi" w:hAnsiTheme="minorHAnsi"/>
          <w:sz w:val="24"/>
          <w:highlight w:val="yellow"/>
        </w:rPr>
        <w:t>groupId</w:t>
      </w:r>
      <w:proofErr w:type="spellEnd"/>
      <w:r w:rsidR="00B7632F" w:rsidRPr="00DD38DF">
        <w:rPr>
          <w:rFonts w:asciiTheme="minorHAnsi" w:hAnsiTheme="minorHAnsi"/>
          <w:sz w:val="24"/>
          <w:highlight w:val="yellow"/>
        </w:rPr>
        <w:t>&gt; tag.</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440"/>
        <w:gridCol w:w="1170"/>
        <w:gridCol w:w="1170"/>
        <w:gridCol w:w="1170"/>
      </w:tblGrid>
      <w:tr w:rsidR="00406D13" w:rsidRPr="00C12631" w14:paraId="1FF35FBE" w14:textId="77777777" w:rsidTr="00406D13">
        <w:trPr>
          <w:trHeight w:val="942"/>
        </w:trPr>
        <w:tc>
          <w:tcPr>
            <w:tcW w:w="1530" w:type="dxa"/>
            <w:shd w:val="clear" w:color="auto" w:fill="365F91"/>
            <w:vAlign w:val="center"/>
          </w:tcPr>
          <w:p w14:paraId="1FF35FB9" w14:textId="77777777" w:rsidR="00406D13" w:rsidRPr="00C12631" w:rsidRDefault="00406D13" w:rsidP="00406D13">
            <w:pPr>
              <w:pStyle w:val="ListParagraph"/>
              <w:autoSpaceDE w:val="0"/>
              <w:autoSpaceDN w:val="0"/>
              <w:adjustRightInd w:val="0"/>
              <w:ind w:left="0"/>
              <w:rPr>
                <w:b/>
                <w:color w:val="FFFFFF"/>
                <w:szCs w:val="24"/>
              </w:rPr>
            </w:pPr>
            <w:r>
              <w:rPr>
                <w:b/>
                <w:color w:val="FFFFFF"/>
                <w:szCs w:val="24"/>
              </w:rPr>
              <w:t>Application Name</w:t>
            </w:r>
          </w:p>
        </w:tc>
        <w:tc>
          <w:tcPr>
            <w:tcW w:w="1440" w:type="dxa"/>
            <w:shd w:val="clear" w:color="auto" w:fill="365F91"/>
            <w:vAlign w:val="center"/>
          </w:tcPr>
          <w:p w14:paraId="1FF35FBA" w14:textId="77777777" w:rsidR="00406D13" w:rsidRPr="00C12631" w:rsidRDefault="00406D13" w:rsidP="00406D13">
            <w:pPr>
              <w:pStyle w:val="ListParagraph"/>
              <w:autoSpaceDE w:val="0"/>
              <w:autoSpaceDN w:val="0"/>
              <w:adjustRightInd w:val="0"/>
              <w:ind w:left="0"/>
              <w:rPr>
                <w:b/>
                <w:color w:val="FFFFFF"/>
                <w:szCs w:val="24"/>
              </w:rPr>
            </w:pPr>
            <w:r>
              <w:rPr>
                <w:b/>
                <w:color w:val="FFFFFF"/>
                <w:szCs w:val="24"/>
              </w:rPr>
              <w:t>Version</w:t>
            </w:r>
          </w:p>
        </w:tc>
        <w:tc>
          <w:tcPr>
            <w:tcW w:w="1170" w:type="dxa"/>
            <w:shd w:val="clear" w:color="auto" w:fill="365F91"/>
            <w:vAlign w:val="center"/>
          </w:tcPr>
          <w:p w14:paraId="1FF35FBB" w14:textId="77777777" w:rsidR="00406D13" w:rsidRDefault="00406D13" w:rsidP="00406D13">
            <w:pPr>
              <w:pStyle w:val="ListParagraph"/>
              <w:autoSpaceDE w:val="0"/>
              <w:autoSpaceDN w:val="0"/>
              <w:adjustRightInd w:val="0"/>
              <w:ind w:left="0"/>
              <w:rPr>
                <w:b/>
                <w:color w:val="FFFFFF"/>
                <w:szCs w:val="24"/>
              </w:rPr>
            </w:pPr>
            <w:r>
              <w:rPr>
                <w:b/>
                <w:color w:val="FFFFFF"/>
                <w:szCs w:val="24"/>
              </w:rPr>
              <w:t>Server</w:t>
            </w:r>
          </w:p>
        </w:tc>
        <w:tc>
          <w:tcPr>
            <w:tcW w:w="1170" w:type="dxa"/>
            <w:shd w:val="clear" w:color="auto" w:fill="365F91"/>
            <w:vAlign w:val="center"/>
          </w:tcPr>
          <w:p w14:paraId="1FF35FBC" w14:textId="77777777" w:rsidR="00406D13" w:rsidRDefault="00406D13" w:rsidP="00406D13">
            <w:pPr>
              <w:pStyle w:val="ListParagraph"/>
              <w:autoSpaceDE w:val="0"/>
              <w:autoSpaceDN w:val="0"/>
              <w:adjustRightInd w:val="0"/>
              <w:ind w:left="0"/>
              <w:rPr>
                <w:b/>
                <w:color w:val="FFFFFF"/>
                <w:szCs w:val="24"/>
              </w:rPr>
            </w:pPr>
            <w:r>
              <w:rPr>
                <w:b/>
                <w:color w:val="FFFFFF"/>
                <w:szCs w:val="24"/>
              </w:rPr>
              <w:t>Package</w:t>
            </w:r>
          </w:p>
        </w:tc>
        <w:tc>
          <w:tcPr>
            <w:tcW w:w="1170" w:type="dxa"/>
            <w:shd w:val="clear" w:color="auto" w:fill="365F91"/>
            <w:vAlign w:val="center"/>
          </w:tcPr>
          <w:p w14:paraId="1FF35FBD" w14:textId="77777777" w:rsidR="00406D13" w:rsidRDefault="00406D13" w:rsidP="00406D13">
            <w:pPr>
              <w:pStyle w:val="ListParagraph"/>
              <w:autoSpaceDE w:val="0"/>
              <w:autoSpaceDN w:val="0"/>
              <w:adjustRightInd w:val="0"/>
              <w:ind w:left="0"/>
              <w:rPr>
                <w:b/>
                <w:color w:val="FFFFFF"/>
                <w:szCs w:val="24"/>
              </w:rPr>
            </w:pPr>
            <w:r>
              <w:rPr>
                <w:b/>
                <w:color w:val="FFFFFF"/>
                <w:szCs w:val="24"/>
              </w:rPr>
              <w:t>Group</w:t>
            </w:r>
          </w:p>
        </w:tc>
      </w:tr>
      <w:tr w:rsidR="00406D13" w:rsidRPr="00C12631" w14:paraId="1FF35FC4" w14:textId="77777777" w:rsidTr="00406D13">
        <w:trPr>
          <w:trHeight w:val="308"/>
        </w:trPr>
        <w:tc>
          <w:tcPr>
            <w:tcW w:w="1530" w:type="dxa"/>
            <w:vAlign w:val="center"/>
          </w:tcPr>
          <w:p w14:paraId="1FF35FBF" w14:textId="77777777" w:rsidR="00406D13" w:rsidRPr="00DD38DF" w:rsidRDefault="00406D13" w:rsidP="003A16AA">
            <w:pPr>
              <w:pStyle w:val="ListParagraph"/>
              <w:autoSpaceDE w:val="0"/>
              <w:autoSpaceDN w:val="0"/>
              <w:adjustRightInd w:val="0"/>
              <w:ind w:left="0"/>
              <w:rPr>
                <w:szCs w:val="24"/>
                <w:highlight w:val="cyan"/>
              </w:rPr>
            </w:pPr>
            <w:r w:rsidRPr="00DD38DF">
              <w:rPr>
                <w:szCs w:val="24"/>
                <w:highlight w:val="cyan"/>
              </w:rPr>
              <w:t>dep-sec</w:t>
            </w:r>
          </w:p>
        </w:tc>
        <w:tc>
          <w:tcPr>
            <w:tcW w:w="1440" w:type="dxa"/>
            <w:vAlign w:val="center"/>
          </w:tcPr>
          <w:p w14:paraId="1FF35FC0" w14:textId="77777777" w:rsidR="00406D13" w:rsidRPr="00DD38DF" w:rsidRDefault="00406D13" w:rsidP="003A16AA">
            <w:pPr>
              <w:pStyle w:val="ListParagraph"/>
              <w:autoSpaceDE w:val="0"/>
              <w:autoSpaceDN w:val="0"/>
              <w:adjustRightInd w:val="0"/>
              <w:ind w:left="0"/>
              <w:rPr>
                <w:szCs w:val="24"/>
                <w:highlight w:val="cyan"/>
              </w:rPr>
            </w:pPr>
            <w:r w:rsidRPr="00DD38DF">
              <w:rPr>
                <w:szCs w:val="24"/>
                <w:highlight w:val="cyan"/>
              </w:rPr>
              <w:t>1.1</w:t>
            </w:r>
          </w:p>
        </w:tc>
        <w:tc>
          <w:tcPr>
            <w:tcW w:w="1170" w:type="dxa"/>
          </w:tcPr>
          <w:p w14:paraId="1FF35FC1" w14:textId="77777777" w:rsidR="00406D13" w:rsidRPr="00DD38DF" w:rsidRDefault="00406D13" w:rsidP="003A16AA">
            <w:pPr>
              <w:pStyle w:val="ListParagraph"/>
              <w:autoSpaceDE w:val="0"/>
              <w:autoSpaceDN w:val="0"/>
              <w:adjustRightInd w:val="0"/>
              <w:ind w:left="0"/>
              <w:rPr>
                <w:szCs w:val="24"/>
                <w:highlight w:val="cyan"/>
              </w:rPr>
            </w:pPr>
            <w:proofErr w:type="spellStart"/>
            <w:r w:rsidRPr="00DD38DF">
              <w:rPr>
                <w:szCs w:val="24"/>
                <w:highlight w:val="cyan"/>
              </w:rPr>
              <w:t>WLS_dep</w:t>
            </w:r>
            <w:proofErr w:type="spellEnd"/>
          </w:p>
        </w:tc>
        <w:tc>
          <w:tcPr>
            <w:tcW w:w="1170" w:type="dxa"/>
          </w:tcPr>
          <w:p w14:paraId="1FF35FC2" w14:textId="77777777" w:rsidR="00406D13" w:rsidRPr="00DD38DF" w:rsidRDefault="00406D13" w:rsidP="003A16AA">
            <w:pPr>
              <w:pStyle w:val="ListParagraph"/>
              <w:autoSpaceDE w:val="0"/>
              <w:autoSpaceDN w:val="0"/>
              <w:adjustRightInd w:val="0"/>
              <w:ind w:left="0"/>
              <w:rPr>
                <w:szCs w:val="24"/>
                <w:highlight w:val="cyan"/>
              </w:rPr>
            </w:pPr>
            <w:r w:rsidRPr="00DD38DF">
              <w:rPr>
                <w:szCs w:val="24"/>
                <w:highlight w:val="cyan"/>
              </w:rPr>
              <w:t>war</w:t>
            </w:r>
          </w:p>
        </w:tc>
        <w:tc>
          <w:tcPr>
            <w:tcW w:w="1170" w:type="dxa"/>
          </w:tcPr>
          <w:p w14:paraId="1FF35FC3" w14:textId="77777777" w:rsidR="00406D13" w:rsidRPr="00DD38DF" w:rsidRDefault="00406D13" w:rsidP="003A16AA">
            <w:pPr>
              <w:pStyle w:val="ListParagraph"/>
              <w:autoSpaceDE w:val="0"/>
              <w:autoSpaceDN w:val="0"/>
              <w:adjustRightInd w:val="0"/>
              <w:ind w:left="0"/>
              <w:rPr>
                <w:szCs w:val="24"/>
                <w:highlight w:val="cyan"/>
              </w:rPr>
            </w:pPr>
            <w:proofErr w:type="spellStart"/>
            <w:r w:rsidRPr="00DD38DF">
              <w:rPr>
                <w:szCs w:val="24"/>
                <w:highlight w:val="cyan"/>
              </w:rPr>
              <w:t>otis</w:t>
            </w:r>
            <w:proofErr w:type="spellEnd"/>
          </w:p>
        </w:tc>
      </w:tr>
      <w:tr w:rsidR="00406D13" w:rsidRPr="00C12631" w14:paraId="1FF35FCA" w14:textId="77777777" w:rsidTr="00406D13">
        <w:trPr>
          <w:trHeight w:val="308"/>
        </w:trPr>
        <w:tc>
          <w:tcPr>
            <w:tcW w:w="1530" w:type="dxa"/>
            <w:vAlign w:val="center"/>
          </w:tcPr>
          <w:p w14:paraId="1FF35FC5" w14:textId="77777777" w:rsidR="00406D13" w:rsidRPr="00C12631" w:rsidRDefault="00406D13" w:rsidP="003A16AA">
            <w:pPr>
              <w:pStyle w:val="ListParagraph"/>
              <w:autoSpaceDE w:val="0"/>
              <w:autoSpaceDN w:val="0"/>
              <w:adjustRightInd w:val="0"/>
              <w:ind w:left="0"/>
              <w:rPr>
                <w:szCs w:val="24"/>
              </w:rPr>
            </w:pPr>
          </w:p>
        </w:tc>
        <w:tc>
          <w:tcPr>
            <w:tcW w:w="1440" w:type="dxa"/>
            <w:vAlign w:val="center"/>
          </w:tcPr>
          <w:p w14:paraId="1FF35FC6" w14:textId="77777777" w:rsidR="00406D13" w:rsidRPr="00C12631" w:rsidRDefault="00406D13" w:rsidP="003A16AA">
            <w:pPr>
              <w:pStyle w:val="ListParagraph"/>
              <w:autoSpaceDE w:val="0"/>
              <w:autoSpaceDN w:val="0"/>
              <w:adjustRightInd w:val="0"/>
              <w:ind w:left="0"/>
              <w:rPr>
                <w:szCs w:val="24"/>
              </w:rPr>
            </w:pPr>
          </w:p>
        </w:tc>
        <w:tc>
          <w:tcPr>
            <w:tcW w:w="1170" w:type="dxa"/>
          </w:tcPr>
          <w:p w14:paraId="1FF35FC7" w14:textId="77777777" w:rsidR="00406D13" w:rsidRPr="00C12631" w:rsidRDefault="00406D13" w:rsidP="003A16AA">
            <w:pPr>
              <w:pStyle w:val="ListParagraph"/>
              <w:autoSpaceDE w:val="0"/>
              <w:autoSpaceDN w:val="0"/>
              <w:adjustRightInd w:val="0"/>
              <w:ind w:left="0"/>
              <w:rPr>
                <w:szCs w:val="24"/>
              </w:rPr>
            </w:pPr>
          </w:p>
        </w:tc>
        <w:tc>
          <w:tcPr>
            <w:tcW w:w="1170" w:type="dxa"/>
          </w:tcPr>
          <w:p w14:paraId="1FF35FC8" w14:textId="77777777" w:rsidR="00406D13" w:rsidRPr="00C12631" w:rsidRDefault="00406D13" w:rsidP="003A16AA">
            <w:pPr>
              <w:pStyle w:val="ListParagraph"/>
              <w:autoSpaceDE w:val="0"/>
              <w:autoSpaceDN w:val="0"/>
              <w:adjustRightInd w:val="0"/>
              <w:ind w:left="0"/>
              <w:rPr>
                <w:szCs w:val="24"/>
              </w:rPr>
            </w:pPr>
          </w:p>
        </w:tc>
        <w:tc>
          <w:tcPr>
            <w:tcW w:w="1170" w:type="dxa"/>
          </w:tcPr>
          <w:p w14:paraId="1FF35FC9" w14:textId="77777777" w:rsidR="00406D13" w:rsidRPr="00C12631" w:rsidRDefault="00406D13" w:rsidP="003A16AA">
            <w:pPr>
              <w:pStyle w:val="ListParagraph"/>
              <w:autoSpaceDE w:val="0"/>
              <w:autoSpaceDN w:val="0"/>
              <w:adjustRightInd w:val="0"/>
              <w:ind w:left="0"/>
              <w:rPr>
                <w:szCs w:val="24"/>
              </w:rPr>
            </w:pPr>
          </w:p>
        </w:tc>
      </w:tr>
    </w:tbl>
    <w:p w14:paraId="1FF35FCB" w14:textId="77777777" w:rsidR="00406D13" w:rsidRPr="00BD4BAA" w:rsidRDefault="00406D13" w:rsidP="004A26EF">
      <w:pPr>
        <w:ind w:left="360"/>
        <w:rPr>
          <w:sz w:val="24"/>
        </w:rPr>
      </w:pPr>
    </w:p>
    <w:p w14:paraId="1FF35FCC" w14:textId="77777777" w:rsidR="00406D13" w:rsidRPr="008400BF" w:rsidRDefault="00406D13" w:rsidP="0035260D">
      <w:pPr>
        <w:numPr>
          <w:ilvl w:val="0"/>
          <w:numId w:val="24"/>
        </w:numPr>
        <w:rPr>
          <w:rFonts w:asciiTheme="minorHAnsi" w:hAnsiTheme="minorHAnsi"/>
          <w:sz w:val="24"/>
        </w:rPr>
      </w:pPr>
      <w:r w:rsidRPr="008400BF">
        <w:rPr>
          <w:rFonts w:asciiTheme="minorHAnsi" w:hAnsiTheme="minorHAnsi"/>
          <w:sz w:val="24"/>
        </w:rPr>
        <w:t>Is this a redeployment of an existing application?</w:t>
      </w:r>
    </w:p>
    <w:p w14:paraId="1FF35FCD" w14:textId="77777777" w:rsidR="00406D13" w:rsidRPr="008400BF" w:rsidRDefault="00406D13" w:rsidP="00406D13">
      <w:pPr>
        <w:spacing w:before="60" w:after="120"/>
        <w:ind w:left="720"/>
        <w:rPr>
          <w:rFonts w:asciiTheme="minorHAnsi" w:hAnsiTheme="minorHAnsi"/>
          <w:sz w:val="24"/>
        </w:rPr>
      </w:pPr>
    </w:p>
    <w:p w14:paraId="1FF35FCE" w14:textId="77777777" w:rsidR="004A26EF" w:rsidRPr="008400BF" w:rsidRDefault="004A26EF" w:rsidP="0035260D">
      <w:pPr>
        <w:numPr>
          <w:ilvl w:val="0"/>
          <w:numId w:val="24"/>
        </w:numPr>
        <w:rPr>
          <w:rFonts w:asciiTheme="minorHAnsi" w:hAnsiTheme="minorHAnsi"/>
          <w:sz w:val="24"/>
        </w:rPr>
      </w:pPr>
      <w:r w:rsidRPr="008400BF">
        <w:rPr>
          <w:rFonts w:asciiTheme="minorHAnsi" w:hAnsiTheme="minorHAnsi"/>
          <w:sz w:val="24"/>
        </w:rPr>
        <w:t>Were all the unit tests conducted and functional errors fixed on the Pre-Production Server prior to building this ear file?  If No, please explain. Any errors in the log files must be fixed or an explanation as to why the errors cannot be fixed must be given.</w:t>
      </w:r>
    </w:p>
    <w:p w14:paraId="1FF35FCF" w14:textId="77777777" w:rsidR="004A26EF" w:rsidRPr="00030FA6" w:rsidRDefault="004A26EF" w:rsidP="004A26EF">
      <w:pPr>
        <w:ind w:left="360"/>
        <w:rPr>
          <w:rFonts w:asciiTheme="minorHAnsi" w:hAnsiTheme="minorHAnsi"/>
          <w:sz w:val="24"/>
        </w:rPr>
      </w:pPr>
    </w:p>
    <w:p w14:paraId="1FF35FD0" w14:textId="77777777" w:rsidR="004A26EF" w:rsidRPr="008400BF" w:rsidRDefault="004A26EF" w:rsidP="0035260D">
      <w:pPr>
        <w:numPr>
          <w:ilvl w:val="0"/>
          <w:numId w:val="24"/>
        </w:numPr>
        <w:rPr>
          <w:rFonts w:asciiTheme="minorHAnsi" w:hAnsiTheme="minorHAnsi"/>
          <w:sz w:val="24"/>
        </w:rPr>
      </w:pPr>
      <w:r w:rsidRPr="008400BF">
        <w:rPr>
          <w:rFonts w:asciiTheme="minorHAnsi" w:hAnsiTheme="minorHAnsi"/>
          <w:sz w:val="24"/>
        </w:rPr>
        <w:t>Is there a database migration package associated with this migration?</w:t>
      </w:r>
    </w:p>
    <w:p w14:paraId="1FF35FD1" w14:textId="77777777" w:rsidR="004A26EF" w:rsidRPr="008400BF" w:rsidRDefault="004A26EF" w:rsidP="004A26EF">
      <w:pPr>
        <w:spacing w:before="60" w:after="120"/>
        <w:ind w:left="360"/>
        <w:rPr>
          <w:rFonts w:asciiTheme="minorHAnsi" w:hAnsiTheme="minorHAnsi"/>
          <w:sz w:val="24"/>
        </w:rPr>
      </w:pPr>
    </w:p>
    <w:p w14:paraId="1FF35FD2" w14:textId="77777777" w:rsidR="004A26EF" w:rsidRPr="008400BF" w:rsidRDefault="004A26EF" w:rsidP="0035260D">
      <w:pPr>
        <w:numPr>
          <w:ilvl w:val="0"/>
          <w:numId w:val="24"/>
        </w:numPr>
        <w:rPr>
          <w:rFonts w:asciiTheme="minorHAnsi" w:hAnsiTheme="minorHAnsi"/>
          <w:sz w:val="24"/>
        </w:rPr>
      </w:pPr>
      <w:r w:rsidRPr="008400BF">
        <w:rPr>
          <w:rFonts w:asciiTheme="minorHAnsi" w:hAnsiTheme="minorHAnsi"/>
          <w:sz w:val="24"/>
        </w:rPr>
        <w:t>Please estimate the anticipated load on the Production server (as % of capacity) based on performance results on the Pre-Production Server.</w:t>
      </w:r>
    </w:p>
    <w:p w14:paraId="1FF35FD3" w14:textId="77777777" w:rsidR="00030FA6" w:rsidRDefault="00030FA6">
      <w:pPr>
        <w:rPr>
          <w:rFonts w:asciiTheme="minorHAnsi" w:hAnsiTheme="minorHAnsi"/>
          <w:sz w:val="24"/>
        </w:rPr>
      </w:pPr>
      <w:r>
        <w:rPr>
          <w:rFonts w:asciiTheme="minorHAnsi" w:hAnsiTheme="minorHAnsi"/>
          <w:sz w:val="24"/>
        </w:rPr>
        <w:br w:type="page"/>
      </w:r>
    </w:p>
    <w:p w14:paraId="1FF35FD4" w14:textId="77777777" w:rsidR="004A26EF" w:rsidRPr="008400BF" w:rsidRDefault="004A26EF" w:rsidP="0035260D">
      <w:pPr>
        <w:numPr>
          <w:ilvl w:val="0"/>
          <w:numId w:val="24"/>
        </w:numPr>
        <w:rPr>
          <w:rFonts w:asciiTheme="minorHAnsi" w:hAnsiTheme="minorHAnsi"/>
          <w:sz w:val="24"/>
        </w:rPr>
      </w:pPr>
      <w:r w:rsidRPr="008400BF">
        <w:rPr>
          <w:rFonts w:asciiTheme="minorHAnsi" w:hAnsiTheme="minorHAnsi"/>
          <w:sz w:val="24"/>
        </w:rPr>
        <w:lastRenderedPageBreak/>
        <w:t xml:space="preserve">Please provide a copy of the application’s installation instructions. </w:t>
      </w:r>
    </w:p>
    <w:p w14:paraId="1FF35FD5" w14:textId="77777777" w:rsidR="004A26EF" w:rsidRPr="008400BF" w:rsidRDefault="004A26EF" w:rsidP="0035260D">
      <w:pPr>
        <w:numPr>
          <w:ilvl w:val="1"/>
          <w:numId w:val="21"/>
        </w:numPr>
        <w:ind w:left="810"/>
        <w:rPr>
          <w:rFonts w:asciiTheme="minorHAnsi" w:hAnsiTheme="minorHAnsi"/>
          <w:sz w:val="24"/>
        </w:rPr>
      </w:pPr>
      <w:r w:rsidRPr="008400BF">
        <w:rPr>
          <w:rFonts w:asciiTheme="minorHAnsi" w:hAnsiTheme="minorHAnsi"/>
          <w:sz w:val="24"/>
        </w:rPr>
        <w:t>Any special memory requirement and reasons for the special requirement, for your application; IE  heap size</w:t>
      </w:r>
    </w:p>
    <w:p w14:paraId="1FF35FD6" w14:textId="77777777" w:rsidR="00E06DD9" w:rsidRPr="008400BF" w:rsidRDefault="00E06DD9" w:rsidP="0035260D">
      <w:pPr>
        <w:spacing w:before="60" w:after="120"/>
        <w:ind w:left="810"/>
        <w:rPr>
          <w:rFonts w:asciiTheme="minorHAnsi" w:hAnsiTheme="minorHAnsi"/>
          <w:sz w:val="24"/>
        </w:rPr>
      </w:pPr>
    </w:p>
    <w:p w14:paraId="1FF35FD7" w14:textId="77777777" w:rsidR="004A26EF" w:rsidRPr="008400BF" w:rsidRDefault="004A26EF" w:rsidP="0035260D">
      <w:pPr>
        <w:numPr>
          <w:ilvl w:val="1"/>
          <w:numId w:val="21"/>
        </w:numPr>
        <w:ind w:left="810"/>
        <w:rPr>
          <w:rFonts w:asciiTheme="minorHAnsi" w:hAnsiTheme="minorHAnsi"/>
          <w:sz w:val="24"/>
        </w:rPr>
      </w:pPr>
      <w:r w:rsidRPr="008400BF">
        <w:rPr>
          <w:rFonts w:asciiTheme="minorHAnsi" w:hAnsiTheme="minorHAnsi"/>
          <w:sz w:val="24"/>
        </w:rPr>
        <w:t>Server and port for database access; and</w:t>
      </w:r>
    </w:p>
    <w:p w14:paraId="1FF35FD8" w14:textId="77777777" w:rsidR="00E06DD9" w:rsidRPr="008400BF" w:rsidRDefault="00E06DD9" w:rsidP="0035260D">
      <w:pPr>
        <w:spacing w:before="60" w:after="120"/>
        <w:ind w:left="810"/>
        <w:rPr>
          <w:rFonts w:asciiTheme="minorHAnsi" w:hAnsiTheme="minorHAnsi"/>
          <w:sz w:val="24"/>
        </w:rPr>
      </w:pPr>
    </w:p>
    <w:p w14:paraId="1FF35FD9" w14:textId="77777777" w:rsidR="004A26EF" w:rsidRPr="008400BF" w:rsidRDefault="004A26EF" w:rsidP="0035260D">
      <w:pPr>
        <w:numPr>
          <w:ilvl w:val="1"/>
          <w:numId w:val="21"/>
        </w:numPr>
        <w:ind w:left="810"/>
        <w:rPr>
          <w:rFonts w:asciiTheme="minorHAnsi" w:hAnsiTheme="minorHAnsi"/>
          <w:sz w:val="24"/>
        </w:rPr>
      </w:pPr>
      <w:r w:rsidRPr="008400BF">
        <w:rPr>
          <w:rFonts w:asciiTheme="minorHAnsi" w:hAnsiTheme="minorHAnsi"/>
          <w:sz w:val="24"/>
        </w:rPr>
        <w:t>Server and port for non-database access to other servers.</w:t>
      </w:r>
    </w:p>
    <w:p w14:paraId="1FF35FDA" w14:textId="77777777" w:rsidR="00E06DD9" w:rsidRPr="008400BF" w:rsidRDefault="00E06DD9" w:rsidP="0035260D">
      <w:pPr>
        <w:spacing w:before="60" w:after="120"/>
        <w:ind w:left="810"/>
        <w:rPr>
          <w:rFonts w:asciiTheme="minorHAnsi" w:hAnsiTheme="minorHAnsi"/>
          <w:sz w:val="24"/>
        </w:rPr>
      </w:pPr>
    </w:p>
    <w:p w14:paraId="1FF35FDB" w14:textId="77777777" w:rsidR="004A26EF" w:rsidRPr="008400BF" w:rsidRDefault="004A26EF" w:rsidP="0035260D">
      <w:pPr>
        <w:numPr>
          <w:ilvl w:val="1"/>
          <w:numId w:val="21"/>
        </w:numPr>
        <w:ind w:left="810"/>
        <w:rPr>
          <w:rFonts w:asciiTheme="minorHAnsi" w:hAnsiTheme="minorHAnsi"/>
          <w:sz w:val="24"/>
        </w:rPr>
      </w:pPr>
      <w:r w:rsidRPr="008400BF">
        <w:rPr>
          <w:rFonts w:asciiTheme="minorHAnsi" w:hAnsiTheme="minorHAnsi"/>
          <w:sz w:val="24"/>
        </w:rPr>
        <w:t>R</w:t>
      </w:r>
      <w:r w:rsidR="007B438F">
        <w:rPr>
          <w:rFonts w:asciiTheme="minorHAnsi" w:hAnsiTheme="minorHAnsi"/>
          <w:sz w:val="24"/>
        </w:rPr>
        <w:t>equir</w:t>
      </w:r>
      <w:r w:rsidRPr="008400BF">
        <w:rPr>
          <w:rFonts w:asciiTheme="minorHAnsi" w:hAnsiTheme="minorHAnsi"/>
          <w:sz w:val="24"/>
        </w:rPr>
        <w:t>ed changes to any configuration files</w:t>
      </w:r>
    </w:p>
    <w:p w14:paraId="1FF35FDC" w14:textId="77777777" w:rsidR="00E06DD9" w:rsidRPr="008400BF" w:rsidRDefault="00E06DD9" w:rsidP="0035260D">
      <w:pPr>
        <w:spacing w:before="60" w:after="120"/>
        <w:ind w:left="810"/>
        <w:rPr>
          <w:rFonts w:asciiTheme="minorHAnsi" w:hAnsiTheme="minorHAnsi"/>
          <w:sz w:val="24"/>
        </w:rPr>
      </w:pPr>
    </w:p>
    <w:p w14:paraId="1FF35FDD" w14:textId="77777777" w:rsidR="004A26EF" w:rsidRPr="008400BF" w:rsidRDefault="004A26EF" w:rsidP="0035260D">
      <w:pPr>
        <w:numPr>
          <w:ilvl w:val="1"/>
          <w:numId w:val="21"/>
        </w:numPr>
        <w:ind w:left="810"/>
        <w:rPr>
          <w:rFonts w:asciiTheme="minorHAnsi" w:hAnsiTheme="minorHAnsi"/>
          <w:sz w:val="24"/>
        </w:rPr>
      </w:pPr>
      <w:r w:rsidRPr="008400BF">
        <w:rPr>
          <w:rFonts w:asciiTheme="minorHAnsi" w:hAnsiTheme="minorHAnsi"/>
          <w:sz w:val="24"/>
        </w:rPr>
        <w:t>Any shared libraries that need to be added to the container</w:t>
      </w:r>
    </w:p>
    <w:p w14:paraId="1FF35FDE" w14:textId="77777777" w:rsidR="00E06DD9" w:rsidRPr="008400BF" w:rsidRDefault="00E06DD9" w:rsidP="0035260D">
      <w:pPr>
        <w:spacing w:before="60" w:after="120"/>
        <w:ind w:left="810"/>
        <w:rPr>
          <w:rFonts w:asciiTheme="minorHAnsi" w:hAnsiTheme="minorHAnsi"/>
          <w:sz w:val="24"/>
        </w:rPr>
      </w:pPr>
    </w:p>
    <w:p w14:paraId="525EF7AB" w14:textId="77777777" w:rsidR="00E75CA5" w:rsidRDefault="004A26EF" w:rsidP="00E75CA5">
      <w:pPr>
        <w:numPr>
          <w:ilvl w:val="0"/>
          <w:numId w:val="24"/>
        </w:numPr>
        <w:rPr>
          <w:rFonts w:asciiTheme="minorHAnsi" w:hAnsiTheme="minorHAnsi"/>
          <w:sz w:val="24"/>
        </w:rPr>
      </w:pPr>
      <w:r w:rsidRPr="008400BF">
        <w:rPr>
          <w:rFonts w:asciiTheme="minorHAnsi" w:hAnsiTheme="minorHAnsi"/>
          <w:sz w:val="24"/>
        </w:rPr>
        <w:t>If the application was not developed following the DEP ISDM and standards, please provide a diagnostic guide containing directions on how to troubleshoot common problems with the application and how to resolve them.</w:t>
      </w:r>
    </w:p>
    <w:p w14:paraId="1FF35FE0" w14:textId="50CC8D8B" w:rsidR="004A26EF" w:rsidRDefault="00E75CA5" w:rsidP="00E75CA5">
      <w:pPr>
        <w:ind w:left="450"/>
        <w:rPr>
          <w:rFonts w:asciiTheme="minorHAnsi" w:hAnsiTheme="minorHAnsi"/>
          <w:sz w:val="24"/>
        </w:rPr>
      </w:pPr>
      <w:bookmarkStart w:id="13" w:name="_GoBack"/>
      <w:bookmarkEnd w:id="13"/>
      <w:r>
        <w:rPr>
          <w:rFonts w:asciiTheme="minorHAnsi" w:hAnsiTheme="minorHAnsi"/>
          <w:sz w:val="24"/>
        </w:rPr>
        <w:t xml:space="preserve"> </w:t>
      </w:r>
    </w:p>
    <w:p w14:paraId="1FF35FE1" w14:textId="77777777" w:rsidR="004A26EF" w:rsidRPr="008400BF" w:rsidRDefault="004A26EF" w:rsidP="0035260D">
      <w:pPr>
        <w:numPr>
          <w:ilvl w:val="0"/>
          <w:numId w:val="24"/>
        </w:numPr>
        <w:rPr>
          <w:rFonts w:asciiTheme="minorHAnsi" w:hAnsiTheme="minorHAnsi"/>
          <w:sz w:val="24"/>
        </w:rPr>
      </w:pPr>
      <w:r w:rsidRPr="008400BF">
        <w:rPr>
          <w:rFonts w:asciiTheme="minorHAnsi" w:hAnsiTheme="minorHAnsi"/>
          <w:sz w:val="24"/>
        </w:rPr>
        <w:t>Please give an estimate of the maximum number of records that can be retrieved by any of your query functions.</w:t>
      </w:r>
    </w:p>
    <w:p w14:paraId="1FF35FE2" w14:textId="77777777" w:rsidR="004A26EF" w:rsidRPr="008400BF" w:rsidRDefault="004A26EF" w:rsidP="004A26EF">
      <w:pPr>
        <w:rPr>
          <w:rFonts w:asciiTheme="minorHAnsi" w:hAnsiTheme="minorHAnsi"/>
          <w:sz w:val="24"/>
        </w:rPr>
      </w:pPr>
    </w:p>
    <w:p w14:paraId="1FF35FE3" w14:textId="77777777" w:rsidR="004A26EF" w:rsidRDefault="004A26EF" w:rsidP="0035260D">
      <w:pPr>
        <w:numPr>
          <w:ilvl w:val="0"/>
          <w:numId w:val="24"/>
        </w:numPr>
        <w:rPr>
          <w:rFonts w:asciiTheme="minorHAnsi" w:hAnsiTheme="minorHAnsi"/>
          <w:sz w:val="24"/>
        </w:rPr>
      </w:pPr>
      <w:r w:rsidRPr="0035260D">
        <w:rPr>
          <w:rFonts w:asciiTheme="minorHAnsi" w:hAnsiTheme="minorHAnsi"/>
          <w:sz w:val="24"/>
        </w:rPr>
        <w:t>For query functions that allow wild cards in search, does the application prevent queries from pulling all the data at once? I.E. use paging to displaying a limited amount of data on to the screen at one time.</w:t>
      </w:r>
    </w:p>
    <w:p w14:paraId="1FF35FE4" w14:textId="77777777" w:rsidR="00030FA6" w:rsidRPr="0035260D" w:rsidRDefault="00030FA6" w:rsidP="00030FA6">
      <w:pPr>
        <w:ind w:left="450"/>
        <w:rPr>
          <w:rFonts w:asciiTheme="minorHAnsi" w:hAnsiTheme="minorHAnsi"/>
          <w:sz w:val="24"/>
        </w:rPr>
      </w:pPr>
    </w:p>
    <w:p w14:paraId="1FF35FE5" w14:textId="77777777" w:rsidR="00663141" w:rsidRPr="00663141" w:rsidRDefault="00663141" w:rsidP="00663141">
      <w:pPr>
        <w:pStyle w:val="Heading1"/>
        <w:pBdr>
          <w:top w:val="single" w:sz="24" w:space="1" w:color="800000"/>
        </w:pBdr>
        <w:spacing w:after="240"/>
        <w:rPr>
          <w:rFonts w:ascii="Verdana" w:hAnsi="Verdana"/>
          <w:color w:val="800000"/>
          <w:szCs w:val="28"/>
        </w:rPr>
      </w:pPr>
      <w:bookmarkStart w:id="14" w:name="_Toc292105712"/>
      <w:r w:rsidRPr="00663141">
        <w:rPr>
          <w:rFonts w:ascii="Verdana" w:hAnsi="Verdana"/>
          <w:color w:val="800000"/>
          <w:szCs w:val="28"/>
        </w:rPr>
        <w:t>Application Services Setup</w:t>
      </w:r>
      <w:bookmarkEnd w:id="14"/>
    </w:p>
    <w:p w14:paraId="1FF35FE6" w14:textId="77777777" w:rsidR="00B90EE7" w:rsidRDefault="00B90EE7" w:rsidP="00B90EE7">
      <w:pPr>
        <w:pStyle w:val="Heading1"/>
      </w:pPr>
      <w:bookmarkStart w:id="15" w:name="_Toc292105713"/>
      <w:r>
        <w:t>Application Access: Portal Usage and Definitions</w:t>
      </w:r>
      <w:bookmarkEnd w:id="15"/>
    </w:p>
    <w:p w14:paraId="1FF35FE7" w14:textId="77777777" w:rsidR="00B90EE7" w:rsidRPr="00334E81" w:rsidRDefault="00B90EE7" w:rsidP="00B90EE7">
      <w:pPr>
        <w:rPr>
          <w:rFonts w:asciiTheme="minorHAnsi" w:hAnsiTheme="minorHAnsi" w:cstheme="minorHAnsi"/>
          <w:sz w:val="24"/>
          <w:szCs w:val="24"/>
        </w:rPr>
      </w:pPr>
    </w:p>
    <w:p w14:paraId="1FF35FE8" w14:textId="77777777" w:rsidR="009D005E" w:rsidRPr="00334E81" w:rsidRDefault="009D005E" w:rsidP="009D005E">
      <w:pPr>
        <w:rPr>
          <w:rFonts w:asciiTheme="minorHAnsi" w:hAnsiTheme="minorHAnsi" w:cstheme="minorHAnsi"/>
          <w:sz w:val="24"/>
          <w:szCs w:val="24"/>
        </w:rPr>
      </w:pPr>
      <w:r w:rsidRPr="00334E81">
        <w:rPr>
          <w:rFonts w:asciiTheme="minorHAnsi" w:hAnsiTheme="minorHAnsi" w:cstheme="minorHAnsi"/>
          <w:sz w:val="24"/>
          <w:szCs w:val="24"/>
        </w:rPr>
        <w:t xml:space="preserve">If the application is primarily for the public, it must be linked to the DEP Business Portal.  Refer to the </w:t>
      </w:r>
      <w:r w:rsidRPr="00334E81">
        <w:rPr>
          <w:rFonts w:asciiTheme="minorHAnsi" w:hAnsiTheme="minorHAnsi" w:cstheme="minorHAnsi"/>
          <w:b/>
          <w:i/>
          <w:sz w:val="24"/>
          <w:szCs w:val="24"/>
        </w:rPr>
        <w:t>DEP Portal Standard</w:t>
      </w:r>
      <w:r w:rsidRPr="00334E81">
        <w:rPr>
          <w:rFonts w:asciiTheme="minorHAnsi" w:hAnsiTheme="minorHAnsi" w:cstheme="minorHAnsi"/>
          <w:sz w:val="24"/>
          <w:szCs w:val="24"/>
        </w:rPr>
        <w:t xml:space="preserve"> for more information.  If the application is primarily for DEP employees (or delegates), it will be placed on the DEP Internal Portal and will have a link in </w:t>
      </w:r>
      <w:r w:rsidRPr="00334E81">
        <w:rPr>
          <w:rFonts w:asciiTheme="minorHAnsi" w:hAnsiTheme="minorHAnsi" w:cstheme="minorHAnsi"/>
          <w:b/>
          <w:i/>
          <w:sz w:val="24"/>
          <w:szCs w:val="24"/>
        </w:rPr>
        <w:t xml:space="preserve">My Applications, Enterprise Applications </w:t>
      </w:r>
      <w:r w:rsidRPr="00334E81">
        <w:rPr>
          <w:rFonts w:asciiTheme="minorHAnsi" w:hAnsiTheme="minorHAnsi" w:cstheme="minorHAnsi"/>
          <w:sz w:val="24"/>
          <w:szCs w:val="24"/>
        </w:rPr>
        <w:t xml:space="preserve">or </w:t>
      </w:r>
      <w:r w:rsidRPr="00334E81">
        <w:rPr>
          <w:rFonts w:asciiTheme="minorHAnsi" w:hAnsiTheme="minorHAnsi" w:cstheme="minorHAnsi"/>
          <w:b/>
          <w:i/>
          <w:sz w:val="24"/>
          <w:szCs w:val="24"/>
        </w:rPr>
        <w:t>Enterprise Tools</w:t>
      </w:r>
      <w:r w:rsidRPr="00334E81">
        <w:rPr>
          <w:rFonts w:asciiTheme="minorHAnsi" w:hAnsiTheme="minorHAnsi" w:cstheme="minorHAnsi"/>
          <w:sz w:val="24"/>
          <w:szCs w:val="24"/>
        </w:rPr>
        <w:t xml:space="preserve">.  Indicate in which one of these three groups you would like the link to be placed. </w:t>
      </w:r>
    </w:p>
    <w:p w14:paraId="1FF35FE9" w14:textId="77777777" w:rsidR="009D005E" w:rsidRPr="00334E81" w:rsidRDefault="009D005E" w:rsidP="009D005E">
      <w:pPr>
        <w:rPr>
          <w:rFonts w:asciiTheme="minorHAnsi" w:hAnsiTheme="minorHAnsi" w:cstheme="minorHAnsi"/>
          <w:sz w:val="24"/>
          <w:szCs w:val="24"/>
        </w:rPr>
      </w:pPr>
    </w:p>
    <w:p w14:paraId="1FF35FEA" w14:textId="77777777" w:rsidR="00030FA6" w:rsidRDefault="009D005E" w:rsidP="009D005E">
      <w:pPr>
        <w:rPr>
          <w:rFonts w:ascii="Calibri" w:hAnsi="Calibri"/>
          <w:sz w:val="24"/>
          <w:szCs w:val="24"/>
        </w:rPr>
      </w:pPr>
      <w:r w:rsidRPr="00334E81">
        <w:rPr>
          <w:rFonts w:asciiTheme="minorHAnsi" w:hAnsiTheme="minorHAnsi" w:cstheme="minorHAnsi"/>
          <w:sz w:val="24"/>
          <w:szCs w:val="24"/>
        </w:rPr>
        <w:t>Identify the URL and link text.  For an External Application, identify the “Path Words” to be used.  In the examples below, the path words are in bold-face:</w:t>
      </w:r>
      <w:r w:rsidRPr="00334E81">
        <w:rPr>
          <w:rFonts w:asciiTheme="minorHAnsi" w:hAnsiTheme="minorHAnsi" w:cstheme="minorHAnsi"/>
          <w:sz w:val="24"/>
          <w:szCs w:val="24"/>
        </w:rPr>
        <w:br/>
      </w:r>
    </w:p>
    <w:p w14:paraId="1FF35FEB" w14:textId="77777777" w:rsidR="00030FA6" w:rsidRDefault="00030FA6">
      <w:pPr>
        <w:rPr>
          <w:rFonts w:ascii="Calibri" w:hAnsi="Calibri"/>
          <w:sz w:val="24"/>
          <w:szCs w:val="24"/>
        </w:rPr>
      </w:pPr>
      <w:r>
        <w:rPr>
          <w:rFonts w:ascii="Calibri" w:hAnsi="Calibri"/>
          <w:sz w:val="24"/>
          <w:szCs w:val="24"/>
        </w:rPr>
        <w:br w:type="page"/>
      </w:r>
    </w:p>
    <w:p w14:paraId="1FF35FEC" w14:textId="77777777" w:rsidR="009D005E" w:rsidRPr="00334E81" w:rsidRDefault="009D005E" w:rsidP="009D005E">
      <w:pPr>
        <w:rPr>
          <w:rFonts w:ascii="Calibri" w:hAnsi="Calibri"/>
          <w:sz w:val="24"/>
          <w:szCs w:val="24"/>
        </w:rPr>
      </w:pPr>
    </w:p>
    <w:p w14:paraId="1FF35FED" w14:textId="77777777" w:rsidR="009D005E" w:rsidRPr="00334E81" w:rsidRDefault="009D005E" w:rsidP="009D005E">
      <w:pPr>
        <w:rPr>
          <w:rFonts w:ascii="Calibri" w:hAnsi="Calibri"/>
          <w:b/>
          <w:i/>
          <w:sz w:val="24"/>
          <w:szCs w:val="24"/>
        </w:rPr>
      </w:pPr>
      <w:r w:rsidRPr="00334E81">
        <w:rPr>
          <w:rFonts w:ascii="Calibri" w:hAnsi="Calibri"/>
          <w:b/>
          <w:i/>
          <w:sz w:val="24"/>
          <w:szCs w:val="24"/>
        </w:rPr>
        <w:t>Example for an Internal Application:</w:t>
      </w:r>
    </w:p>
    <w:tbl>
      <w:tblPr>
        <w:tblStyle w:val="TableGrid"/>
        <w:tblW w:w="0" w:type="auto"/>
        <w:tblLook w:val="04A0" w:firstRow="1" w:lastRow="0" w:firstColumn="1" w:lastColumn="0" w:noHBand="0" w:noVBand="1"/>
        <w:tblCaption w:val="Example of Internal Application Table"/>
        <w:tblDescription w:val="Example of Internal Application Table"/>
      </w:tblPr>
      <w:tblGrid>
        <w:gridCol w:w="1098"/>
        <w:gridCol w:w="1530"/>
        <w:gridCol w:w="6930"/>
      </w:tblGrid>
      <w:tr w:rsidR="009D005E" w:rsidRPr="00334E81" w14:paraId="1FF35FF1" w14:textId="77777777" w:rsidTr="002A3CA0">
        <w:tc>
          <w:tcPr>
            <w:tcW w:w="1098" w:type="dxa"/>
          </w:tcPr>
          <w:p w14:paraId="1FF35FEE" w14:textId="77777777" w:rsidR="009D005E" w:rsidRPr="00334E81" w:rsidRDefault="009D005E" w:rsidP="002A3CA0">
            <w:pPr>
              <w:rPr>
                <w:sz w:val="24"/>
                <w:szCs w:val="24"/>
              </w:rPr>
            </w:pPr>
            <w:r w:rsidRPr="00334E81">
              <w:rPr>
                <w:sz w:val="24"/>
                <w:szCs w:val="24"/>
              </w:rPr>
              <w:t>Internal</w:t>
            </w:r>
          </w:p>
        </w:tc>
        <w:tc>
          <w:tcPr>
            <w:tcW w:w="1530" w:type="dxa"/>
          </w:tcPr>
          <w:p w14:paraId="1FF35FEF" w14:textId="77777777" w:rsidR="009D005E" w:rsidRPr="00334E81" w:rsidRDefault="009D005E" w:rsidP="002A3CA0">
            <w:pPr>
              <w:rPr>
                <w:sz w:val="24"/>
                <w:szCs w:val="24"/>
              </w:rPr>
            </w:pPr>
          </w:p>
        </w:tc>
        <w:tc>
          <w:tcPr>
            <w:tcW w:w="6930" w:type="dxa"/>
          </w:tcPr>
          <w:p w14:paraId="1FF35FF0" w14:textId="77777777" w:rsidR="009D005E" w:rsidRPr="00334E81" w:rsidRDefault="009D005E" w:rsidP="002A3CA0">
            <w:pPr>
              <w:rPr>
                <w:sz w:val="24"/>
                <w:szCs w:val="24"/>
              </w:rPr>
            </w:pPr>
          </w:p>
        </w:tc>
      </w:tr>
      <w:tr w:rsidR="009D005E" w:rsidRPr="00334E81" w14:paraId="1FF35FF5" w14:textId="77777777" w:rsidTr="002A3CA0">
        <w:tc>
          <w:tcPr>
            <w:tcW w:w="1098" w:type="dxa"/>
          </w:tcPr>
          <w:p w14:paraId="1FF35FF2" w14:textId="77777777" w:rsidR="009D005E" w:rsidRPr="00334E81" w:rsidRDefault="009D005E" w:rsidP="002A3CA0">
            <w:pPr>
              <w:rPr>
                <w:sz w:val="24"/>
                <w:szCs w:val="24"/>
              </w:rPr>
            </w:pPr>
          </w:p>
        </w:tc>
        <w:tc>
          <w:tcPr>
            <w:tcW w:w="1530" w:type="dxa"/>
          </w:tcPr>
          <w:p w14:paraId="1FF35FF3" w14:textId="77777777" w:rsidR="009D005E" w:rsidRPr="00334E81" w:rsidRDefault="009D005E" w:rsidP="002A3CA0">
            <w:pPr>
              <w:rPr>
                <w:sz w:val="24"/>
                <w:szCs w:val="24"/>
              </w:rPr>
            </w:pPr>
            <w:r w:rsidRPr="00334E81">
              <w:rPr>
                <w:sz w:val="24"/>
                <w:szCs w:val="24"/>
              </w:rPr>
              <w:t>Group</w:t>
            </w:r>
          </w:p>
        </w:tc>
        <w:tc>
          <w:tcPr>
            <w:tcW w:w="6930" w:type="dxa"/>
          </w:tcPr>
          <w:p w14:paraId="1FF35FF4" w14:textId="77777777" w:rsidR="009D005E" w:rsidRPr="00DD38DF" w:rsidRDefault="009D005E" w:rsidP="002A3CA0">
            <w:pPr>
              <w:rPr>
                <w:sz w:val="24"/>
                <w:szCs w:val="24"/>
                <w:highlight w:val="cyan"/>
              </w:rPr>
            </w:pPr>
            <w:r w:rsidRPr="00DD38DF">
              <w:rPr>
                <w:b/>
                <w:i/>
                <w:sz w:val="24"/>
                <w:szCs w:val="24"/>
                <w:highlight w:val="cyan"/>
              </w:rPr>
              <w:t xml:space="preserve">Enterprise Applications  </w:t>
            </w:r>
          </w:p>
        </w:tc>
      </w:tr>
      <w:tr w:rsidR="009D005E" w:rsidRPr="00334E81" w14:paraId="1FF35FF9" w14:textId="77777777" w:rsidTr="002A3CA0">
        <w:tc>
          <w:tcPr>
            <w:tcW w:w="1098" w:type="dxa"/>
          </w:tcPr>
          <w:p w14:paraId="1FF35FF6" w14:textId="77777777" w:rsidR="009D005E" w:rsidRPr="00334E81" w:rsidRDefault="009D005E" w:rsidP="002A3CA0">
            <w:pPr>
              <w:rPr>
                <w:sz w:val="24"/>
                <w:szCs w:val="24"/>
              </w:rPr>
            </w:pPr>
          </w:p>
        </w:tc>
        <w:tc>
          <w:tcPr>
            <w:tcW w:w="1530" w:type="dxa"/>
          </w:tcPr>
          <w:p w14:paraId="1FF35FF7" w14:textId="77777777" w:rsidR="009D005E" w:rsidRPr="00334E81" w:rsidRDefault="009D005E" w:rsidP="002A3CA0">
            <w:pPr>
              <w:rPr>
                <w:sz w:val="24"/>
                <w:szCs w:val="24"/>
              </w:rPr>
            </w:pPr>
            <w:r w:rsidRPr="00334E81">
              <w:rPr>
                <w:sz w:val="24"/>
                <w:szCs w:val="24"/>
              </w:rPr>
              <w:t>URL</w:t>
            </w:r>
          </w:p>
        </w:tc>
        <w:tc>
          <w:tcPr>
            <w:tcW w:w="6930" w:type="dxa"/>
          </w:tcPr>
          <w:p w14:paraId="1FF35FF8" w14:textId="77777777" w:rsidR="009D005E" w:rsidRPr="00DD38DF" w:rsidRDefault="00CB0B07" w:rsidP="002A3CA0">
            <w:pPr>
              <w:rPr>
                <w:sz w:val="24"/>
                <w:szCs w:val="24"/>
                <w:highlight w:val="cyan"/>
              </w:rPr>
            </w:pPr>
            <w:hyperlink r:id="rId17" w:history="1">
              <w:r w:rsidR="009D005E" w:rsidRPr="00DD38DF">
                <w:rPr>
                  <w:rStyle w:val="Hyperlink"/>
                  <w:sz w:val="24"/>
                  <w:szCs w:val="24"/>
                  <w:highlight w:val="cyan"/>
                </w:rPr>
                <w:t>http://webappsdev.dep.state.fl.us/ContextRoot/initial_jsp_or_action</w:t>
              </w:r>
            </w:hyperlink>
          </w:p>
        </w:tc>
      </w:tr>
      <w:tr w:rsidR="009D005E" w:rsidRPr="00334E81" w14:paraId="1FF35FFD" w14:textId="77777777" w:rsidTr="002A3CA0">
        <w:tc>
          <w:tcPr>
            <w:tcW w:w="1098" w:type="dxa"/>
          </w:tcPr>
          <w:p w14:paraId="1FF35FFA" w14:textId="77777777" w:rsidR="009D005E" w:rsidRPr="00334E81" w:rsidRDefault="009D005E" w:rsidP="002A3CA0">
            <w:pPr>
              <w:rPr>
                <w:sz w:val="24"/>
                <w:szCs w:val="24"/>
              </w:rPr>
            </w:pPr>
          </w:p>
        </w:tc>
        <w:tc>
          <w:tcPr>
            <w:tcW w:w="1530" w:type="dxa"/>
          </w:tcPr>
          <w:p w14:paraId="1FF35FFB" w14:textId="77777777" w:rsidR="009D005E" w:rsidRPr="00334E81" w:rsidRDefault="009D005E" w:rsidP="002A3CA0">
            <w:pPr>
              <w:rPr>
                <w:sz w:val="24"/>
                <w:szCs w:val="24"/>
              </w:rPr>
            </w:pPr>
            <w:r w:rsidRPr="00334E81">
              <w:rPr>
                <w:sz w:val="24"/>
                <w:szCs w:val="24"/>
              </w:rPr>
              <w:t>Link Text</w:t>
            </w:r>
          </w:p>
        </w:tc>
        <w:tc>
          <w:tcPr>
            <w:tcW w:w="6930" w:type="dxa"/>
          </w:tcPr>
          <w:p w14:paraId="1FF35FFC" w14:textId="77777777" w:rsidR="009D005E" w:rsidRPr="00DD38DF" w:rsidRDefault="009D005E" w:rsidP="002A3CA0">
            <w:pPr>
              <w:rPr>
                <w:sz w:val="24"/>
                <w:szCs w:val="24"/>
                <w:highlight w:val="cyan"/>
              </w:rPr>
            </w:pPr>
            <w:r w:rsidRPr="00DD38DF">
              <w:rPr>
                <w:sz w:val="24"/>
                <w:szCs w:val="24"/>
                <w:highlight w:val="cyan"/>
              </w:rPr>
              <w:t xml:space="preserve">Complete, edit and submit </w:t>
            </w:r>
            <w:proofErr w:type="spellStart"/>
            <w:r w:rsidRPr="00DD38DF">
              <w:rPr>
                <w:sz w:val="24"/>
                <w:szCs w:val="24"/>
                <w:highlight w:val="cyan"/>
              </w:rPr>
              <w:t>Stormwater</w:t>
            </w:r>
            <w:proofErr w:type="spellEnd"/>
            <w:r w:rsidRPr="00DD38DF">
              <w:rPr>
                <w:sz w:val="24"/>
                <w:szCs w:val="24"/>
                <w:highlight w:val="cyan"/>
              </w:rPr>
              <w:t xml:space="preserve"> documents online</w:t>
            </w:r>
          </w:p>
        </w:tc>
      </w:tr>
      <w:tr w:rsidR="009D005E" w:rsidRPr="00334E81" w14:paraId="1FF36001" w14:textId="77777777" w:rsidTr="002A3CA0">
        <w:tc>
          <w:tcPr>
            <w:tcW w:w="1098" w:type="dxa"/>
          </w:tcPr>
          <w:p w14:paraId="1FF35FFE" w14:textId="77777777" w:rsidR="009D005E" w:rsidRPr="00334E81" w:rsidRDefault="009D005E" w:rsidP="002A3CA0">
            <w:pPr>
              <w:rPr>
                <w:sz w:val="24"/>
                <w:szCs w:val="24"/>
              </w:rPr>
            </w:pPr>
            <w:r w:rsidRPr="00334E81">
              <w:rPr>
                <w:sz w:val="24"/>
                <w:szCs w:val="24"/>
              </w:rPr>
              <w:t>External</w:t>
            </w:r>
          </w:p>
        </w:tc>
        <w:tc>
          <w:tcPr>
            <w:tcW w:w="1530" w:type="dxa"/>
          </w:tcPr>
          <w:p w14:paraId="1FF35FFF" w14:textId="77777777" w:rsidR="009D005E" w:rsidRPr="00334E81" w:rsidRDefault="009D005E" w:rsidP="002A3CA0">
            <w:pPr>
              <w:rPr>
                <w:sz w:val="24"/>
                <w:szCs w:val="24"/>
              </w:rPr>
            </w:pPr>
          </w:p>
        </w:tc>
        <w:tc>
          <w:tcPr>
            <w:tcW w:w="6930" w:type="dxa"/>
          </w:tcPr>
          <w:p w14:paraId="1FF36000" w14:textId="77777777" w:rsidR="009D005E" w:rsidRPr="00334E81" w:rsidRDefault="009D005E" w:rsidP="002A3CA0">
            <w:pPr>
              <w:rPr>
                <w:sz w:val="24"/>
                <w:szCs w:val="24"/>
              </w:rPr>
            </w:pPr>
          </w:p>
        </w:tc>
      </w:tr>
      <w:tr w:rsidR="009D005E" w:rsidRPr="00334E81" w14:paraId="1FF36005" w14:textId="77777777" w:rsidTr="002A3CA0">
        <w:tc>
          <w:tcPr>
            <w:tcW w:w="1098" w:type="dxa"/>
          </w:tcPr>
          <w:p w14:paraId="1FF36002" w14:textId="77777777" w:rsidR="009D005E" w:rsidRPr="00334E81" w:rsidRDefault="009D005E" w:rsidP="002A3CA0">
            <w:pPr>
              <w:rPr>
                <w:sz w:val="24"/>
                <w:szCs w:val="24"/>
              </w:rPr>
            </w:pPr>
          </w:p>
        </w:tc>
        <w:tc>
          <w:tcPr>
            <w:tcW w:w="1530" w:type="dxa"/>
          </w:tcPr>
          <w:p w14:paraId="1FF36003" w14:textId="77777777" w:rsidR="009D005E" w:rsidRPr="00334E81" w:rsidRDefault="009D005E" w:rsidP="002A3CA0">
            <w:pPr>
              <w:rPr>
                <w:sz w:val="24"/>
                <w:szCs w:val="24"/>
              </w:rPr>
            </w:pPr>
            <w:r w:rsidRPr="00334E81">
              <w:rPr>
                <w:sz w:val="24"/>
                <w:szCs w:val="24"/>
              </w:rPr>
              <w:t>Path Words</w:t>
            </w:r>
          </w:p>
        </w:tc>
        <w:tc>
          <w:tcPr>
            <w:tcW w:w="6930" w:type="dxa"/>
          </w:tcPr>
          <w:p w14:paraId="1FF36004" w14:textId="77777777" w:rsidR="009D005E" w:rsidRPr="00334E81" w:rsidRDefault="009D005E" w:rsidP="002A3CA0">
            <w:pPr>
              <w:rPr>
                <w:sz w:val="24"/>
                <w:szCs w:val="24"/>
              </w:rPr>
            </w:pPr>
          </w:p>
        </w:tc>
      </w:tr>
      <w:tr w:rsidR="009D005E" w:rsidRPr="00334E81" w14:paraId="1FF36009" w14:textId="77777777" w:rsidTr="002A3CA0">
        <w:tc>
          <w:tcPr>
            <w:tcW w:w="1098" w:type="dxa"/>
          </w:tcPr>
          <w:p w14:paraId="1FF36006" w14:textId="77777777" w:rsidR="009D005E" w:rsidRPr="00334E81" w:rsidRDefault="009D005E" w:rsidP="002A3CA0">
            <w:pPr>
              <w:rPr>
                <w:sz w:val="24"/>
                <w:szCs w:val="24"/>
              </w:rPr>
            </w:pPr>
          </w:p>
        </w:tc>
        <w:tc>
          <w:tcPr>
            <w:tcW w:w="1530" w:type="dxa"/>
          </w:tcPr>
          <w:p w14:paraId="1FF36007" w14:textId="77777777" w:rsidR="009D005E" w:rsidRPr="00334E81" w:rsidRDefault="009D005E" w:rsidP="002A3CA0">
            <w:pPr>
              <w:rPr>
                <w:sz w:val="24"/>
                <w:szCs w:val="24"/>
              </w:rPr>
            </w:pPr>
            <w:r w:rsidRPr="00334E81">
              <w:rPr>
                <w:sz w:val="24"/>
                <w:szCs w:val="24"/>
              </w:rPr>
              <w:t>URL</w:t>
            </w:r>
          </w:p>
        </w:tc>
        <w:tc>
          <w:tcPr>
            <w:tcW w:w="6930" w:type="dxa"/>
          </w:tcPr>
          <w:p w14:paraId="1FF36008" w14:textId="77777777" w:rsidR="009D005E" w:rsidRPr="00334E81" w:rsidRDefault="009D005E" w:rsidP="002A3CA0">
            <w:pPr>
              <w:rPr>
                <w:sz w:val="24"/>
                <w:szCs w:val="24"/>
              </w:rPr>
            </w:pPr>
          </w:p>
        </w:tc>
      </w:tr>
      <w:tr w:rsidR="009D005E" w:rsidRPr="00334E81" w14:paraId="1FF3600D" w14:textId="77777777" w:rsidTr="002A3CA0">
        <w:tc>
          <w:tcPr>
            <w:tcW w:w="1098" w:type="dxa"/>
          </w:tcPr>
          <w:p w14:paraId="1FF3600A" w14:textId="77777777" w:rsidR="009D005E" w:rsidRPr="00334E81" w:rsidRDefault="009D005E" w:rsidP="002A3CA0">
            <w:pPr>
              <w:rPr>
                <w:sz w:val="24"/>
                <w:szCs w:val="24"/>
              </w:rPr>
            </w:pPr>
          </w:p>
        </w:tc>
        <w:tc>
          <w:tcPr>
            <w:tcW w:w="1530" w:type="dxa"/>
          </w:tcPr>
          <w:p w14:paraId="1FF3600B" w14:textId="77777777" w:rsidR="009D005E" w:rsidRPr="00334E81" w:rsidRDefault="009D005E" w:rsidP="002A3CA0">
            <w:pPr>
              <w:rPr>
                <w:sz w:val="24"/>
                <w:szCs w:val="24"/>
              </w:rPr>
            </w:pPr>
            <w:r w:rsidRPr="00334E81">
              <w:rPr>
                <w:sz w:val="24"/>
                <w:szCs w:val="24"/>
              </w:rPr>
              <w:t>Link text</w:t>
            </w:r>
          </w:p>
        </w:tc>
        <w:tc>
          <w:tcPr>
            <w:tcW w:w="6930" w:type="dxa"/>
          </w:tcPr>
          <w:p w14:paraId="1FF3600C" w14:textId="77777777" w:rsidR="009D005E" w:rsidRPr="00334E81" w:rsidRDefault="009D005E" w:rsidP="002A3CA0">
            <w:pPr>
              <w:rPr>
                <w:sz w:val="24"/>
                <w:szCs w:val="24"/>
              </w:rPr>
            </w:pPr>
          </w:p>
        </w:tc>
      </w:tr>
    </w:tbl>
    <w:p w14:paraId="1FF3600E" w14:textId="77777777" w:rsidR="009D005E" w:rsidRPr="00334E81" w:rsidRDefault="009D005E" w:rsidP="009D005E">
      <w:pPr>
        <w:rPr>
          <w:rFonts w:ascii="Calibri" w:hAnsi="Calibri"/>
          <w:b/>
          <w:i/>
          <w:sz w:val="24"/>
          <w:szCs w:val="24"/>
        </w:rPr>
      </w:pPr>
    </w:p>
    <w:p w14:paraId="1FF3600F" w14:textId="77777777" w:rsidR="009D005E" w:rsidRPr="00334E81" w:rsidRDefault="009D005E" w:rsidP="009D005E">
      <w:pPr>
        <w:rPr>
          <w:rFonts w:ascii="Calibri" w:hAnsi="Calibri"/>
          <w:b/>
          <w:i/>
          <w:sz w:val="24"/>
          <w:szCs w:val="24"/>
        </w:rPr>
      </w:pPr>
      <w:r w:rsidRPr="00334E81">
        <w:rPr>
          <w:rFonts w:ascii="Calibri" w:hAnsi="Calibri"/>
          <w:b/>
          <w:i/>
          <w:sz w:val="24"/>
          <w:szCs w:val="24"/>
        </w:rPr>
        <w:t>Example for an External Application:</w:t>
      </w:r>
    </w:p>
    <w:tbl>
      <w:tblPr>
        <w:tblStyle w:val="TableGrid"/>
        <w:tblW w:w="0" w:type="auto"/>
        <w:tblLook w:val="04A0" w:firstRow="1" w:lastRow="0" w:firstColumn="1" w:lastColumn="0" w:noHBand="0" w:noVBand="1"/>
        <w:tblCaption w:val="Example of External Application Table"/>
        <w:tblDescription w:val="Example of External Application Table"/>
      </w:tblPr>
      <w:tblGrid>
        <w:gridCol w:w="1098"/>
        <w:gridCol w:w="1530"/>
        <w:gridCol w:w="6930"/>
      </w:tblGrid>
      <w:tr w:rsidR="009D005E" w:rsidRPr="00334E81" w14:paraId="1FF36013" w14:textId="77777777" w:rsidTr="002A3CA0">
        <w:tc>
          <w:tcPr>
            <w:tcW w:w="1098" w:type="dxa"/>
          </w:tcPr>
          <w:p w14:paraId="1FF36010" w14:textId="77777777" w:rsidR="009D005E" w:rsidRPr="00334E81" w:rsidRDefault="009D005E" w:rsidP="002A3CA0">
            <w:pPr>
              <w:rPr>
                <w:sz w:val="24"/>
                <w:szCs w:val="24"/>
              </w:rPr>
            </w:pPr>
            <w:r w:rsidRPr="00334E81">
              <w:rPr>
                <w:sz w:val="24"/>
                <w:szCs w:val="24"/>
              </w:rPr>
              <w:t>Internal</w:t>
            </w:r>
          </w:p>
        </w:tc>
        <w:tc>
          <w:tcPr>
            <w:tcW w:w="1530" w:type="dxa"/>
          </w:tcPr>
          <w:p w14:paraId="1FF36011" w14:textId="77777777" w:rsidR="009D005E" w:rsidRPr="00334E81" w:rsidRDefault="009D005E" w:rsidP="002A3CA0">
            <w:pPr>
              <w:rPr>
                <w:sz w:val="24"/>
                <w:szCs w:val="24"/>
              </w:rPr>
            </w:pPr>
          </w:p>
        </w:tc>
        <w:tc>
          <w:tcPr>
            <w:tcW w:w="6930" w:type="dxa"/>
          </w:tcPr>
          <w:p w14:paraId="1FF36012" w14:textId="77777777" w:rsidR="009D005E" w:rsidRPr="00334E81" w:rsidRDefault="009D005E" w:rsidP="002A3CA0">
            <w:pPr>
              <w:rPr>
                <w:sz w:val="24"/>
                <w:szCs w:val="24"/>
              </w:rPr>
            </w:pPr>
          </w:p>
        </w:tc>
      </w:tr>
      <w:tr w:rsidR="009D005E" w:rsidRPr="00334E81" w14:paraId="1FF36017" w14:textId="77777777" w:rsidTr="002A3CA0">
        <w:tc>
          <w:tcPr>
            <w:tcW w:w="1098" w:type="dxa"/>
          </w:tcPr>
          <w:p w14:paraId="1FF36014" w14:textId="77777777" w:rsidR="009D005E" w:rsidRPr="00334E81" w:rsidRDefault="009D005E" w:rsidP="002A3CA0">
            <w:pPr>
              <w:rPr>
                <w:sz w:val="24"/>
                <w:szCs w:val="24"/>
              </w:rPr>
            </w:pPr>
          </w:p>
        </w:tc>
        <w:tc>
          <w:tcPr>
            <w:tcW w:w="1530" w:type="dxa"/>
          </w:tcPr>
          <w:p w14:paraId="1FF36015" w14:textId="77777777" w:rsidR="009D005E" w:rsidRPr="00334E81" w:rsidRDefault="009D005E" w:rsidP="002A3CA0">
            <w:pPr>
              <w:rPr>
                <w:sz w:val="24"/>
                <w:szCs w:val="24"/>
              </w:rPr>
            </w:pPr>
            <w:r w:rsidRPr="00334E81">
              <w:rPr>
                <w:sz w:val="24"/>
                <w:szCs w:val="24"/>
              </w:rPr>
              <w:t>Group</w:t>
            </w:r>
          </w:p>
        </w:tc>
        <w:tc>
          <w:tcPr>
            <w:tcW w:w="6930" w:type="dxa"/>
          </w:tcPr>
          <w:p w14:paraId="1FF36016" w14:textId="77777777" w:rsidR="009D005E" w:rsidRPr="00334E81" w:rsidRDefault="009D005E" w:rsidP="002A3CA0">
            <w:pPr>
              <w:rPr>
                <w:sz w:val="24"/>
                <w:szCs w:val="24"/>
              </w:rPr>
            </w:pPr>
          </w:p>
        </w:tc>
      </w:tr>
      <w:tr w:rsidR="009D005E" w:rsidRPr="00334E81" w14:paraId="1FF3601B" w14:textId="77777777" w:rsidTr="002A3CA0">
        <w:tc>
          <w:tcPr>
            <w:tcW w:w="1098" w:type="dxa"/>
          </w:tcPr>
          <w:p w14:paraId="1FF36018" w14:textId="77777777" w:rsidR="009D005E" w:rsidRPr="00334E81" w:rsidRDefault="009D005E" w:rsidP="002A3CA0">
            <w:pPr>
              <w:rPr>
                <w:sz w:val="24"/>
                <w:szCs w:val="24"/>
              </w:rPr>
            </w:pPr>
          </w:p>
        </w:tc>
        <w:tc>
          <w:tcPr>
            <w:tcW w:w="1530" w:type="dxa"/>
          </w:tcPr>
          <w:p w14:paraId="1FF36019" w14:textId="77777777" w:rsidR="009D005E" w:rsidRPr="00334E81" w:rsidRDefault="009D005E" w:rsidP="002A3CA0">
            <w:pPr>
              <w:rPr>
                <w:sz w:val="24"/>
                <w:szCs w:val="24"/>
              </w:rPr>
            </w:pPr>
            <w:r w:rsidRPr="00334E81">
              <w:rPr>
                <w:sz w:val="24"/>
                <w:szCs w:val="24"/>
              </w:rPr>
              <w:t>URL</w:t>
            </w:r>
          </w:p>
        </w:tc>
        <w:tc>
          <w:tcPr>
            <w:tcW w:w="6930" w:type="dxa"/>
          </w:tcPr>
          <w:p w14:paraId="1FF3601A" w14:textId="77777777" w:rsidR="009D005E" w:rsidRPr="00334E81" w:rsidRDefault="009D005E" w:rsidP="002A3CA0">
            <w:pPr>
              <w:rPr>
                <w:sz w:val="24"/>
                <w:szCs w:val="24"/>
              </w:rPr>
            </w:pPr>
          </w:p>
        </w:tc>
      </w:tr>
      <w:tr w:rsidR="009D005E" w:rsidRPr="00334E81" w14:paraId="1FF3601F" w14:textId="77777777" w:rsidTr="002A3CA0">
        <w:tc>
          <w:tcPr>
            <w:tcW w:w="1098" w:type="dxa"/>
          </w:tcPr>
          <w:p w14:paraId="1FF3601C" w14:textId="77777777" w:rsidR="009D005E" w:rsidRPr="00334E81" w:rsidRDefault="009D005E" w:rsidP="002A3CA0">
            <w:pPr>
              <w:rPr>
                <w:sz w:val="24"/>
                <w:szCs w:val="24"/>
              </w:rPr>
            </w:pPr>
          </w:p>
        </w:tc>
        <w:tc>
          <w:tcPr>
            <w:tcW w:w="1530" w:type="dxa"/>
          </w:tcPr>
          <w:p w14:paraId="1FF3601D" w14:textId="77777777" w:rsidR="009D005E" w:rsidRPr="00334E81" w:rsidRDefault="009D005E" w:rsidP="002A3CA0">
            <w:pPr>
              <w:rPr>
                <w:sz w:val="24"/>
                <w:szCs w:val="24"/>
              </w:rPr>
            </w:pPr>
            <w:r w:rsidRPr="00334E81">
              <w:rPr>
                <w:sz w:val="24"/>
                <w:szCs w:val="24"/>
              </w:rPr>
              <w:t>Link Text</w:t>
            </w:r>
          </w:p>
        </w:tc>
        <w:tc>
          <w:tcPr>
            <w:tcW w:w="6930" w:type="dxa"/>
          </w:tcPr>
          <w:p w14:paraId="1FF3601E" w14:textId="77777777" w:rsidR="009D005E" w:rsidRPr="00334E81" w:rsidRDefault="009D005E" w:rsidP="002A3CA0">
            <w:pPr>
              <w:rPr>
                <w:sz w:val="24"/>
                <w:szCs w:val="24"/>
              </w:rPr>
            </w:pPr>
          </w:p>
        </w:tc>
      </w:tr>
      <w:tr w:rsidR="009D005E" w:rsidRPr="00334E81" w14:paraId="1FF36023" w14:textId="77777777" w:rsidTr="002A3CA0">
        <w:tc>
          <w:tcPr>
            <w:tcW w:w="1098" w:type="dxa"/>
          </w:tcPr>
          <w:p w14:paraId="1FF36020" w14:textId="77777777" w:rsidR="009D005E" w:rsidRPr="00334E81" w:rsidRDefault="009D005E" w:rsidP="002A3CA0">
            <w:pPr>
              <w:rPr>
                <w:sz w:val="24"/>
                <w:szCs w:val="24"/>
              </w:rPr>
            </w:pPr>
            <w:r w:rsidRPr="00334E81">
              <w:rPr>
                <w:sz w:val="24"/>
                <w:szCs w:val="24"/>
              </w:rPr>
              <w:t>External</w:t>
            </w:r>
          </w:p>
        </w:tc>
        <w:tc>
          <w:tcPr>
            <w:tcW w:w="1530" w:type="dxa"/>
          </w:tcPr>
          <w:p w14:paraId="1FF36021" w14:textId="77777777" w:rsidR="009D005E" w:rsidRPr="00334E81" w:rsidRDefault="009D005E" w:rsidP="002A3CA0">
            <w:pPr>
              <w:rPr>
                <w:sz w:val="24"/>
                <w:szCs w:val="24"/>
              </w:rPr>
            </w:pPr>
          </w:p>
        </w:tc>
        <w:tc>
          <w:tcPr>
            <w:tcW w:w="6930" w:type="dxa"/>
          </w:tcPr>
          <w:p w14:paraId="1FF36022" w14:textId="77777777" w:rsidR="009D005E" w:rsidRPr="00334E81" w:rsidRDefault="009D005E" w:rsidP="002A3CA0">
            <w:pPr>
              <w:rPr>
                <w:sz w:val="24"/>
                <w:szCs w:val="24"/>
              </w:rPr>
            </w:pPr>
          </w:p>
        </w:tc>
      </w:tr>
      <w:tr w:rsidR="009D005E" w:rsidRPr="00334E81" w14:paraId="1FF36027" w14:textId="77777777" w:rsidTr="002A3CA0">
        <w:tc>
          <w:tcPr>
            <w:tcW w:w="1098" w:type="dxa"/>
          </w:tcPr>
          <w:p w14:paraId="1FF36024" w14:textId="77777777" w:rsidR="009D005E" w:rsidRPr="00334E81" w:rsidRDefault="009D005E" w:rsidP="002A3CA0">
            <w:pPr>
              <w:rPr>
                <w:sz w:val="24"/>
                <w:szCs w:val="24"/>
              </w:rPr>
            </w:pPr>
          </w:p>
        </w:tc>
        <w:tc>
          <w:tcPr>
            <w:tcW w:w="1530" w:type="dxa"/>
          </w:tcPr>
          <w:p w14:paraId="1FF36025" w14:textId="77777777" w:rsidR="009D005E" w:rsidRPr="00334E81" w:rsidRDefault="009D005E" w:rsidP="002A3CA0">
            <w:pPr>
              <w:rPr>
                <w:sz w:val="24"/>
                <w:szCs w:val="24"/>
              </w:rPr>
            </w:pPr>
            <w:r w:rsidRPr="00334E81">
              <w:rPr>
                <w:sz w:val="24"/>
                <w:szCs w:val="24"/>
              </w:rPr>
              <w:t>Path Words</w:t>
            </w:r>
          </w:p>
        </w:tc>
        <w:tc>
          <w:tcPr>
            <w:tcW w:w="6930" w:type="dxa"/>
          </w:tcPr>
          <w:p w14:paraId="1FF36026" w14:textId="77777777" w:rsidR="009D005E" w:rsidRPr="00DD38DF" w:rsidRDefault="009D005E" w:rsidP="002A3CA0">
            <w:pPr>
              <w:rPr>
                <w:rFonts w:ascii="Calibri" w:hAnsi="Calibri"/>
                <w:b/>
                <w:i/>
                <w:sz w:val="24"/>
                <w:szCs w:val="24"/>
                <w:highlight w:val="cyan"/>
              </w:rPr>
            </w:pPr>
            <w:r w:rsidRPr="00DD38DF">
              <w:rPr>
                <w:rFonts w:ascii="Calibri" w:hAnsi="Calibri"/>
                <w:sz w:val="24"/>
                <w:szCs w:val="24"/>
                <w:highlight w:val="cyan"/>
              </w:rPr>
              <w:t xml:space="preserve">I would like to </w:t>
            </w:r>
            <w:r w:rsidRPr="00DD38DF">
              <w:rPr>
                <w:rFonts w:ascii="Calibri" w:hAnsi="Calibri"/>
                <w:b/>
                <w:i/>
                <w:sz w:val="24"/>
                <w:szCs w:val="24"/>
                <w:highlight w:val="cyan"/>
              </w:rPr>
              <w:t>Pay</w:t>
            </w:r>
            <w:r w:rsidRPr="00DD38DF">
              <w:rPr>
                <w:rFonts w:ascii="Calibri" w:hAnsi="Calibri"/>
                <w:sz w:val="24"/>
                <w:szCs w:val="24"/>
                <w:highlight w:val="cyan"/>
              </w:rPr>
              <w:t xml:space="preserve"> for </w:t>
            </w:r>
            <w:r w:rsidRPr="00DD38DF">
              <w:rPr>
                <w:rFonts w:ascii="Calibri" w:hAnsi="Calibri"/>
                <w:b/>
                <w:i/>
                <w:sz w:val="24"/>
                <w:szCs w:val="24"/>
                <w:highlight w:val="cyan"/>
              </w:rPr>
              <w:t>Invoices</w:t>
            </w:r>
            <w:r w:rsidRPr="00DD38DF">
              <w:rPr>
                <w:rFonts w:ascii="Calibri" w:hAnsi="Calibri"/>
                <w:sz w:val="24"/>
                <w:szCs w:val="24"/>
                <w:highlight w:val="cyan"/>
              </w:rPr>
              <w:t xml:space="preserve"> for </w:t>
            </w:r>
            <w:r w:rsidRPr="00DD38DF">
              <w:rPr>
                <w:rFonts w:ascii="Calibri" w:hAnsi="Calibri"/>
                <w:b/>
                <w:i/>
                <w:sz w:val="24"/>
                <w:szCs w:val="24"/>
                <w:highlight w:val="cyan"/>
              </w:rPr>
              <w:t>State Lands</w:t>
            </w:r>
          </w:p>
        </w:tc>
      </w:tr>
      <w:tr w:rsidR="009D005E" w:rsidRPr="00334E81" w14:paraId="1FF3602B" w14:textId="77777777" w:rsidTr="002A3CA0">
        <w:tc>
          <w:tcPr>
            <w:tcW w:w="1098" w:type="dxa"/>
          </w:tcPr>
          <w:p w14:paraId="1FF36028" w14:textId="77777777" w:rsidR="009D005E" w:rsidRPr="00334E81" w:rsidRDefault="009D005E" w:rsidP="002A3CA0">
            <w:pPr>
              <w:rPr>
                <w:sz w:val="24"/>
                <w:szCs w:val="24"/>
              </w:rPr>
            </w:pPr>
          </w:p>
        </w:tc>
        <w:tc>
          <w:tcPr>
            <w:tcW w:w="1530" w:type="dxa"/>
          </w:tcPr>
          <w:p w14:paraId="1FF36029" w14:textId="77777777" w:rsidR="009D005E" w:rsidRPr="00334E81" w:rsidRDefault="009D005E" w:rsidP="002A3CA0">
            <w:pPr>
              <w:rPr>
                <w:sz w:val="24"/>
                <w:szCs w:val="24"/>
              </w:rPr>
            </w:pPr>
            <w:r w:rsidRPr="00334E81">
              <w:rPr>
                <w:sz w:val="24"/>
                <w:szCs w:val="24"/>
              </w:rPr>
              <w:t>URL</w:t>
            </w:r>
          </w:p>
        </w:tc>
        <w:tc>
          <w:tcPr>
            <w:tcW w:w="6930" w:type="dxa"/>
          </w:tcPr>
          <w:p w14:paraId="1FF3602A" w14:textId="77777777" w:rsidR="009D005E" w:rsidRPr="00DD38DF" w:rsidRDefault="00CB0B07" w:rsidP="002A3CA0">
            <w:pPr>
              <w:rPr>
                <w:sz w:val="24"/>
                <w:szCs w:val="24"/>
                <w:highlight w:val="cyan"/>
              </w:rPr>
            </w:pPr>
            <w:hyperlink r:id="rId18" w:history="1">
              <w:r w:rsidR="009D005E" w:rsidRPr="00DD38DF">
                <w:rPr>
                  <w:rStyle w:val="Hyperlink"/>
                  <w:sz w:val="24"/>
                  <w:szCs w:val="24"/>
                  <w:highlight w:val="cyan"/>
                </w:rPr>
                <w:t>http://webappsdev.dep.state.fl.us/ContextRoot/initial_jsp_or_action</w:t>
              </w:r>
            </w:hyperlink>
          </w:p>
        </w:tc>
      </w:tr>
      <w:tr w:rsidR="009D005E" w:rsidRPr="00334E81" w14:paraId="1FF3602F" w14:textId="77777777" w:rsidTr="002A3CA0">
        <w:tc>
          <w:tcPr>
            <w:tcW w:w="1098" w:type="dxa"/>
          </w:tcPr>
          <w:p w14:paraId="1FF3602C" w14:textId="77777777" w:rsidR="009D005E" w:rsidRPr="00334E81" w:rsidRDefault="009D005E" w:rsidP="002A3CA0">
            <w:pPr>
              <w:rPr>
                <w:sz w:val="24"/>
                <w:szCs w:val="24"/>
              </w:rPr>
            </w:pPr>
          </w:p>
        </w:tc>
        <w:tc>
          <w:tcPr>
            <w:tcW w:w="1530" w:type="dxa"/>
          </w:tcPr>
          <w:p w14:paraId="1FF3602D" w14:textId="77777777" w:rsidR="009D005E" w:rsidRPr="00334E81" w:rsidRDefault="009D005E" w:rsidP="002A3CA0">
            <w:pPr>
              <w:rPr>
                <w:sz w:val="24"/>
                <w:szCs w:val="24"/>
              </w:rPr>
            </w:pPr>
            <w:r w:rsidRPr="00334E81">
              <w:rPr>
                <w:sz w:val="24"/>
                <w:szCs w:val="24"/>
              </w:rPr>
              <w:t>Link text</w:t>
            </w:r>
          </w:p>
        </w:tc>
        <w:tc>
          <w:tcPr>
            <w:tcW w:w="6930" w:type="dxa"/>
          </w:tcPr>
          <w:p w14:paraId="1FF3602E" w14:textId="77777777" w:rsidR="009D005E" w:rsidRPr="00DD38DF" w:rsidRDefault="009D005E" w:rsidP="002A3CA0">
            <w:pPr>
              <w:rPr>
                <w:sz w:val="24"/>
                <w:szCs w:val="24"/>
                <w:highlight w:val="cyan"/>
              </w:rPr>
            </w:pPr>
            <w:r w:rsidRPr="00DD38DF">
              <w:rPr>
                <w:sz w:val="24"/>
                <w:szCs w:val="24"/>
                <w:highlight w:val="cyan"/>
              </w:rPr>
              <w:t>Pay your fees for use of state-owned lands</w:t>
            </w:r>
          </w:p>
        </w:tc>
      </w:tr>
    </w:tbl>
    <w:p w14:paraId="1FF36030" w14:textId="77777777" w:rsidR="00341E80" w:rsidRPr="00334E81" w:rsidRDefault="00341E80" w:rsidP="00101B30">
      <w:pPr>
        <w:pStyle w:val="ListParagraph"/>
        <w:ind w:left="0"/>
        <w:rPr>
          <w:rFonts w:cs="Arial"/>
          <w:b/>
          <w:szCs w:val="24"/>
        </w:rPr>
      </w:pPr>
    </w:p>
    <w:p w14:paraId="1FF36031" w14:textId="77777777" w:rsidR="00341E80" w:rsidRDefault="00341E80" w:rsidP="00101B30">
      <w:pPr>
        <w:pStyle w:val="ListParagraph"/>
        <w:ind w:left="0"/>
        <w:rPr>
          <w:rFonts w:cs="Arial"/>
          <w:b/>
          <w:szCs w:val="24"/>
        </w:rPr>
      </w:pPr>
    </w:p>
    <w:p w14:paraId="1FF36032" w14:textId="77777777" w:rsidR="00101B30" w:rsidRPr="00916F4E" w:rsidRDefault="00101B30" w:rsidP="00101B30">
      <w:pPr>
        <w:pStyle w:val="ListParagraph"/>
        <w:ind w:left="0"/>
        <w:rPr>
          <w:rFonts w:cs="Arial"/>
          <w:b/>
          <w:szCs w:val="24"/>
        </w:rPr>
      </w:pPr>
      <w:r w:rsidRPr="00916F4E">
        <w:rPr>
          <w:rFonts w:cs="Arial"/>
          <w:b/>
          <w:szCs w:val="24"/>
        </w:rPr>
        <w:t>Middle Tier Office Use Only – Do not fill in</w:t>
      </w:r>
    </w:p>
    <w:tbl>
      <w:tblPr>
        <w:tblW w:w="29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tblGrid>
      <w:tr w:rsidR="00101B30" w:rsidRPr="00B90EE7" w14:paraId="1FF36034" w14:textId="77777777" w:rsidTr="00101B30">
        <w:trPr>
          <w:trHeight w:val="942"/>
        </w:trPr>
        <w:tc>
          <w:tcPr>
            <w:tcW w:w="2970" w:type="dxa"/>
            <w:shd w:val="clear" w:color="auto" w:fill="365F91"/>
            <w:vAlign w:val="center"/>
          </w:tcPr>
          <w:p w14:paraId="1FF36033" w14:textId="77777777" w:rsidR="00101B30" w:rsidRPr="00B90EE7" w:rsidRDefault="00107C99" w:rsidP="009E03E5">
            <w:pPr>
              <w:pStyle w:val="ListParagraph"/>
              <w:autoSpaceDE w:val="0"/>
              <w:autoSpaceDN w:val="0"/>
              <w:adjustRightInd w:val="0"/>
              <w:ind w:left="0"/>
              <w:jc w:val="center"/>
              <w:rPr>
                <w:b/>
                <w:color w:val="FFFFFF"/>
                <w:sz w:val="28"/>
                <w:szCs w:val="24"/>
              </w:rPr>
            </w:pPr>
            <w:r w:rsidRPr="00107C99">
              <w:rPr>
                <w:b/>
                <w:color w:val="FFFFFF"/>
                <w:sz w:val="28"/>
                <w:szCs w:val="24"/>
              </w:rPr>
              <w:t>Managed Server Name for Deployments</w:t>
            </w:r>
          </w:p>
        </w:tc>
      </w:tr>
      <w:tr w:rsidR="00101B30" w:rsidRPr="00B90EE7" w14:paraId="1FF36036" w14:textId="77777777" w:rsidTr="00101B30">
        <w:trPr>
          <w:trHeight w:val="308"/>
        </w:trPr>
        <w:tc>
          <w:tcPr>
            <w:tcW w:w="2970" w:type="dxa"/>
            <w:vAlign w:val="center"/>
          </w:tcPr>
          <w:p w14:paraId="1FF36035" w14:textId="77777777" w:rsidR="00101B30" w:rsidRPr="00B90EE7" w:rsidRDefault="00101B30" w:rsidP="009E03E5">
            <w:pPr>
              <w:pStyle w:val="ListParagraph"/>
              <w:autoSpaceDE w:val="0"/>
              <w:autoSpaceDN w:val="0"/>
              <w:adjustRightInd w:val="0"/>
              <w:ind w:left="0"/>
              <w:rPr>
                <w:sz w:val="28"/>
                <w:szCs w:val="24"/>
              </w:rPr>
            </w:pPr>
          </w:p>
        </w:tc>
      </w:tr>
      <w:tr w:rsidR="00101B30" w:rsidRPr="00B90EE7" w14:paraId="1FF36038" w14:textId="77777777" w:rsidTr="00101B30">
        <w:trPr>
          <w:trHeight w:val="308"/>
        </w:trPr>
        <w:tc>
          <w:tcPr>
            <w:tcW w:w="2970" w:type="dxa"/>
            <w:vAlign w:val="center"/>
          </w:tcPr>
          <w:p w14:paraId="1FF36037" w14:textId="77777777" w:rsidR="00101B30" w:rsidRPr="00B90EE7" w:rsidRDefault="00101B30" w:rsidP="009E03E5">
            <w:pPr>
              <w:pStyle w:val="ListParagraph"/>
              <w:autoSpaceDE w:val="0"/>
              <w:autoSpaceDN w:val="0"/>
              <w:adjustRightInd w:val="0"/>
              <w:ind w:left="0"/>
              <w:rPr>
                <w:sz w:val="28"/>
                <w:szCs w:val="24"/>
              </w:rPr>
            </w:pPr>
          </w:p>
        </w:tc>
      </w:tr>
    </w:tbl>
    <w:p w14:paraId="1FF36039" w14:textId="77777777" w:rsidR="00101B30" w:rsidRDefault="00101B30" w:rsidP="00BD4BAA">
      <w:pPr>
        <w:rPr>
          <w:color w:val="FF0000"/>
          <w:sz w:val="24"/>
        </w:rPr>
      </w:pPr>
    </w:p>
    <w:sectPr w:rsidR="00101B30" w:rsidSect="00275154">
      <w:headerReference w:type="first" r:id="rId19"/>
      <w:footerReference w:type="first" r:id="rId20"/>
      <w:pgSz w:w="12240" w:h="15840"/>
      <w:pgMar w:top="1152" w:right="1080" w:bottom="360" w:left="1080" w:header="648"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CDD42" w14:textId="77777777" w:rsidR="00CB0B07" w:rsidRDefault="00CB0B07">
      <w:r>
        <w:separator/>
      </w:r>
    </w:p>
  </w:endnote>
  <w:endnote w:type="continuationSeparator" w:id="0">
    <w:p w14:paraId="2B9F3CCB" w14:textId="77777777" w:rsidR="00CB0B07" w:rsidRDefault="00CB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36044" w14:textId="2878744E" w:rsidR="00030E12" w:rsidRDefault="00030E12" w:rsidP="00334E81">
    <w:pPr>
      <w:pStyle w:val="Footer"/>
      <w:pBdr>
        <w:top w:val="single" w:sz="12" w:space="1" w:color="auto"/>
      </w:pBdr>
      <w:tabs>
        <w:tab w:val="clear" w:pos="4320"/>
        <w:tab w:val="clear" w:pos="8640"/>
        <w:tab w:val="center" w:pos="5040"/>
        <w:tab w:val="right" w:pos="9900"/>
      </w:tabs>
      <w:jc w:val="right"/>
    </w:pPr>
    <w:r>
      <w:t xml:space="preserve">Page </w:t>
    </w:r>
    <w:r w:rsidR="002E7575">
      <w:fldChar w:fldCharType="begin"/>
    </w:r>
    <w:r w:rsidR="002E7575">
      <w:instrText xml:space="preserve"> PAGE   \* MERGEFORMAT </w:instrText>
    </w:r>
    <w:r w:rsidR="002E7575">
      <w:fldChar w:fldCharType="separate"/>
    </w:r>
    <w:r w:rsidR="00E75CA5">
      <w:rPr>
        <w:noProof/>
      </w:rPr>
      <w:t>6</w:t>
    </w:r>
    <w:r w:rsidR="002E7575">
      <w:rPr>
        <w:noProof/>
      </w:rPr>
      <w:fldChar w:fldCharType="end"/>
    </w:r>
    <w:r>
      <w:t xml:space="preserve"> of </w:t>
    </w:r>
    <w:r w:rsidR="00CB0B07">
      <w:fldChar w:fldCharType="begin"/>
    </w:r>
    <w:r w:rsidR="00CB0B07">
      <w:instrText xml:space="preserve"> NUMPAGES   \* MERGEFORMAT </w:instrText>
    </w:r>
    <w:r w:rsidR="00CB0B07">
      <w:fldChar w:fldCharType="separate"/>
    </w:r>
    <w:r w:rsidR="00E75CA5">
      <w:rPr>
        <w:noProof/>
      </w:rPr>
      <w:t>8</w:t>
    </w:r>
    <w:r w:rsidR="00CB0B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36045" w14:textId="77777777" w:rsidR="00030E12" w:rsidRDefault="00030E12" w:rsidP="00275154">
    <w:pPr>
      <w:pStyle w:val="Footer"/>
      <w:pBdr>
        <w:top w:val="single" w:sz="12" w:space="1" w:color="auto"/>
      </w:pBdr>
      <w:tabs>
        <w:tab w:val="clear" w:pos="4320"/>
        <w:tab w:val="clear" w:pos="8640"/>
        <w:tab w:val="center" w:pos="5040"/>
        <w:tab w:val="right" w:pos="9900"/>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36046" w14:textId="4F429151" w:rsidR="00030E12" w:rsidRDefault="00030E12" w:rsidP="00275154">
    <w:pPr>
      <w:pStyle w:val="Footer"/>
      <w:pBdr>
        <w:top w:val="single" w:sz="12" w:space="1" w:color="auto"/>
      </w:pBdr>
      <w:tabs>
        <w:tab w:val="clear" w:pos="4320"/>
        <w:tab w:val="clear" w:pos="8640"/>
        <w:tab w:val="center" w:pos="5040"/>
        <w:tab w:val="right" w:pos="9900"/>
      </w:tabs>
      <w:jc w:val="right"/>
    </w:pPr>
    <w:r>
      <w:t xml:space="preserve">Page </w:t>
    </w:r>
    <w:r w:rsidR="002E7575">
      <w:fldChar w:fldCharType="begin"/>
    </w:r>
    <w:r w:rsidR="002E7575">
      <w:instrText xml:space="preserve"> PAGE  \* roman  \* MERGEFORMAT </w:instrText>
    </w:r>
    <w:r w:rsidR="002E7575">
      <w:fldChar w:fldCharType="separate"/>
    </w:r>
    <w:r w:rsidR="00E75CA5">
      <w:rPr>
        <w:noProof/>
      </w:rPr>
      <w:t>ii</w:t>
    </w:r>
    <w:r w:rsidR="002E7575">
      <w:rPr>
        <w:noProof/>
      </w:rPr>
      <w:fldChar w:fldCharType="end"/>
    </w:r>
    <w:r>
      <w:t xml:space="preserve"> of </w:t>
    </w:r>
    <w:r w:rsidR="00CB0B07">
      <w:fldChar w:fldCharType="begin"/>
    </w:r>
    <w:r w:rsidR="00CB0B07">
      <w:instrText xml:space="preserve"> NUMPAGES   \* MERGEFORMAT </w:instrText>
    </w:r>
    <w:r w:rsidR="00CB0B07">
      <w:fldChar w:fldCharType="separate"/>
    </w:r>
    <w:r w:rsidR="00E75CA5">
      <w:rPr>
        <w:noProof/>
      </w:rPr>
      <w:t>8</w:t>
    </w:r>
    <w:r w:rsidR="00CB0B07">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36048" w14:textId="1DCEC249" w:rsidR="00030E12" w:rsidRDefault="00030E12" w:rsidP="00275154">
    <w:pPr>
      <w:pStyle w:val="Footer"/>
      <w:pBdr>
        <w:top w:val="single" w:sz="12" w:space="1" w:color="auto"/>
      </w:pBdr>
      <w:tabs>
        <w:tab w:val="clear" w:pos="4320"/>
        <w:tab w:val="clear" w:pos="8640"/>
        <w:tab w:val="center" w:pos="5040"/>
        <w:tab w:val="right" w:pos="9900"/>
      </w:tabs>
      <w:jc w:val="right"/>
    </w:pPr>
    <w:r>
      <w:t xml:space="preserve">Page </w:t>
    </w:r>
    <w:r w:rsidR="002E7575">
      <w:fldChar w:fldCharType="begin"/>
    </w:r>
    <w:r w:rsidR="002E7575">
      <w:instrText xml:space="preserve"> PAGE   \* MERGEFORMAT </w:instrText>
    </w:r>
    <w:r w:rsidR="002E7575">
      <w:fldChar w:fldCharType="separate"/>
    </w:r>
    <w:r w:rsidR="00E75CA5">
      <w:rPr>
        <w:noProof/>
      </w:rPr>
      <w:t>3</w:t>
    </w:r>
    <w:r w:rsidR="002E7575">
      <w:rPr>
        <w:noProof/>
      </w:rPr>
      <w:fldChar w:fldCharType="end"/>
    </w:r>
    <w:r>
      <w:t xml:space="preserve"> of </w:t>
    </w:r>
    <w:r w:rsidR="00CB0B07">
      <w:fldChar w:fldCharType="begin"/>
    </w:r>
    <w:r w:rsidR="00CB0B07">
      <w:instrText xml:space="preserve"> NUMPAGES   \* MERGEFORMAT </w:instrText>
    </w:r>
    <w:r w:rsidR="00CB0B07">
      <w:fldChar w:fldCharType="separate"/>
    </w:r>
    <w:r w:rsidR="00E75CA5">
      <w:rPr>
        <w:noProof/>
      </w:rPr>
      <w:t>8</w:t>
    </w:r>
    <w:r w:rsidR="00CB0B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C83C8" w14:textId="77777777" w:rsidR="00CB0B07" w:rsidRDefault="00CB0B07">
      <w:r>
        <w:separator/>
      </w:r>
    </w:p>
  </w:footnote>
  <w:footnote w:type="continuationSeparator" w:id="0">
    <w:p w14:paraId="57B06CA5" w14:textId="77777777" w:rsidR="00CB0B07" w:rsidRDefault="00CB0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36042" w14:textId="77777777" w:rsidR="00030E12" w:rsidRDefault="00030E12">
    <w:pPr>
      <w:pStyle w:val="Header"/>
      <w:pBdr>
        <w:bottom w:val="single" w:sz="12" w:space="1" w:color="auto"/>
      </w:pBdr>
      <w:jc w:val="right"/>
      <w:rPr>
        <w:b/>
        <w:bCs/>
        <w:sz w:val="28"/>
      </w:rPr>
    </w:pPr>
    <w:r>
      <w:rPr>
        <w:b/>
        <w:bCs/>
        <w:sz w:val="28"/>
      </w:rPr>
      <w:t xml:space="preserve">Migration Package to </w:t>
    </w:r>
    <w:r>
      <w:rPr>
        <w:b/>
        <w:bCs/>
        <w:sz w:val="28"/>
        <w:highlight w:val="yellow"/>
      </w:rPr>
      <w:t>[BETA/PROD]</w:t>
    </w:r>
    <w:r>
      <w:rPr>
        <w:b/>
        <w:bCs/>
        <w:sz w:val="28"/>
      </w:rPr>
      <w:t xml:space="preserve"> for </w:t>
    </w:r>
    <w:r>
      <w:rPr>
        <w:b/>
        <w:bCs/>
        <w:sz w:val="28"/>
        <w:highlight w:val="yellow"/>
      </w:rPr>
      <w:t>[Project Name]</w:t>
    </w:r>
  </w:p>
  <w:p w14:paraId="1FF36043" w14:textId="77777777" w:rsidR="00030E12" w:rsidRDefault="00030E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36047" w14:textId="77777777" w:rsidR="00030E12" w:rsidRDefault="00030E12" w:rsidP="00275154">
    <w:pPr>
      <w:pStyle w:val="Header"/>
      <w:pBdr>
        <w:bottom w:val="single" w:sz="12" w:space="1" w:color="auto"/>
      </w:pBdr>
      <w:jc w:val="right"/>
      <w:rPr>
        <w:b/>
        <w:bCs/>
        <w:sz w:val="28"/>
      </w:rPr>
    </w:pPr>
    <w:r>
      <w:rPr>
        <w:b/>
        <w:bCs/>
        <w:sz w:val="28"/>
      </w:rPr>
      <w:t xml:space="preserve">Migration Package to </w:t>
    </w:r>
    <w:r>
      <w:rPr>
        <w:b/>
        <w:bCs/>
        <w:sz w:val="28"/>
        <w:highlight w:val="yellow"/>
      </w:rPr>
      <w:t>[BETA/PROD]</w:t>
    </w:r>
    <w:r>
      <w:rPr>
        <w:b/>
        <w:bCs/>
        <w:sz w:val="28"/>
      </w:rPr>
      <w:t xml:space="preserve"> for </w:t>
    </w:r>
    <w:r>
      <w:rPr>
        <w:b/>
        <w:bCs/>
        <w:sz w:val="28"/>
        <w:highlight w:val="yellow"/>
      </w:rPr>
      <w:t>[Project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FC5"/>
    <w:multiLevelType w:val="hybridMultilevel"/>
    <w:tmpl w:val="980A212E"/>
    <w:lvl w:ilvl="0" w:tplc="5D608098">
      <w:start w:val="1"/>
      <w:numFmt w:val="decimal"/>
      <w:lvlText w:val="%1."/>
      <w:lvlJc w:val="left"/>
      <w:pPr>
        <w:tabs>
          <w:tab w:val="num" w:pos="360"/>
        </w:tabs>
        <w:ind w:left="360" w:hanging="360"/>
      </w:pPr>
      <w:rPr>
        <w:rFonts w:ascii="Times New Roman" w:hAnsi="Times New Roman" w:cs="Helvetica" w:hint="default"/>
        <w:b w:val="0"/>
        <w:i w:val="0"/>
        <w:sz w:val="24"/>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2717EB"/>
    <w:multiLevelType w:val="multilevel"/>
    <w:tmpl w:val="69C07FAC"/>
    <w:lvl w:ilvl="0">
      <w:start w:val="1"/>
      <w:numFmt w:val="decimal"/>
      <w:lvlText w:val="%1."/>
      <w:lvlJc w:val="left"/>
      <w:pPr>
        <w:tabs>
          <w:tab w:val="num" w:pos="360"/>
        </w:tabs>
        <w:ind w:left="360" w:hanging="360"/>
      </w:pPr>
      <w:rPr>
        <w:rFonts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C622C3E"/>
    <w:multiLevelType w:val="hybridMultilevel"/>
    <w:tmpl w:val="F6D873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8C90E41"/>
    <w:multiLevelType w:val="hybridMultilevel"/>
    <w:tmpl w:val="92B81ED2"/>
    <w:lvl w:ilvl="0" w:tplc="0409000F">
      <w:start w:val="1"/>
      <w:numFmt w:val="decimal"/>
      <w:lvlText w:val="%1."/>
      <w:lvlJc w:val="left"/>
      <w:pPr>
        <w:tabs>
          <w:tab w:val="num" w:pos="360"/>
        </w:tabs>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EC640AF"/>
    <w:multiLevelType w:val="hybridMultilevel"/>
    <w:tmpl w:val="273EC2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967989"/>
    <w:multiLevelType w:val="hybridMultilevel"/>
    <w:tmpl w:val="A4248DF8"/>
    <w:lvl w:ilvl="0" w:tplc="04090005">
      <w:start w:val="1"/>
      <w:numFmt w:val="bullet"/>
      <w:lvlText w:val=""/>
      <w:lvlJc w:val="left"/>
      <w:pPr>
        <w:tabs>
          <w:tab w:val="num" w:pos="360"/>
        </w:tabs>
        <w:ind w:left="360" w:hanging="360"/>
      </w:pPr>
      <w:rPr>
        <w:rFonts w:ascii="Wingdings" w:hAnsi="Wingdings" w:hint="default"/>
      </w:rPr>
    </w:lvl>
    <w:lvl w:ilvl="1" w:tplc="15244A3A">
      <w:start w:val="1"/>
      <w:numFmt w:val="bullet"/>
      <w:lvlText w:val=""/>
      <w:lvlJc w:val="left"/>
      <w:pPr>
        <w:tabs>
          <w:tab w:val="num" w:pos="1080"/>
        </w:tabs>
        <w:ind w:left="1080" w:hanging="360"/>
      </w:pPr>
      <w:rPr>
        <w:rFonts w:ascii="Wingdings" w:hAnsi="Wingdings"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1582792"/>
    <w:multiLevelType w:val="hybridMultilevel"/>
    <w:tmpl w:val="8ABCAF9A"/>
    <w:lvl w:ilvl="0" w:tplc="911443EC">
      <w:start w:val="1"/>
      <w:numFmt w:val="bullet"/>
      <w:pStyle w:val="BulletedList"/>
      <w:lvlText w:val="-"/>
      <w:lvlJc w:val="left"/>
      <w:pPr>
        <w:tabs>
          <w:tab w:val="num" w:pos="1440"/>
        </w:tabs>
        <w:ind w:left="1440" w:hanging="360"/>
      </w:pPr>
      <w:rPr>
        <w:rFonts w:cs="Times New Roman"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161689"/>
    <w:multiLevelType w:val="hybridMultilevel"/>
    <w:tmpl w:val="5A6AEB1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38522B"/>
    <w:multiLevelType w:val="hybridMultilevel"/>
    <w:tmpl w:val="18A271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B706D09"/>
    <w:multiLevelType w:val="hybridMultilevel"/>
    <w:tmpl w:val="7A92C39C"/>
    <w:lvl w:ilvl="0" w:tplc="31504F1E">
      <w:start w:val="1"/>
      <w:numFmt w:val="bullet"/>
      <w:lvlText w:val=""/>
      <w:lvlJc w:val="left"/>
      <w:pPr>
        <w:tabs>
          <w:tab w:val="num" w:pos="1335"/>
        </w:tabs>
        <w:ind w:left="1335" w:hanging="360"/>
      </w:pPr>
      <w:rPr>
        <w:rFonts w:ascii="Wingdings" w:hAnsi="Wingdings" w:hint="default"/>
      </w:rPr>
    </w:lvl>
    <w:lvl w:ilvl="1" w:tplc="04090019">
      <w:start w:val="1"/>
      <w:numFmt w:val="lowerLetter"/>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C3F7EC7"/>
    <w:multiLevelType w:val="hybridMultilevel"/>
    <w:tmpl w:val="E30038B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730B1E"/>
    <w:multiLevelType w:val="hybridMultilevel"/>
    <w:tmpl w:val="22C8D8B2"/>
    <w:lvl w:ilvl="0" w:tplc="0409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5A130F"/>
    <w:multiLevelType w:val="hybridMultilevel"/>
    <w:tmpl w:val="D6480BE2"/>
    <w:lvl w:ilvl="0" w:tplc="E7E4D1BC">
      <w:start w:val="1"/>
      <w:numFmt w:val="bullet"/>
      <w:lvlText w:val=""/>
      <w:lvlJc w:val="left"/>
      <w:pPr>
        <w:tabs>
          <w:tab w:val="num" w:pos="1339"/>
        </w:tabs>
        <w:ind w:left="1339"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E1386E"/>
    <w:multiLevelType w:val="hybridMultilevel"/>
    <w:tmpl w:val="34BC59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9F0075"/>
    <w:multiLevelType w:val="hybridMultilevel"/>
    <w:tmpl w:val="1E4463F2"/>
    <w:lvl w:ilvl="0" w:tplc="D1043D72">
      <w:start w:val="1"/>
      <w:numFmt w:val="decimal"/>
      <w:lvlText w:val="%1."/>
      <w:lvlJc w:val="left"/>
      <w:pPr>
        <w:tabs>
          <w:tab w:val="num" w:pos="450"/>
        </w:tabs>
        <w:ind w:left="450" w:hanging="360"/>
      </w:pPr>
      <w:rPr>
        <w:rFonts w:asciiTheme="minorHAnsi" w:hAnsiTheme="minorHAnsi" w:cstheme="minorHAnsi" w:hint="default"/>
        <w:b w:val="0"/>
        <w:i w:val="0"/>
        <w:sz w:val="24"/>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45354A"/>
    <w:multiLevelType w:val="hybridMultilevel"/>
    <w:tmpl w:val="512A2108"/>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53540B93"/>
    <w:multiLevelType w:val="hybridMultilevel"/>
    <w:tmpl w:val="729063E4"/>
    <w:lvl w:ilvl="0" w:tplc="B5C6165A">
      <w:start w:val="1"/>
      <w:numFmt w:val="decimal"/>
      <w:lvlText w:val="%1."/>
      <w:lvlJc w:val="left"/>
      <w:pPr>
        <w:tabs>
          <w:tab w:val="num" w:pos="720"/>
        </w:tabs>
        <w:ind w:left="720" w:hanging="360"/>
      </w:pPr>
    </w:lvl>
    <w:lvl w:ilvl="1" w:tplc="CCA2F49A" w:tentative="1">
      <w:start w:val="1"/>
      <w:numFmt w:val="decimal"/>
      <w:lvlText w:val="%2."/>
      <w:lvlJc w:val="left"/>
      <w:pPr>
        <w:tabs>
          <w:tab w:val="num" w:pos="1440"/>
        </w:tabs>
        <w:ind w:left="1440" w:hanging="360"/>
      </w:pPr>
    </w:lvl>
    <w:lvl w:ilvl="2" w:tplc="673E1A74" w:tentative="1">
      <w:start w:val="1"/>
      <w:numFmt w:val="decimal"/>
      <w:lvlText w:val="%3."/>
      <w:lvlJc w:val="left"/>
      <w:pPr>
        <w:tabs>
          <w:tab w:val="num" w:pos="2160"/>
        </w:tabs>
        <w:ind w:left="2160" w:hanging="360"/>
      </w:pPr>
    </w:lvl>
    <w:lvl w:ilvl="3" w:tplc="3F82D198" w:tentative="1">
      <w:start w:val="1"/>
      <w:numFmt w:val="decimal"/>
      <w:lvlText w:val="%4."/>
      <w:lvlJc w:val="left"/>
      <w:pPr>
        <w:tabs>
          <w:tab w:val="num" w:pos="2880"/>
        </w:tabs>
        <w:ind w:left="2880" w:hanging="360"/>
      </w:pPr>
    </w:lvl>
    <w:lvl w:ilvl="4" w:tplc="38D806BE" w:tentative="1">
      <w:start w:val="1"/>
      <w:numFmt w:val="decimal"/>
      <w:lvlText w:val="%5."/>
      <w:lvlJc w:val="left"/>
      <w:pPr>
        <w:tabs>
          <w:tab w:val="num" w:pos="3600"/>
        </w:tabs>
        <w:ind w:left="3600" w:hanging="360"/>
      </w:pPr>
    </w:lvl>
    <w:lvl w:ilvl="5" w:tplc="FD5AFFCA" w:tentative="1">
      <w:start w:val="1"/>
      <w:numFmt w:val="decimal"/>
      <w:lvlText w:val="%6."/>
      <w:lvlJc w:val="left"/>
      <w:pPr>
        <w:tabs>
          <w:tab w:val="num" w:pos="4320"/>
        </w:tabs>
        <w:ind w:left="4320" w:hanging="360"/>
      </w:pPr>
    </w:lvl>
    <w:lvl w:ilvl="6" w:tplc="A554FC30" w:tentative="1">
      <w:start w:val="1"/>
      <w:numFmt w:val="decimal"/>
      <w:lvlText w:val="%7."/>
      <w:lvlJc w:val="left"/>
      <w:pPr>
        <w:tabs>
          <w:tab w:val="num" w:pos="5040"/>
        </w:tabs>
        <w:ind w:left="5040" w:hanging="360"/>
      </w:pPr>
    </w:lvl>
    <w:lvl w:ilvl="7" w:tplc="5574D282" w:tentative="1">
      <w:start w:val="1"/>
      <w:numFmt w:val="decimal"/>
      <w:lvlText w:val="%8."/>
      <w:lvlJc w:val="left"/>
      <w:pPr>
        <w:tabs>
          <w:tab w:val="num" w:pos="5760"/>
        </w:tabs>
        <w:ind w:left="5760" w:hanging="360"/>
      </w:pPr>
    </w:lvl>
    <w:lvl w:ilvl="8" w:tplc="74926DFE" w:tentative="1">
      <w:start w:val="1"/>
      <w:numFmt w:val="decimal"/>
      <w:lvlText w:val="%9."/>
      <w:lvlJc w:val="left"/>
      <w:pPr>
        <w:tabs>
          <w:tab w:val="num" w:pos="6480"/>
        </w:tabs>
        <w:ind w:left="6480" w:hanging="360"/>
      </w:pPr>
    </w:lvl>
  </w:abstractNum>
  <w:abstractNum w:abstractNumId="17" w15:restartNumberingAfterBreak="0">
    <w:nsid w:val="547A18FC"/>
    <w:multiLevelType w:val="hybridMultilevel"/>
    <w:tmpl w:val="65B434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CE90F79"/>
    <w:multiLevelType w:val="hybridMultilevel"/>
    <w:tmpl w:val="8020A8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300C8B"/>
    <w:multiLevelType w:val="hybridMultilevel"/>
    <w:tmpl w:val="CA7EC1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8C22042"/>
    <w:multiLevelType w:val="hybridMultilevel"/>
    <w:tmpl w:val="980A212E"/>
    <w:lvl w:ilvl="0" w:tplc="5D608098">
      <w:start w:val="1"/>
      <w:numFmt w:val="decimal"/>
      <w:lvlText w:val="%1."/>
      <w:lvlJc w:val="left"/>
      <w:pPr>
        <w:tabs>
          <w:tab w:val="num" w:pos="450"/>
        </w:tabs>
        <w:ind w:left="450" w:hanging="360"/>
      </w:pPr>
      <w:rPr>
        <w:rFonts w:ascii="Times New Roman" w:hAnsi="Times New Roman" w:cs="Helvetica" w:hint="default"/>
        <w:b w:val="0"/>
        <w:i w:val="0"/>
        <w:sz w:val="24"/>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A935B7"/>
    <w:multiLevelType w:val="hybridMultilevel"/>
    <w:tmpl w:val="FDC4FD5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CF71589"/>
    <w:multiLevelType w:val="multilevel"/>
    <w:tmpl w:val="CA7EC1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70331B04"/>
    <w:multiLevelType w:val="multilevel"/>
    <w:tmpl w:val="CA7EC1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7FC9157E"/>
    <w:multiLevelType w:val="hybridMultilevel"/>
    <w:tmpl w:val="533EE4F0"/>
    <w:lvl w:ilvl="0" w:tplc="72DCFD20">
      <w:start w:val="1"/>
      <w:numFmt w:val="decimal"/>
      <w:lvlText w:val="%1."/>
      <w:lvlJc w:val="right"/>
      <w:pPr>
        <w:tabs>
          <w:tab w:val="num" w:pos="360"/>
        </w:tabs>
        <w:ind w:left="360" w:hanging="72"/>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24"/>
  </w:num>
  <w:num w:numId="3">
    <w:abstractNumId w:val="8"/>
  </w:num>
  <w:num w:numId="4">
    <w:abstractNumId w:val="9"/>
  </w:num>
  <w:num w:numId="5">
    <w:abstractNumId w:val="14"/>
  </w:num>
  <w:num w:numId="6">
    <w:abstractNumId w:val="7"/>
  </w:num>
  <w:num w:numId="7">
    <w:abstractNumId w:val="12"/>
  </w:num>
  <w:num w:numId="8">
    <w:abstractNumId w:val="6"/>
  </w:num>
  <w:num w:numId="9">
    <w:abstractNumId w:val="19"/>
  </w:num>
  <w:num w:numId="10">
    <w:abstractNumId w:val="16"/>
  </w:num>
  <w:num w:numId="11">
    <w:abstractNumId w:val="23"/>
  </w:num>
  <w:num w:numId="12">
    <w:abstractNumId w:val="2"/>
  </w:num>
  <w:num w:numId="13">
    <w:abstractNumId w:val="22"/>
  </w:num>
  <w:num w:numId="14">
    <w:abstractNumId w:val="17"/>
  </w:num>
  <w:num w:numId="15">
    <w:abstractNumId w:val="13"/>
  </w:num>
  <w:num w:numId="16">
    <w:abstractNumId w:val="21"/>
  </w:num>
  <w:num w:numId="17">
    <w:abstractNumId w:val="10"/>
  </w:num>
  <w:num w:numId="18">
    <w:abstractNumId w:val="4"/>
  </w:num>
  <w:num w:numId="19">
    <w:abstractNumId w:val="1"/>
  </w:num>
  <w:num w:numId="20">
    <w:abstractNumId w:val="3"/>
  </w:num>
  <w:num w:numId="21">
    <w:abstractNumId w:val="18"/>
  </w:num>
  <w:num w:numId="22">
    <w:abstractNumId w:val="15"/>
  </w:num>
  <w:num w:numId="23">
    <w:abstractNumId w:val="11"/>
  </w:num>
  <w:num w:numId="24">
    <w:abstractNumId w:val="20"/>
  </w:num>
  <w:num w:numId="2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D75"/>
    <w:rsid w:val="00010226"/>
    <w:rsid w:val="00030E12"/>
    <w:rsid w:val="00030FA6"/>
    <w:rsid w:val="000342A8"/>
    <w:rsid w:val="000449E6"/>
    <w:rsid w:val="00055F0F"/>
    <w:rsid w:val="000622A5"/>
    <w:rsid w:val="00081810"/>
    <w:rsid w:val="00087DF2"/>
    <w:rsid w:val="00094FEF"/>
    <w:rsid w:val="000C6FCA"/>
    <w:rsid w:val="000F22E0"/>
    <w:rsid w:val="00101B30"/>
    <w:rsid w:val="00107C99"/>
    <w:rsid w:val="00115BD6"/>
    <w:rsid w:val="0012337A"/>
    <w:rsid w:val="00125B36"/>
    <w:rsid w:val="001378C7"/>
    <w:rsid w:val="00162E65"/>
    <w:rsid w:val="00164FD9"/>
    <w:rsid w:val="001851AB"/>
    <w:rsid w:val="00192861"/>
    <w:rsid w:val="00197C31"/>
    <w:rsid w:val="001A0659"/>
    <w:rsid w:val="001C1FD3"/>
    <w:rsid w:val="001C5E2C"/>
    <w:rsid w:val="001F42C8"/>
    <w:rsid w:val="0021202E"/>
    <w:rsid w:val="002123DE"/>
    <w:rsid w:val="002238AD"/>
    <w:rsid w:val="0023600A"/>
    <w:rsid w:val="0025171F"/>
    <w:rsid w:val="00275154"/>
    <w:rsid w:val="00291D41"/>
    <w:rsid w:val="00291EF5"/>
    <w:rsid w:val="002A3C9D"/>
    <w:rsid w:val="002A3CA0"/>
    <w:rsid w:val="002B1AC9"/>
    <w:rsid w:val="002E455D"/>
    <w:rsid w:val="002E7575"/>
    <w:rsid w:val="00312144"/>
    <w:rsid w:val="00313DD4"/>
    <w:rsid w:val="00315FF4"/>
    <w:rsid w:val="00334E81"/>
    <w:rsid w:val="003369E1"/>
    <w:rsid w:val="00341E1D"/>
    <w:rsid w:val="00341E80"/>
    <w:rsid w:val="00346115"/>
    <w:rsid w:val="0035260D"/>
    <w:rsid w:val="00365722"/>
    <w:rsid w:val="00392BAF"/>
    <w:rsid w:val="0039483F"/>
    <w:rsid w:val="003955B4"/>
    <w:rsid w:val="003A16AA"/>
    <w:rsid w:val="003C37EE"/>
    <w:rsid w:val="003C6326"/>
    <w:rsid w:val="003E1ED5"/>
    <w:rsid w:val="003E5AD4"/>
    <w:rsid w:val="003F1F1B"/>
    <w:rsid w:val="00406D13"/>
    <w:rsid w:val="0041465F"/>
    <w:rsid w:val="00421485"/>
    <w:rsid w:val="00430B4B"/>
    <w:rsid w:val="00473D75"/>
    <w:rsid w:val="004A26EF"/>
    <w:rsid w:val="004C4A4E"/>
    <w:rsid w:val="004E2051"/>
    <w:rsid w:val="004E38A9"/>
    <w:rsid w:val="004F2AEA"/>
    <w:rsid w:val="004F3E54"/>
    <w:rsid w:val="004F5D5C"/>
    <w:rsid w:val="0050056F"/>
    <w:rsid w:val="005126A0"/>
    <w:rsid w:val="00520E23"/>
    <w:rsid w:val="00523E90"/>
    <w:rsid w:val="005532B2"/>
    <w:rsid w:val="00580840"/>
    <w:rsid w:val="0058670A"/>
    <w:rsid w:val="005A48B2"/>
    <w:rsid w:val="005B0230"/>
    <w:rsid w:val="005B3045"/>
    <w:rsid w:val="005B445B"/>
    <w:rsid w:val="005D1A29"/>
    <w:rsid w:val="00623689"/>
    <w:rsid w:val="00625255"/>
    <w:rsid w:val="00655858"/>
    <w:rsid w:val="006576D3"/>
    <w:rsid w:val="00660867"/>
    <w:rsid w:val="00663141"/>
    <w:rsid w:val="00663181"/>
    <w:rsid w:val="00665496"/>
    <w:rsid w:val="00670E08"/>
    <w:rsid w:val="006734C7"/>
    <w:rsid w:val="00696CF4"/>
    <w:rsid w:val="00717D4B"/>
    <w:rsid w:val="00726DA7"/>
    <w:rsid w:val="00735A32"/>
    <w:rsid w:val="00740937"/>
    <w:rsid w:val="007430B7"/>
    <w:rsid w:val="00783AFB"/>
    <w:rsid w:val="007849E3"/>
    <w:rsid w:val="00790E0A"/>
    <w:rsid w:val="007B438F"/>
    <w:rsid w:val="007B5770"/>
    <w:rsid w:val="007C0614"/>
    <w:rsid w:val="007D7365"/>
    <w:rsid w:val="007F0272"/>
    <w:rsid w:val="00820733"/>
    <w:rsid w:val="00822E8A"/>
    <w:rsid w:val="008400BF"/>
    <w:rsid w:val="0084158E"/>
    <w:rsid w:val="00845AD2"/>
    <w:rsid w:val="008476FF"/>
    <w:rsid w:val="008503BD"/>
    <w:rsid w:val="00874EBA"/>
    <w:rsid w:val="00880640"/>
    <w:rsid w:val="0088253C"/>
    <w:rsid w:val="008939EB"/>
    <w:rsid w:val="008A358C"/>
    <w:rsid w:val="00905BF8"/>
    <w:rsid w:val="0091201F"/>
    <w:rsid w:val="00945ED6"/>
    <w:rsid w:val="00960C54"/>
    <w:rsid w:val="00964CA7"/>
    <w:rsid w:val="0097340F"/>
    <w:rsid w:val="00984CD7"/>
    <w:rsid w:val="009935AE"/>
    <w:rsid w:val="009A05D5"/>
    <w:rsid w:val="009A1181"/>
    <w:rsid w:val="009A5858"/>
    <w:rsid w:val="009A7DD9"/>
    <w:rsid w:val="009B2617"/>
    <w:rsid w:val="009D005E"/>
    <w:rsid w:val="009E03E5"/>
    <w:rsid w:val="009E2988"/>
    <w:rsid w:val="009E3BF6"/>
    <w:rsid w:val="00A26574"/>
    <w:rsid w:val="00A276C0"/>
    <w:rsid w:val="00A67181"/>
    <w:rsid w:val="00A76974"/>
    <w:rsid w:val="00A8340D"/>
    <w:rsid w:val="00A8615F"/>
    <w:rsid w:val="00B1188C"/>
    <w:rsid w:val="00B11D3A"/>
    <w:rsid w:val="00B12E86"/>
    <w:rsid w:val="00B17A5D"/>
    <w:rsid w:val="00B2487F"/>
    <w:rsid w:val="00B25FFB"/>
    <w:rsid w:val="00B329E1"/>
    <w:rsid w:val="00B4541D"/>
    <w:rsid w:val="00B7632F"/>
    <w:rsid w:val="00B848A0"/>
    <w:rsid w:val="00B877DF"/>
    <w:rsid w:val="00B90EE7"/>
    <w:rsid w:val="00B94C19"/>
    <w:rsid w:val="00BD23DB"/>
    <w:rsid w:val="00BD4BAA"/>
    <w:rsid w:val="00BE01EC"/>
    <w:rsid w:val="00BE70CE"/>
    <w:rsid w:val="00BF25DF"/>
    <w:rsid w:val="00BF2A2F"/>
    <w:rsid w:val="00BF6585"/>
    <w:rsid w:val="00C4512E"/>
    <w:rsid w:val="00C62728"/>
    <w:rsid w:val="00C872E6"/>
    <w:rsid w:val="00CA4CDA"/>
    <w:rsid w:val="00CB0B07"/>
    <w:rsid w:val="00CB61A4"/>
    <w:rsid w:val="00CC1A2A"/>
    <w:rsid w:val="00CD16C5"/>
    <w:rsid w:val="00CF2638"/>
    <w:rsid w:val="00CF327D"/>
    <w:rsid w:val="00D353BC"/>
    <w:rsid w:val="00D4166C"/>
    <w:rsid w:val="00D41E91"/>
    <w:rsid w:val="00D60245"/>
    <w:rsid w:val="00D839BE"/>
    <w:rsid w:val="00D872D0"/>
    <w:rsid w:val="00DB6AF0"/>
    <w:rsid w:val="00DC0E37"/>
    <w:rsid w:val="00DD38DF"/>
    <w:rsid w:val="00DE25FB"/>
    <w:rsid w:val="00DE7B4C"/>
    <w:rsid w:val="00DF741F"/>
    <w:rsid w:val="00E0292F"/>
    <w:rsid w:val="00E06DD9"/>
    <w:rsid w:val="00E16D2D"/>
    <w:rsid w:val="00E41ED1"/>
    <w:rsid w:val="00E51285"/>
    <w:rsid w:val="00E71819"/>
    <w:rsid w:val="00E75CA5"/>
    <w:rsid w:val="00EB0FF8"/>
    <w:rsid w:val="00EB751A"/>
    <w:rsid w:val="00EC7A59"/>
    <w:rsid w:val="00EF38F7"/>
    <w:rsid w:val="00EF5607"/>
    <w:rsid w:val="00F066E8"/>
    <w:rsid w:val="00F10C50"/>
    <w:rsid w:val="00F24380"/>
    <w:rsid w:val="00F3237B"/>
    <w:rsid w:val="00F430E7"/>
    <w:rsid w:val="00F563D5"/>
    <w:rsid w:val="00F73A97"/>
    <w:rsid w:val="00F82097"/>
    <w:rsid w:val="00F85261"/>
    <w:rsid w:val="00FA0372"/>
    <w:rsid w:val="00FA325F"/>
    <w:rsid w:val="00FA55E1"/>
    <w:rsid w:val="00FC3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1FF35F1A"/>
  <w15:docId w15:val="{D402B69C-39D5-403E-9CAC-0AE4D898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10226"/>
  </w:style>
  <w:style w:type="paragraph" w:styleId="Heading1">
    <w:name w:val="heading 1"/>
    <w:aliases w:val="l1,Head1,Heading apps,h1,PRTM Heading 1,1 ghost,g,Part,section 1,H11,H12,H111,H13,H112,H14,H113,H15,H114,Heading 10,Header 1,Attribute Heading 1,MainHeader,Test Plan,tchead,Heading 0,co,L1,ghost,1 h3,Capitolo,II+,I,H16,H17,H18,H121,H131,H19"/>
    <w:basedOn w:val="Normal"/>
    <w:next w:val="Normal"/>
    <w:qFormat/>
    <w:rsid w:val="00010226"/>
    <w:pPr>
      <w:keepNext/>
      <w:spacing w:before="240" w:after="60"/>
      <w:outlineLvl w:val="0"/>
    </w:pPr>
    <w:rPr>
      <w:rFonts w:ascii="Arial" w:hAnsi="Arial"/>
      <w:b/>
      <w:kern w:val="28"/>
      <w:sz w:val="28"/>
    </w:rPr>
  </w:style>
  <w:style w:type="paragraph" w:styleId="Heading2">
    <w:name w:val="heading 2"/>
    <w:basedOn w:val="Normal"/>
    <w:next w:val="Normal"/>
    <w:qFormat/>
    <w:rsid w:val="00010226"/>
    <w:pPr>
      <w:keepNext/>
      <w:outlineLvl w:val="1"/>
    </w:pPr>
    <w:rPr>
      <w:b/>
      <w:sz w:val="24"/>
    </w:rPr>
  </w:style>
  <w:style w:type="paragraph" w:styleId="Heading3">
    <w:name w:val="heading 3"/>
    <w:basedOn w:val="Normal"/>
    <w:next w:val="Normal"/>
    <w:qFormat/>
    <w:rsid w:val="00010226"/>
    <w:pPr>
      <w:keepNext/>
      <w:ind w:left="360"/>
      <w:outlineLvl w:val="2"/>
    </w:pPr>
    <w:rPr>
      <w:b/>
      <w:sz w:val="24"/>
    </w:rPr>
  </w:style>
  <w:style w:type="paragraph" w:styleId="Heading7">
    <w:name w:val="heading 7"/>
    <w:basedOn w:val="Normal"/>
    <w:next w:val="Normal"/>
    <w:qFormat/>
    <w:rsid w:val="00010226"/>
    <w:pPr>
      <w:keepNext/>
      <w:jc w:val="center"/>
      <w:outlineLvl w:val="6"/>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RFQ Text,RFQ,bt"/>
    <w:basedOn w:val="Normal"/>
    <w:rsid w:val="00010226"/>
    <w:rPr>
      <w:sz w:val="22"/>
    </w:rPr>
  </w:style>
  <w:style w:type="paragraph" w:styleId="Header">
    <w:name w:val="header"/>
    <w:basedOn w:val="Normal"/>
    <w:rsid w:val="00010226"/>
    <w:pPr>
      <w:tabs>
        <w:tab w:val="center" w:pos="4320"/>
        <w:tab w:val="right" w:pos="8640"/>
      </w:tabs>
    </w:pPr>
  </w:style>
  <w:style w:type="paragraph" w:styleId="Footer">
    <w:name w:val="footer"/>
    <w:basedOn w:val="Normal"/>
    <w:rsid w:val="00010226"/>
    <w:pPr>
      <w:tabs>
        <w:tab w:val="center" w:pos="4320"/>
        <w:tab w:val="right" w:pos="8640"/>
      </w:tabs>
    </w:pPr>
  </w:style>
  <w:style w:type="paragraph" w:styleId="FootnoteText">
    <w:name w:val="footnote text"/>
    <w:basedOn w:val="Normal"/>
    <w:semiHidden/>
    <w:rsid w:val="00010226"/>
  </w:style>
  <w:style w:type="paragraph" w:styleId="BodyTextIndent3">
    <w:name w:val="Body Text Indent 3"/>
    <w:basedOn w:val="Normal"/>
    <w:rsid w:val="00010226"/>
    <w:pPr>
      <w:ind w:left="975"/>
    </w:pPr>
    <w:rPr>
      <w:sz w:val="24"/>
    </w:rPr>
  </w:style>
  <w:style w:type="paragraph" w:styleId="CommentText">
    <w:name w:val="annotation text"/>
    <w:basedOn w:val="Normal"/>
    <w:link w:val="CommentTextChar"/>
    <w:semiHidden/>
    <w:rsid w:val="00010226"/>
    <w:pPr>
      <w:spacing w:before="120" w:after="120"/>
    </w:pPr>
    <w:rPr>
      <w:rFonts w:ascii="Arial" w:hAnsi="Arial"/>
      <w:sz w:val="24"/>
    </w:rPr>
  </w:style>
  <w:style w:type="paragraph" w:styleId="BodyText2">
    <w:name w:val="Body Text 2"/>
    <w:basedOn w:val="Normal"/>
    <w:rsid w:val="00010226"/>
    <w:rPr>
      <w:sz w:val="24"/>
      <w:szCs w:val="24"/>
    </w:rPr>
  </w:style>
  <w:style w:type="character" w:styleId="FollowedHyperlink">
    <w:name w:val="FollowedHyperlink"/>
    <w:basedOn w:val="DefaultParagraphFont"/>
    <w:rsid w:val="00010226"/>
    <w:rPr>
      <w:color w:val="800080"/>
      <w:u w:val="single"/>
    </w:rPr>
  </w:style>
  <w:style w:type="character" w:styleId="Hyperlink">
    <w:name w:val="Hyperlink"/>
    <w:basedOn w:val="DefaultParagraphFont"/>
    <w:uiPriority w:val="99"/>
    <w:rsid w:val="00010226"/>
    <w:rPr>
      <w:color w:val="0000FF"/>
      <w:u w:val="single"/>
    </w:rPr>
  </w:style>
  <w:style w:type="paragraph" w:styleId="TOC1">
    <w:name w:val="toc 1"/>
    <w:basedOn w:val="Normal"/>
    <w:next w:val="Normal"/>
    <w:autoRedefine/>
    <w:uiPriority w:val="39"/>
    <w:rsid w:val="00010226"/>
    <w:pPr>
      <w:tabs>
        <w:tab w:val="left" w:pos="720"/>
        <w:tab w:val="right" w:leader="dot" w:pos="10080"/>
      </w:tabs>
      <w:spacing w:before="100" w:after="60" w:line="240" w:lineRule="atLeast"/>
      <w:ind w:left="-360" w:firstLine="360"/>
    </w:pPr>
    <w:rPr>
      <w:rFonts w:ascii="Verdana" w:hAnsi="Verdana"/>
      <w:b/>
      <w:bCs/>
      <w:iCs/>
      <w:noProof/>
      <w:color w:val="800000"/>
      <w:sz w:val="24"/>
      <w:szCs w:val="28"/>
    </w:rPr>
  </w:style>
  <w:style w:type="paragraph" w:styleId="TOC3">
    <w:name w:val="toc 3"/>
    <w:basedOn w:val="Normal"/>
    <w:next w:val="Normal"/>
    <w:autoRedefine/>
    <w:uiPriority w:val="39"/>
    <w:rsid w:val="00010226"/>
    <w:pPr>
      <w:tabs>
        <w:tab w:val="left" w:pos="900"/>
        <w:tab w:val="left" w:pos="1080"/>
        <w:tab w:val="right" w:leader="dot" w:pos="8640"/>
      </w:tabs>
      <w:ind w:left="720"/>
    </w:pPr>
    <w:rPr>
      <w:b/>
      <w:noProof/>
    </w:rPr>
  </w:style>
  <w:style w:type="paragraph" w:styleId="TOC2">
    <w:name w:val="toc 2"/>
    <w:basedOn w:val="Normal"/>
    <w:next w:val="Normal"/>
    <w:autoRedefine/>
    <w:uiPriority w:val="39"/>
    <w:rsid w:val="00010226"/>
    <w:pPr>
      <w:tabs>
        <w:tab w:val="left" w:pos="720"/>
        <w:tab w:val="left" w:pos="1138"/>
        <w:tab w:val="right" w:leader="dot" w:pos="9180"/>
      </w:tabs>
      <w:spacing w:before="20" w:after="20"/>
      <w:ind w:left="245"/>
    </w:pPr>
    <w:rPr>
      <w:rFonts w:ascii="Verdana" w:hAnsi="Verdana"/>
      <w:b/>
      <w:noProof/>
      <w:sz w:val="24"/>
    </w:rPr>
  </w:style>
  <w:style w:type="character" w:styleId="PageNumber">
    <w:name w:val="page number"/>
    <w:basedOn w:val="DefaultParagraphFont"/>
    <w:rsid w:val="00010226"/>
  </w:style>
  <w:style w:type="paragraph" w:styleId="BodyTextIndent">
    <w:name w:val="Body Text Indent"/>
    <w:basedOn w:val="Normal"/>
    <w:rsid w:val="00010226"/>
    <w:pPr>
      <w:ind w:left="1335"/>
    </w:pPr>
    <w:rPr>
      <w:b/>
      <w:bCs/>
      <w:color w:val="FF0000"/>
    </w:rPr>
  </w:style>
  <w:style w:type="paragraph" w:styleId="BodyText3">
    <w:name w:val="Body Text 3"/>
    <w:basedOn w:val="Normal"/>
    <w:rsid w:val="00010226"/>
    <w:rPr>
      <w:color w:val="FF0000"/>
      <w:sz w:val="32"/>
    </w:rPr>
  </w:style>
  <w:style w:type="paragraph" w:styleId="BodyTextIndent2">
    <w:name w:val="Body Text Indent 2"/>
    <w:basedOn w:val="Normal"/>
    <w:rsid w:val="00010226"/>
    <w:pPr>
      <w:ind w:left="1335"/>
    </w:pPr>
    <w:rPr>
      <w:sz w:val="24"/>
    </w:rPr>
  </w:style>
  <w:style w:type="paragraph" w:customStyle="1" w:styleId="BulletedList">
    <w:name w:val="Bulleted List"/>
    <w:basedOn w:val="Normal"/>
    <w:rsid w:val="00010226"/>
    <w:pPr>
      <w:numPr>
        <w:numId w:val="8"/>
      </w:numPr>
    </w:pPr>
  </w:style>
  <w:style w:type="paragraph" w:styleId="TOC4">
    <w:name w:val="toc 4"/>
    <w:basedOn w:val="Normal"/>
    <w:next w:val="Normal"/>
    <w:autoRedefine/>
    <w:semiHidden/>
    <w:rsid w:val="00010226"/>
    <w:pPr>
      <w:ind w:left="720"/>
    </w:pPr>
    <w:rPr>
      <w:sz w:val="24"/>
      <w:szCs w:val="24"/>
    </w:rPr>
  </w:style>
  <w:style w:type="paragraph" w:styleId="TOC5">
    <w:name w:val="toc 5"/>
    <w:basedOn w:val="Normal"/>
    <w:next w:val="Normal"/>
    <w:autoRedefine/>
    <w:semiHidden/>
    <w:rsid w:val="00010226"/>
    <w:pPr>
      <w:ind w:left="960"/>
    </w:pPr>
    <w:rPr>
      <w:sz w:val="24"/>
      <w:szCs w:val="24"/>
    </w:rPr>
  </w:style>
  <w:style w:type="paragraph" w:styleId="TOC6">
    <w:name w:val="toc 6"/>
    <w:basedOn w:val="Normal"/>
    <w:next w:val="Normal"/>
    <w:autoRedefine/>
    <w:semiHidden/>
    <w:rsid w:val="00010226"/>
    <w:pPr>
      <w:ind w:left="1200"/>
    </w:pPr>
    <w:rPr>
      <w:sz w:val="24"/>
      <w:szCs w:val="24"/>
    </w:rPr>
  </w:style>
  <w:style w:type="paragraph" w:styleId="TOC7">
    <w:name w:val="toc 7"/>
    <w:basedOn w:val="Normal"/>
    <w:next w:val="Normal"/>
    <w:autoRedefine/>
    <w:semiHidden/>
    <w:rsid w:val="00010226"/>
    <w:pPr>
      <w:ind w:left="1440"/>
    </w:pPr>
    <w:rPr>
      <w:sz w:val="24"/>
      <w:szCs w:val="24"/>
    </w:rPr>
  </w:style>
  <w:style w:type="paragraph" w:styleId="TOC8">
    <w:name w:val="toc 8"/>
    <w:basedOn w:val="Normal"/>
    <w:next w:val="Normal"/>
    <w:autoRedefine/>
    <w:semiHidden/>
    <w:rsid w:val="00010226"/>
    <w:pPr>
      <w:ind w:left="1680"/>
    </w:pPr>
    <w:rPr>
      <w:sz w:val="24"/>
      <w:szCs w:val="24"/>
    </w:rPr>
  </w:style>
  <w:style w:type="paragraph" w:styleId="TOC9">
    <w:name w:val="toc 9"/>
    <w:basedOn w:val="Normal"/>
    <w:next w:val="Normal"/>
    <w:autoRedefine/>
    <w:semiHidden/>
    <w:rsid w:val="00010226"/>
    <w:pPr>
      <w:ind w:left="1920"/>
    </w:pPr>
    <w:rPr>
      <w:sz w:val="24"/>
      <w:szCs w:val="24"/>
    </w:rPr>
  </w:style>
  <w:style w:type="character" w:customStyle="1" w:styleId="EmailStyle38">
    <w:name w:val="EmailStyle38"/>
    <w:basedOn w:val="DefaultParagraphFont"/>
    <w:semiHidden/>
    <w:rsid w:val="00A67181"/>
    <w:rPr>
      <w:rFonts w:ascii="Arial" w:hAnsi="Arial" w:cs="Arial"/>
      <w:color w:val="auto"/>
      <w:sz w:val="20"/>
      <w:szCs w:val="20"/>
    </w:rPr>
  </w:style>
  <w:style w:type="table" w:styleId="TableGrid">
    <w:name w:val="Table Grid"/>
    <w:basedOn w:val="TableNormal"/>
    <w:uiPriority w:val="59"/>
    <w:rsid w:val="00346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346115"/>
  </w:style>
  <w:style w:type="character" w:styleId="EndnoteReference">
    <w:name w:val="endnote reference"/>
    <w:basedOn w:val="DefaultParagraphFont"/>
    <w:semiHidden/>
    <w:rsid w:val="00346115"/>
    <w:rPr>
      <w:vertAlign w:val="superscript"/>
    </w:rPr>
  </w:style>
  <w:style w:type="paragraph" w:styleId="BalloonText">
    <w:name w:val="Balloon Text"/>
    <w:basedOn w:val="Normal"/>
    <w:link w:val="BalloonTextChar"/>
    <w:rsid w:val="00F066E8"/>
    <w:rPr>
      <w:rFonts w:ascii="Tahoma" w:hAnsi="Tahoma" w:cs="Tahoma"/>
      <w:sz w:val="16"/>
      <w:szCs w:val="16"/>
    </w:rPr>
  </w:style>
  <w:style w:type="character" w:customStyle="1" w:styleId="BalloonTextChar">
    <w:name w:val="Balloon Text Char"/>
    <w:basedOn w:val="DefaultParagraphFont"/>
    <w:link w:val="BalloonText"/>
    <w:rsid w:val="00F066E8"/>
    <w:rPr>
      <w:rFonts w:ascii="Tahoma" w:hAnsi="Tahoma" w:cs="Tahoma"/>
      <w:sz w:val="16"/>
      <w:szCs w:val="16"/>
    </w:rPr>
  </w:style>
  <w:style w:type="paragraph" w:styleId="NormalWeb">
    <w:name w:val="Normal (Web)"/>
    <w:basedOn w:val="Normal"/>
    <w:uiPriority w:val="99"/>
    <w:unhideWhenUsed/>
    <w:rsid w:val="00A26574"/>
    <w:pPr>
      <w:spacing w:before="100" w:beforeAutospacing="1" w:after="115"/>
    </w:pPr>
    <w:rPr>
      <w:sz w:val="24"/>
      <w:szCs w:val="24"/>
      <w:lang w:eastAsia="zh-CN"/>
    </w:rPr>
  </w:style>
  <w:style w:type="paragraph" w:styleId="ListParagraph">
    <w:name w:val="List Paragraph"/>
    <w:basedOn w:val="Normal"/>
    <w:uiPriority w:val="99"/>
    <w:qFormat/>
    <w:rsid w:val="00315FF4"/>
    <w:pPr>
      <w:ind w:left="720"/>
    </w:pPr>
    <w:rPr>
      <w:rFonts w:ascii="Calibri" w:eastAsia="Calibri" w:hAnsi="Calibri"/>
      <w:sz w:val="24"/>
      <w:szCs w:val="22"/>
    </w:rPr>
  </w:style>
  <w:style w:type="character" w:styleId="CommentReference">
    <w:name w:val="annotation reference"/>
    <w:basedOn w:val="DefaultParagraphFont"/>
    <w:rsid w:val="0035260D"/>
    <w:rPr>
      <w:sz w:val="16"/>
      <w:szCs w:val="16"/>
    </w:rPr>
  </w:style>
  <w:style w:type="paragraph" w:styleId="CommentSubject">
    <w:name w:val="annotation subject"/>
    <w:basedOn w:val="CommentText"/>
    <w:next w:val="CommentText"/>
    <w:link w:val="CommentSubjectChar"/>
    <w:rsid w:val="0035260D"/>
    <w:pPr>
      <w:spacing w:before="0" w:after="0"/>
    </w:pPr>
    <w:rPr>
      <w:rFonts w:ascii="Times New Roman" w:hAnsi="Times New Roman"/>
      <w:b/>
      <w:bCs/>
      <w:sz w:val="20"/>
    </w:rPr>
  </w:style>
  <w:style w:type="character" w:customStyle="1" w:styleId="CommentTextChar">
    <w:name w:val="Comment Text Char"/>
    <w:basedOn w:val="DefaultParagraphFont"/>
    <w:link w:val="CommentText"/>
    <w:semiHidden/>
    <w:rsid w:val="0035260D"/>
    <w:rPr>
      <w:rFonts w:ascii="Arial" w:hAnsi="Arial"/>
      <w:sz w:val="24"/>
    </w:rPr>
  </w:style>
  <w:style w:type="character" w:customStyle="1" w:styleId="CommentSubjectChar">
    <w:name w:val="Comment Subject Char"/>
    <w:basedOn w:val="CommentTextChar"/>
    <w:link w:val="CommentSubject"/>
    <w:rsid w:val="0035260D"/>
    <w:rPr>
      <w:rFonts w:ascii="Arial" w:hAnsi="Arial"/>
      <w:sz w:val="24"/>
    </w:rPr>
  </w:style>
  <w:style w:type="paragraph" w:styleId="TOCHeading">
    <w:name w:val="TOC Heading"/>
    <w:basedOn w:val="Heading1"/>
    <w:next w:val="Normal"/>
    <w:uiPriority w:val="39"/>
    <w:unhideWhenUsed/>
    <w:qFormat/>
    <w:rsid w:val="0084158E"/>
    <w:pPr>
      <w:keepLines/>
      <w:spacing w:before="480" w:after="0" w:line="276" w:lineRule="auto"/>
      <w:outlineLvl w:val="9"/>
    </w:pPr>
    <w:rPr>
      <w:rFonts w:asciiTheme="majorHAnsi" w:eastAsiaTheme="majorEastAsia" w:hAnsiTheme="majorHAnsi" w:cstheme="majorBidi"/>
      <w:bCs/>
      <w:color w:val="365F91" w:themeColor="accent1" w:themeShade="BF"/>
      <w:kern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892713">
      <w:bodyDiv w:val="1"/>
      <w:marLeft w:val="0"/>
      <w:marRight w:val="0"/>
      <w:marTop w:val="0"/>
      <w:marBottom w:val="0"/>
      <w:divBdr>
        <w:top w:val="none" w:sz="0" w:space="0" w:color="auto"/>
        <w:left w:val="none" w:sz="0" w:space="0" w:color="auto"/>
        <w:bottom w:val="none" w:sz="0" w:space="0" w:color="auto"/>
        <w:right w:val="none" w:sz="0" w:space="0" w:color="auto"/>
      </w:divBdr>
    </w:div>
    <w:div w:id="1902595598">
      <w:bodyDiv w:val="1"/>
      <w:marLeft w:val="0"/>
      <w:marRight w:val="0"/>
      <w:marTop w:val="0"/>
      <w:marBottom w:val="0"/>
      <w:divBdr>
        <w:top w:val="none" w:sz="0" w:space="0" w:color="auto"/>
        <w:left w:val="none" w:sz="0" w:space="0" w:color="auto"/>
        <w:bottom w:val="none" w:sz="0" w:space="0" w:color="auto"/>
        <w:right w:val="none" w:sz="0" w:space="0" w:color="auto"/>
      </w:divBdr>
    </w:div>
    <w:div w:id="205272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ebappsdev.dep.state.fl.us/ContextRoot/initial_jsp_or_act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ebappsdev.dep.state.fl.us/ContextRoot/initial_jsp_or_action"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10CB9D064A64BADF2DBF3216A0DE2" ma:contentTypeVersion="6" ma:contentTypeDescription="Create a new document." ma:contentTypeScope="" ma:versionID="71b7c9dd5fded2f851b79ce6d84d0581">
  <xsd:schema xmlns:xsd="http://www.w3.org/2001/XMLSchema" xmlns:xs="http://www.w3.org/2001/XMLSchema" xmlns:p="http://schemas.microsoft.com/office/2006/metadata/properties" xmlns:ns1="http://schemas.microsoft.com/sharepoint/v3" xmlns:ns2="4f51c4e7-3c8e-44fa-b888-5f1236731583" targetNamespace="http://schemas.microsoft.com/office/2006/metadata/properties" ma:root="true" ma:fieldsID="34d5b484f9ac7a401075d2afe7b705a1" ns1:_="" ns2:_="">
    <xsd:import namespace="http://schemas.microsoft.com/sharepoint/v3"/>
    <xsd:import namespace="4f51c4e7-3c8e-44fa-b888-5f1236731583"/>
    <xsd:element name="properties">
      <xsd:complexType>
        <xsd:sequence>
          <xsd:element name="documentManagement">
            <xsd:complexType>
              <xsd:all>
                <xsd:element ref="ns1:PublishingStartDate" minOccurs="0"/>
                <xsd:element ref="ns1:PublishingExpirationDate" minOccurs="0"/>
                <xsd:element ref="ns2:Description0" minOccurs="0"/>
                <xsd:element ref="ns2:Last_x0020_Revised"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1c4e7-3c8e-44fa-b888-5f1236731583" elementFormDefault="qualified">
    <xsd:import namespace="http://schemas.microsoft.com/office/2006/documentManagement/types"/>
    <xsd:import namespace="http://schemas.microsoft.com/office/infopath/2007/PartnerControls"/>
    <xsd:element name="Description0" ma:index="10" nillable="true" ma:displayName="Description" ma:internalName="Description0">
      <xsd:simpleType>
        <xsd:restriction base="dms:Text">
          <xsd:maxLength value="255"/>
        </xsd:restriction>
      </xsd:simpleType>
    </xsd:element>
    <xsd:element name="Last_x0020_Revised" ma:index="11" nillable="true" ma:displayName="Last Revised" ma:format="DateOnly" ma:internalName="Last_x0020_Revised">
      <xsd:simpleType>
        <xsd:restriction base="dms:DateTime"/>
      </xsd:simpleType>
    </xsd:element>
    <xsd:element name="Category" ma:index="12" ma:displayName="Category" ma:description="Category of the standard" ma:format="Dropdown" ma:internalName="Category">
      <xsd:simpleType>
        <xsd:restriction base="dms:Choice">
          <xsd:enumeration value="Application Development"/>
          <xsd:enumeration value="IT &amp; Project Management"/>
          <xsd:enumeration value="Systems &amp; Web Development_Ad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escription0 xmlns="4f51c4e7-3c8e-44fa-b888-5f1236731583">Use this template for all JEE applications that require Beta and Production Middle Tier Application Server setup, according to the JEE Software Development Environment Standard.     </Description0>
    <Last_x0020_Revised xmlns="4f51c4e7-3c8e-44fa-b888-5f1236731583">2011-05-13T07:00:00+00:00</Last_x0020_Revised>
    <Category xmlns="4f51c4e7-3c8e-44fa-b888-5f1236731583">Application Development</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0BC00-0D1F-4F4D-B116-89F7CB0C1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1c4e7-3c8e-44fa-b888-5f12367315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4A4C7C-9E75-44BF-BE40-3416AC19346E}">
  <ds:schemaRefs>
    <ds:schemaRef ds:uri="http://schemas.microsoft.com/office/2006/metadata/properties"/>
    <ds:schemaRef ds:uri="http://schemas.microsoft.com/sharepoint/v3"/>
    <ds:schemaRef ds:uri="4f51c4e7-3c8e-44fa-b888-5f1236731583"/>
  </ds:schemaRefs>
</ds:datastoreItem>
</file>

<file path=customXml/itemProps3.xml><?xml version="1.0" encoding="utf-8"?>
<ds:datastoreItem xmlns:ds="http://schemas.openxmlformats.org/officeDocument/2006/customXml" ds:itemID="{A8F377E5-DA1C-42EB-A342-5C1FCC797A43}">
  <ds:schemaRefs>
    <ds:schemaRef ds:uri="http://schemas.microsoft.com/sharepoint/v3/contenttype/forms"/>
  </ds:schemaRefs>
</ds:datastoreItem>
</file>

<file path=customXml/itemProps4.xml><?xml version="1.0" encoding="utf-8"?>
<ds:datastoreItem xmlns:ds="http://schemas.openxmlformats.org/officeDocument/2006/customXml" ds:itemID="{1834E143-5831-4747-98BB-8D5D27669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Middle Tier Beta/Prod Migration Package</vt:lpstr>
    </vt:vector>
  </TitlesOfParts>
  <Company>FL DEP</Company>
  <LinksUpToDate>false</LinksUpToDate>
  <CharactersWithSpaces>9926</CharactersWithSpaces>
  <SharedDoc>false</SharedDoc>
  <HLinks>
    <vt:vector size="264" baseType="variant">
      <vt:variant>
        <vt:i4>7471171</vt:i4>
      </vt:variant>
      <vt:variant>
        <vt:i4>258</vt:i4>
      </vt:variant>
      <vt:variant>
        <vt:i4>0</vt:i4>
      </vt:variant>
      <vt:variant>
        <vt:i4>5</vt:i4>
      </vt:variant>
      <vt:variant>
        <vt:lpwstr/>
      </vt:variant>
      <vt:variant>
        <vt:lpwstr>_Grants</vt:lpwstr>
      </vt:variant>
      <vt:variant>
        <vt:i4>5308455</vt:i4>
      </vt:variant>
      <vt:variant>
        <vt:i4>255</vt:i4>
      </vt:variant>
      <vt:variant>
        <vt:i4>0</vt:i4>
      </vt:variant>
      <vt:variant>
        <vt:i4>5</vt:i4>
      </vt:variant>
      <vt:variant>
        <vt:lpwstr/>
      </vt:variant>
      <vt:variant>
        <vt:lpwstr>_DOPPLER_&amp;_Snapshots</vt:lpwstr>
      </vt:variant>
      <vt:variant>
        <vt:i4>1310777</vt:i4>
      </vt:variant>
      <vt:variant>
        <vt:i4>248</vt:i4>
      </vt:variant>
      <vt:variant>
        <vt:i4>0</vt:i4>
      </vt:variant>
      <vt:variant>
        <vt:i4>5</vt:i4>
      </vt:variant>
      <vt:variant>
        <vt:lpwstr/>
      </vt:variant>
      <vt:variant>
        <vt:lpwstr>_Toc181189132</vt:lpwstr>
      </vt:variant>
      <vt:variant>
        <vt:i4>1310777</vt:i4>
      </vt:variant>
      <vt:variant>
        <vt:i4>242</vt:i4>
      </vt:variant>
      <vt:variant>
        <vt:i4>0</vt:i4>
      </vt:variant>
      <vt:variant>
        <vt:i4>5</vt:i4>
      </vt:variant>
      <vt:variant>
        <vt:lpwstr/>
      </vt:variant>
      <vt:variant>
        <vt:lpwstr>_Toc181189131</vt:lpwstr>
      </vt:variant>
      <vt:variant>
        <vt:i4>1310777</vt:i4>
      </vt:variant>
      <vt:variant>
        <vt:i4>236</vt:i4>
      </vt:variant>
      <vt:variant>
        <vt:i4>0</vt:i4>
      </vt:variant>
      <vt:variant>
        <vt:i4>5</vt:i4>
      </vt:variant>
      <vt:variant>
        <vt:lpwstr/>
      </vt:variant>
      <vt:variant>
        <vt:lpwstr>_Toc181189130</vt:lpwstr>
      </vt:variant>
      <vt:variant>
        <vt:i4>1376313</vt:i4>
      </vt:variant>
      <vt:variant>
        <vt:i4>230</vt:i4>
      </vt:variant>
      <vt:variant>
        <vt:i4>0</vt:i4>
      </vt:variant>
      <vt:variant>
        <vt:i4>5</vt:i4>
      </vt:variant>
      <vt:variant>
        <vt:lpwstr/>
      </vt:variant>
      <vt:variant>
        <vt:lpwstr>_Toc181189129</vt:lpwstr>
      </vt:variant>
      <vt:variant>
        <vt:i4>1376313</vt:i4>
      </vt:variant>
      <vt:variant>
        <vt:i4>224</vt:i4>
      </vt:variant>
      <vt:variant>
        <vt:i4>0</vt:i4>
      </vt:variant>
      <vt:variant>
        <vt:i4>5</vt:i4>
      </vt:variant>
      <vt:variant>
        <vt:lpwstr/>
      </vt:variant>
      <vt:variant>
        <vt:lpwstr>_Toc181189128</vt:lpwstr>
      </vt:variant>
      <vt:variant>
        <vt:i4>1376313</vt:i4>
      </vt:variant>
      <vt:variant>
        <vt:i4>218</vt:i4>
      </vt:variant>
      <vt:variant>
        <vt:i4>0</vt:i4>
      </vt:variant>
      <vt:variant>
        <vt:i4>5</vt:i4>
      </vt:variant>
      <vt:variant>
        <vt:lpwstr/>
      </vt:variant>
      <vt:variant>
        <vt:lpwstr>_Toc181189127</vt:lpwstr>
      </vt:variant>
      <vt:variant>
        <vt:i4>1376313</vt:i4>
      </vt:variant>
      <vt:variant>
        <vt:i4>212</vt:i4>
      </vt:variant>
      <vt:variant>
        <vt:i4>0</vt:i4>
      </vt:variant>
      <vt:variant>
        <vt:i4>5</vt:i4>
      </vt:variant>
      <vt:variant>
        <vt:lpwstr/>
      </vt:variant>
      <vt:variant>
        <vt:lpwstr>_Toc181189126</vt:lpwstr>
      </vt:variant>
      <vt:variant>
        <vt:i4>1376313</vt:i4>
      </vt:variant>
      <vt:variant>
        <vt:i4>206</vt:i4>
      </vt:variant>
      <vt:variant>
        <vt:i4>0</vt:i4>
      </vt:variant>
      <vt:variant>
        <vt:i4>5</vt:i4>
      </vt:variant>
      <vt:variant>
        <vt:lpwstr/>
      </vt:variant>
      <vt:variant>
        <vt:lpwstr>_Toc181189125</vt:lpwstr>
      </vt:variant>
      <vt:variant>
        <vt:i4>1376313</vt:i4>
      </vt:variant>
      <vt:variant>
        <vt:i4>200</vt:i4>
      </vt:variant>
      <vt:variant>
        <vt:i4>0</vt:i4>
      </vt:variant>
      <vt:variant>
        <vt:i4>5</vt:i4>
      </vt:variant>
      <vt:variant>
        <vt:lpwstr/>
      </vt:variant>
      <vt:variant>
        <vt:lpwstr>_Toc181189124</vt:lpwstr>
      </vt:variant>
      <vt:variant>
        <vt:i4>1376313</vt:i4>
      </vt:variant>
      <vt:variant>
        <vt:i4>194</vt:i4>
      </vt:variant>
      <vt:variant>
        <vt:i4>0</vt:i4>
      </vt:variant>
      <vt:variant>
        <vt:i4>5</vt:i4>
      </vt:variant>
      <vt:variant>
        <vt:lpwstr/>
      </vt:variant>
      <vt:variant>
        <vt:lpwstr>_Toc181189123</vt:lpwstr>
      </vt:variant>
      <vt:variant>
        <vt:i4>1376313</vt:i4>
      </vt:variant>
      <vt:variant>
        <vt:i4>188</vt:i4>
      </vt:variant>
      <vt:variant>
        <vt:i4>0</vt:i4>
      </vt:variant>
      <vt:variant>
        <vt:i4>5</vt:i4>
      </vt:variant>
      <vt:variant>
        <vt:lpwstr/>
      </vt:variant>
      <vt:variant>
        <vt:lpwstr>_Toc181189122</vt:lpwstr>
      </vt:variant>
      <vt:variant>
        <vt:i4>1376313</vt:i4>
      </vt:variant>
      <vt:variant>
        <vt:i4>182</vt:i4>
      </vt:variant>
      <vt:variant>
        <vt:i4>0</vt:i4>
      </vt:variant>
      <vt:variant>
        <vt:i4>5</vt:i4>
      </vt:variant>
      <vt:variant>
        <vt:lpwstr/>
      </vt:variant>
      <vt:variant>
        <vt:lpwstr>_Toc181189121</vt:lpwstr>
      </vt:variant>
      <vt:variant>
        <vt:i4>1376313</vt:i4>
      </vt:variant>
      <vt:variant>
        <vt:i4>176</vt:i4>
      </vt:variant>
      <vt:variant>
        <vt:i4>0</vt:i4>
      </vt:variant>
      <vt:variant>
        <vt:i4>5</vt:i4>
      </vt:variant>
      <vt:variant>
        <vt:lpwstr/>
      </vt:variant>
      <vt:variant>
        <vt:lpwstr>_Toc181189120</vt:lpwstr>
      </vt:variant>
      <vt:variant>
        <vt:i4>1441849</vt:i4>
      </vt:variant>
      <vt:variant>
        <vt:i4>170</vt:i4>
      </vt:variant>
      <vt:variant>
        <vt:i4>0</vt:i4>
      </vt:variant>
      <vt:variant>
        <vt:i4>5</vt:i4>
      </vt:variant>
      <vt:variant>
        <vt:lpwstr/>
      </vt:variant>
      <vt:variant>
        <vt:lpwstr>_Toc181189119</vt:lpwstr>
      </vt:variant>
      <vt:variant>
        <vt:i4>1441849</vt:i4>
      </vt:variant>
      <vt:variant>
        <vt:i4>164</vt:i4>
      </vt:variant>
      <vt:variant>
        <vt:i4>0</vt:i4>
      </vt:variant>
      <vt:variant>
        <vt:i4>5</vt:i4>
      </vt:variant>
      <vt:variant>
        <vt:lpwstr/>
      </vt:variant>
      <vt:variant>
        <vt:lpwstr>_Toc181189118</vt:lpwstr>
      </vt:variant>
      <vt:variant>
        <vt:i4>1441849</vt:i4>
      </vt:variant>
      <vt:variant>
        <vt:i4>158</vt:i4>
      </vt:variant>
      <vt:variant>
        <vt:i4>0</vt:i4>
      </vt:variant>
      <vt:variant>
        <vt:i4>5</vt:i4>
      </vt:variant>
      <vt:variant>
        <vt:lpwstr/>
      </vt:variant>
      <vt:variant>
        <vt:lpwstr>_Toc181189117</vt:lpwstr>
      </vt:variant>
      <vt:variant>
        <vt:i4>1441849</vt:i4>
      </vt:variant>
      <vt:variant>
        <vt:i4>152</vt:i4>
      </vt:variant>
      <vt:variant>
        <vt:i4>0</vt:i4>
      </vt:variant>
      <vt:variant>
        <vt:i4>5</vt:i4>
      </vt:variant>
      <vt:variant>
        <vt:lpwstr/>
      </vt:variant>
      <vt:variant>
        <vt:lpwstr>_Toc181189116</vt:lpwstr>
      </vt:variant>
      <vt:variant>
        <vt:i4>1441849</vt:i4>
      </vt:variant>
      <vt:variant>
        <vt:i4>146</vt:i4>
      </vt:variant>
      <vt:variant>
        <vt:i4>0</vt:i4>
      </vt:variant>
      <vt:variant>
        <vt:i4>5</vt:i4>
      </vt:variant>
      <vt:variant>
        <vt:lpwstr/>
      </vt:variant>
      <vt:variant>
        <vt:lpwstr>_Toc181189115</vt:lpwstr>
      </vt:variant>
      <vt:variant>
        <vt:i4>1441849</vt:i4>
      </vt:variant>
      <vt:variant>
        <vt:i4>140</vt:i4>
      </vt:variant>
      <vt:variant>
        <vt:i4>0</vt:i4>
      </vt:variant>
      <vt:variant>
        <vt:i4>5</vt:i4>
      </vt:variant>
      <vt:variant>
        <vt:lpwstr/>
      </vt:variant>
      <vt:variant>
        <vt:lpwstr>_Toc181189114</vt:lpwstr>
      </vt:variant>
      <vt:variant>
        <vt:i4>1441849</vt:i4>
      </vt:variant>
      <vt:variant>
        <vt:i4>134</vt:i4>
      </vt:variant>
      <vt:variant>
        <vt:i4>0</vt:i4>
      </vt:variant>
      <vt:variant>
        <vt:i4>5</vt:i4>
      </vt:variant>
      <vt:variant>
        <vt:lpwstr/>
      </vt:variant>
      <vt:variant>
        <vt:lpwstr>_Toc181189113</vt:lpwstr>
      </vt:variant>
      <vt:variant>
        <vt:i4>1441849</vt:i4>
      </vt:variant>
      <vt:variant>
        <vt:i4>128</vt:i4>
      </vt:variant>
      <vt:variant>
        <vt:i4>0</vt:i4>
      </vt:variant>
      <vt:variant>
        <vt:i4>5</vt:i4>
      </vt:variant>
      <vt:variant>
        <vt:lpwstr/>
      </vt:variant>
      <vt:variant>
        <vt:lpwstr>_Toc181189112</vt:lpwstr>
      </vt:variant>
      <vt:variant>
        <vt:i4>1441849</vt:i4>
      </vt:variant>
      <vt:variant>
        <vt:i4>122</vt:i4>
      </vt:variant>
      <vt:variant>
        <vt:i4>0</vt:i4>
      </vt:variant>
      <vt:variant>
        <vt:i4>5</vt:i4>
      </vt:variant>
      <vt:variant>
        <vt:lpwstr/>
      </vt:variant>
      <vt:variant>
        <vt:lpwstr>_Toc181189111</vt:lpwstr>
      </vt:variant>
      <vt:variant>
        <vt:i4>1441849</vt:i4>
      </vt:variant>
      <vt:variant>
        <vt:i4>116</vt:i4>
      </vt:variant>
      <vt:variant>
        <vt:i4>0</vt:i4>
      </vt:variant>
      <vt:variant>
        <vt:i4>5</vt:i4>
      </vt:variant>
      <vt:variant>
        <vt:lpwstr/>
      </vt:variant>
      <vt:variant>
        <vt:lpwstr>_Toc181189110</vt:lpwstr>
      </vt:variant>
      <vt:variant>
        <vt:i4>1507385</vt:i4>
      </vt:variant>
      <vt:variant>
        <vt:i4>110</vt:i4>
      </vt:variant>
      <vt:variant>
        <vt:i4>0</vt:i4>
      </vt:variant>
      <vt:variant>
        <vt:i4>5</vt:i4>
      </vt:variant>
      <vt:variant>
        <vt:lpwstr/>
      </vt:variant>
      <vt:variant>
        <vt:lpwstr>_Toc181189109</vt:lpwstr>
      </vt:variant>
      <vt:variant>
        <vt:i4>1507385</vt:i4>
      </vt:variant>
      <vt:variant>
        <vt:i4>104</vt:i4>
      </vt:variant>
      <vt:variant>
        <vt:i4>0</vt:i4>
      </vt:variant>
      <vt:variant>
        <vt:i4>5</vt:i4>
      </vt:variant>
      <vt:variant>
        <vt:lpwstr/>
      </vt:variant>
      <vt:variant>
        <vt:lpwstr>_Toc181189108</vt:lpwstr>
      </vt:variant>
      <vt:variant>
        <vt:i4>1507385</vt:i4>
      </vt:variant>
      <vt:variant>
        <vt:i4>98</vt:i4>
      </vt:variant>
      <vt:variant>
        <vt:i4>0</vt:i4>
      </vt:variant>
      <vt:variant>
        <vt:i4>5</vt:i4>
      </vt:variant>
      <vt:variant>
        <vt:lpwstr/>
      </vt:variant>
      <vt:variant>
        <vt:lpwstr>_Toc181189107</vt:lpwstr>
      </vt:variant>
      <vt:variant>
        <vt:i4>1507385</vt:i4>
      </vt:variant>
      <vt:variant>
        <vt:i4>92</vt:i4>
      </vt:variant>
      <vt:variant>
        <vt:i4>0</vt:i4>
      </vt:variant>
      <vt:variant>
        <vt:i4>5</vt:i4>
      </vt:variant>
      <vt:variant>
        <vt:lpwstr/>
      </vt:variant>
      <vt:variant>
        <vt:lpwstr>_Toc181189106</vt:lpwstr>
      </vt:variant>
      <vt:variant>
        <vt:i4>1507385</vt:i4>
      </vt:variant>
      <vt:variant>
        <vt:i4>86</vt:i4>
      </vt:variant>
      <vt:variant>
        <vt:i4>0</vt:i4>
      </vt:variant>
      <vt:variant>
        <vt:i4>5</vt:i4>
      </vt:variant>
      <vt:variant>
        <vt:lpwstr/>
      </vt:variant>
      <vt:variant>
        <vt:lpwstr>_Toc181189105</vt:lpwstr>
      </vt:variant>
      <vt:variant>
        <vt:i4>1507385</vt:i4>
      </vt:variant>
      <vt:variant>
        <vt:i4>80</vt:i4>
      </vt:variant>
      <vt:variant>
        <vt:i4>0</vt:i4>
      </vt:variant>
      <vt:variant>
        <vt:i4>5</vt:i4>
      </vt:variant>
      <vt:variant>
        <vt:lpwstr/>
      </vt:variant>
      <vt:variant>
        <vt:lpwstr>_Toc181189104</vt:lpwstr>
      </vt:variant>
      <vt:variant>
        <vt:i4>1507385</vt:i4>
      </vt:variant>
      <vt:variant>
        <vt:i4>74</vt:i4>
      </vt:variant>
      <vt:variant>
        <vt:i4>0</vt:i4>
      </vt:variant>
      <vt:variant>
        <vt:i4>5</vt:i4>
      </vt:variant>
      <vt:variant>
        <vt:lpwstr/>
      </vt:variant>
      <vt:variant>
        <vt:lpwstr>_Toc181189103</vt:lpwstr>
      </vt:variant>
      <vt:variant>
        <vt:i4>1507385</vt:i4>
      </vt:variant>
      <vt:variant>
        <vt:i4>68</vt:i4>
      </vt:variant>
      <vt:variant>
        <vt:i4>0</vt:i4>
      </vt:variant>
      <vt:variant>
        <vt:i4>5</vt:i4>
      </vt:variant>
      <vt:variant>
        <vt:lpwstr/>
      </vt:variant>
      <vt:variant>
        <vt:lpwstr>_Toc181189102</vt:lpwstr>
      </vt:variant>
      <vt:variant>
        <vt:i4>1507385</vt:i4>
      </vt:variant>
      <vt:variant>
        <vt:i4>62</vt:i4>
      </vt:variant>
      <vt:variant>
        <vt:i4>0</vt:i4>
      </vt:variant>
      <vt:variant>
        <vt:i4>5</vt:i4>
      </vt:variant>
      <vt:variant>
        <vt:lpwstr/>
      </vt:variant>
      <vt:variant>
        <vt:lpwstr>_Toc181189101</vt:lpwstr>
      </vt:variant>
      <vt:variant>
        <vt:i4>1507385</vt:i4>
      </vt:variant>
      <vt:variant>
        <vt:i4>56</vt:i4>
      </vt:variant>
      <vt:variant>
        <vt:i4>0</vt:i4>
      </vt:variant>
      <vt:variant>
        <vt:i4>5</vt:i4>
      </vt:variant>
      <vt:variant>
        <vt:lpwstr/>
      </vt:variant>
      <vt:variant>
        <vt:lpwstr>_Toc181189100</vt:lpwstr>
      </vt:variant>
      <vt:variant>
        <vt:i4>1966136</vt:i4>
      </vt:variant>
      <vt:variant>
        <vt:i4>50</vt:i4>
      </vt:variant>
      <vt:variant>
        <vt:i4>0</vt:i4>
      </vt:variant>
      <vt:variant>
        <vt:i4>5</vt:i4>
      </vt:variant>
      <vt:variant>
        <vt:lpwstr/>
      </vt:variant>
      <vt:variant>
        <vt:lpwstr>_Toc181189099</vt:lpwstr>
      </vt:variant>
      <vt:variant>
        <vt:i4>1966136</vt:i4>
      </vt:variant>
      <vt:variant>
        <vt:i4>44</vt:i4>
      </vt:variant>
      <vt:variant>
        <vt:i4>0</vt:i4>
      </vt:variant>
      <vt:variant>
        <vt:i4>5</vt:i4>
      </vt:variant>
      <vt:variant>
        <vt:lpwstr/>
      </vt:variant>
      <vt:variant>
        <vt:lpwstr>_Toc181189098</vt:lpwstr>
      </vt:variant>
      <vt:variant>
        <vt:i4>1966136</vt:i4>
      </vt:variant>
      <vt:variant>
        <vt:i4>38</vt:i4>
      </vt:variant>
      <vt:variant>
        <vt:i4>0</vt:i4>
      </vt:variant>
      <vt:variant>
        <vt:i4>5</vt:i4>
      </vt:variant>
      <vt:variant>
        <vt:lpwstr/>
      </vt:variant>
      <vt:variant>
        <vt:lpwstr>_Toc181189097</vt:lpwstr>
      </vt:variant>
      <vt:variant>
        <vt:i4>1966136</vt:i4>
      </vt:variant>
      <vt:variant>
        <vt:i4>32</vt:i4>
      </vt:variant>
      <vt:variant>
        <vt:i4>0</vt:i4>
      </vt:variant>
      <vt:variant>
        <vt:i4>5</vt:i4>
      </vt:variant>
      <vt:variant>
        <vt:lpwstr/>
      </vt:variant>
      <vt:variant>
        <vt:lpwstr>_Toc181189096</vt:lpwstr>
      </vt:variant>
      <vt:variant>
        <vt:i4>1966136</vt:i4>
      </vt:variant>
      <vt:variant>
        <vt:i4>26</vt:i4>
      </vt:variant>
      <vt:variant>
        <vt:i4>0</vt:i4>
      </vt:variant>
      <vt:variant>
        <vt:i4>5</vt:i4>
      </vt:variant>
      <vt:variant>
        <vt:lpwstr/>
      </vt:variant>
      <vt:variant>
        <vt:lpwstr>_Toc181189095</vt:lpwstr>
      </vt:variant>
      <vt:variant>
        <vt:i4>1966136</vt:i4>
      </vt:variant>
      <vt:variant>
        <vt:i4>20</vt:i4>
      </vt:variant>
      <vt:variant>
        <vt:i4>0</vt:i4>
      </vt:variant>
      <vt:variant>
        <vt:i4>5</vt:i4>
      </vt:variant>
      <vt:variant>
        <vt:lpwstr/>
      </vt:variant>
      <vt:variant>
        <vt:lpwstr>_Toc181189094</vt:lpwstr>
      </vt:variant>
      <vt:variant>
        <vt:i4>1966136</vt:i4>
      </vt:variant>
      <vt:variant>
        <vt:i4>14</vt:i4>
      </vt:variant>
      <vt:variant>
        <vt:i4>0</vt:i4>
      </vt:variant>
      <vt:variant>
        <vt:i4>5</vt:i4>
      </vt:variant>
      <vt:variant>
        <vt:lpwstr/>
      </vt:variant>
      <vt:variant>
        <vt:lpwstr>_Toc181189093</vt:lpwstr>
      </vt:variant>
      <vt:variant>
        <vt:i4>1966136</vt:i4>
      </vt:variant>
      <vt:variant>
        <vt:i4>8</vt:i4>
      </vt:variant>
      <vt:variant>
        <vt:i4>0</vt:i4>
      </vt:variant>
      <vt:variant>
        <vt:i4>5</vt:i4>
      </vt:variant>
      <vt:variant>
        <vt:lpwstr/>
      </vt:variant>
      <vt:variant>
        <vt:lpwstr>_Toc181189092</vt:lpwstr>
      </vt:variant>
      <vt:variant>
        <vt:i4>1966136</vt:i4>
      </vt:variant>
      <vt:variant>
        <vt:i4>2</vt:i4>
      </vt:variant>
      <vt:variant>
        <vt:i4>0</vt:i4>
      </vt:variant>
      <vt:variant>
        <vt:i4>5</vt:i4>
      </vt:variant>
      <vt:variant>
        <vt:lpwstr/>
      </vt:variant>
      <vt:variant>
        <vt:lpwstr>_Toc181189091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Tier Beta/Prod Migration Package</dc:title>
  <dc:subject>ISDM5_TMP_MigrationPkg</dc:subject>
  <dc:creator>Peyton, Sean</dc:creator>
  <cp:keywords/>
  <dc:description/>
  <cp:lastModifiedBy>Peyton, Sean</cp:lastModifiedBy>
  <cp:revision>3</cp:revision>
  <cp:lastPrinted>2011-05-10T13:17:00Z</cp:lastPrinted>
  <dcterms:created xsi:type="dcterms:W3CDTF">2016-12-19T18:59:00Z</dcterms:created>
  <dcterms:modified xsi:type="dcterms:W3CDTF">2016-12-19T18:59:00Z</dcterms:modified>
  <cp:category>ISDM5_TMP_MigrationPkg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0x010100FC710CB9D064A64BADF2DBF3216A0DE2</vt:lpwstr>
  </property>
</Properties>
</file>