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66E01" w14:textId="77777777" w:rsidR="00E67B10" w:rsidRDefault="00B37E92">
      <w:pPr>
        <w:spacing w:before="80" w:line="453" w:lineRule="exact"/>
        <w:ind w:left="2569" w:right="22"/>
        <w:jc w:val="center"/>
        <w:rPr>
          <w:rFonts w:ascii="Franklin Gothic Demi Cond"/>
          <w:b/>
          <w:sz w:val="4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E614F04" wp14:editId="73088566">
            <wp:simplePos x="0" y="0"/>
            <wp:positionH relativeFrom="page">
              <wp:posOffset>766127</wp:posOffset>
            </wp:positionH>
            <wp:positionV relativeFrom="paragraph">
              <wp:posOffset>50420</wp:posOffset>
            </wp:positionV>
            <wp:extent cx="1132839" cy="1169758"/>
            <wp:effectExtent l="0" t="0" r="0" b="0"/>
            <wp:wrapNone/>
            <wp:docPr id="1" name="image1.png" descr="FL DEP Logo Sunset over water with tre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839" cy="1169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ranklin Gothic Demi Cond"/>
          <w:b/>
          <w:color w:val="435131"/>
          <w:spacing w:val="23"/>
          <w:sz w:val="40"/>
        </w:rPr>
        <w:t>FLORIDA</w:t>
      </w:r>
      <w:r>
        <w:rPr>
          <w:rFonts w:ascii="Franklin Gothic Demi Cond"/>
          <w:b/>
          <w:color w:val="435131"/>
          <w:spacing w:val="59"/>
          <w:sz w:val="40"/>
        </w:rPr>
        <w:t xml:space="preserve"> </w:t>
      </w:r>
      <w:r>
        <w:rPr>
          <w:rFonts w:ascii="Franklin Gothic Demi Cond"/>
          <w:b/>
          <w:color w:val="435131"/>
          <w:spacing w:val="24"/>
          <w:sz w:val="40"/>
        </w:rPr>
        <w:t>DEPARTMENT</w:t>
      </w:r>
      <w:r>
        <w:rPr>
          <w:rFonts w:ascii="Franklin Gothic Demi Cond"/>
          <w:b/>
          <w:color w:val="435131"/>
          <w:spacing w:val="59"/>
          <w:sz w:val="40"/>
        </w:rPr>
        <w:t xml:space="preserve"> </w:t>
      </w:r>
      <w:r>
        <w:rPr>
          <w:rFonts w:ascii="Franklin Gothic Demi Cond"/>
          <w:b/>
          <w:color w:val="435131"/>
          <w:spacing w:val="14"/>
          <w:sz w:val="40"/>
        </w:rPr>
        <w:t>OF</w:t>
      </w:r>
    </w:p>
    <w:p w14:paraId="4496E3C5" w14:textId="77777777" w:rsidR="00E67B10" w:rsidRDefault="00B37E92">
      <w:pPr>
        <w:pStyle w:val="Title"/>
      </w:pPr>
      <w:r>
        <w:rPr>
          <w:color w:val="435131"/>
        </w:rPr>
        <w:t>Environmental</w:t>
      </w:r>
      <w:r>
        <w:rPr>
          <w:color w:val="435131"/>
          <w:spacing w:val="-2"/>
        </w:rPr>
        <w:t xml:space="preserve"> </w:t>
      </w:r>
      <w:r>
        <w:rPr>
          <w:color w:val="435131"/>
        </w:rPr>
        <w:t>Protection</w:t>
      </w:r>
    </w:p>
    <w:p w14:paraId="6BACDA60" w14:textId="77777777" w:rsidR="00E67B10" w:rsidRDefault="00B37E92">
      <w:pPr>
        <w:pStyle w:val="BodyText"/>
        <w:spacing w:before="220"/>
        <w:ind w:left="3997" w:right="1424" w:firstLine="2"/>
        <w:jc w:val="center"/>
        <w:rPr>
          <w:rFonts w:ascii="Franklin Gothic Medium Cond"/>
        </w:rPr>
      </w:pPr>
      <w:r>
        <w:rPr>
          <w:rFonts w:ascii="Franklin Gothic Medium Cond"/>
        </w:rPr>
        <w:t>Bob Martinez Center</w:t>
      </w:r>
      <w:r>
        <w:rPr>
          <w:rFonts w:ascii="Franklin Gothic Medium Cond"/>
          <w:spacing w:val="1"/>
        </w:rPr>
        <w:t xml:space="preserve"> </w:t>
      </w:r>
      <w:r>
        <w:rPr>
          <w:rFonts w:ascii="Franklin Gothic Medium Cond"/>
        </w:rPr>
        <w:t>2600</w:t>
      </w:r>
      <w:r>
        <w:rPr>
          <w:rFonts w:ascii="Franklin Gothic Medium Cond"/>
          <w:spacing w:val="-5"/>
        </w:rPr>
        <w:t xml:space="preserve"> </w:t>
      </w:r>
      <w:r>
        <w:rPr>
          <w:rFonts w:ascii="Franklin Gothic Medium Cond"/>
        </w:rPr>
        <w:t>Blair</w:t>
      </w:r>
      <w:r>
        <w:rPr>
          <w:rFonts w:ascii="Franklin Gothic Medium Cond"/>
          <w:spacing w:val="-5"/>
        </w:rPr>
        <w:t xml:space="preserve"> </w:t>
      </w:r>
      <w:r>
        <w:rPr>
          <w:rFonts w:ascii="Franklin Gothic Medium Cond"/>
        </w:rPr>
        <w:t>Stone</w:t>
      </w:r>
      <w:r>
        <w:rPr>
          <w:rFonts w:ascii="Franklin Gothic Medium Cond"/>
          <w:spacing w:val="-4"/>
        </w:rPr>
        <w:t xml:space="preserve"> </w:t>
      </w:r>
      <w:r>
        <w:rPr>
          <w:rFonts w:ascii="Franklin Gothic Medium Cond"/>
        </w:rPr>
        <w:t>Road</w:t>
      </w:r>
    </w:p>
    <w:p w14:paraId="61427E99" w14:textId="77777777" w:rsidR="00E67B10" w:rsidRDefault="00B37E92">
      <w:pPr>
        <w:pStyle w:val="BodyText"/>
        <w:ind w:left="2594" w:right="18"/>
        <w:jc w:val="center"/>
        <w:rPr>
          <w:rFonts w:ascii="Franklin Gothic Medium Cond"/>
        </w:rPr>
      </w:pPr>
      <w:r>
        <w:rPr>
          <w:rFonts w:ascii="Franklin Gothic Medium Cond"/>
        </w:rPr>
        <w:t>Tallahassee,</w:t>
      </w:r>
      <w:r>
        <w:rPr>
          <w:rFonts w:ascii="Franklin Gothic Medium Cond"/>
          <w:spacing w:val="-3"/>
        </w:rPr>
        <w:t xml:space="preserve"> </w:t>
      </w:r>
      <w:r>
        <w:rPr>
          <w:rFonts w:ascii="Franklin Gothic Medium Cond"/>
        </w:rPr>
        <w:t>FL</w:t>
      </w:r>
      <w:r>
        <w:rPr>
          <w:rFonts w:ascii="Franklin Gothic Medium Cond"/>
          <w:spacing w:val="-2"/>
        </w:rPr>
        <w:t xml:space="preserve"> </w:t>
      </w:r>
      <w:r>
        <w:rPr>
          <w:rFonts w:ascii="Franklin Gothic Medium Cond"/>
        </w:rPr>
        <w:t>32399-2400</w:t>
      </w:r>
    </w:p>
    <w:p w14:paraId="4EFF98CF" w14:textId="77777777" w:rsidR="00E67B10" w:rsidRDefault="00B37E92">
      <w:pPr>
        <w:spacing w:before="79" w:line="215" w:lineRule="exact"/>
        <w:ind w:right="109"/>
        <w:jc w:val="right"/>
        <w:rPr>
          <w:rFonts w:ascii="Franklin Gothic Demi Cond"/>
          <w:b/>
          <w:sz w:val="20"/>
        </w:rPr>
      </w:pPr>
      <w:r>
        <w:br w:type="column"/>
      </w:r>
      <w:r>
        <w:rPr>
          <w:rFonts w:ascii="Franklin Gothic Demi Cond"/>
          <w:b/>
          <w:color w:val="435131"/>
          <w:sz w:val="20"/>
        </w:rPr>
        <w:t>Ron</w:t>
      </w:r>
      <w:r>
        <w:rPr>
          <w:rFonts w:ascii="Franklin Gothic Demi Cond"/>
          <w:b/>
          <w:color w:val="435131"/>
          <w:spacing w:val="-8"/>
          <w:sz w:val="20"/>
        </w:rPr>
        <w:t xml:space="preserve"> </w:t>
      </w:r>
      <w:r>
        <w:rPr>
          <w:rFonts w:ascii="Franklin Gothic Demi Cond"/>
          <w:b/>
          <w:color w:val="435131"/>
          <w:sz w:val="20"/>
        </w:rPr>
        <w:t>DeSantis</w:t>
      </w:r>
    </w:p>
    <w:p w14:paraId="3E962640" w14:textId="77777777" w:rsidR="00E67B10" w:rsidRDefault="00B37E92">
      <w:pPr>
        <w:spacing w:line="215" w:lineRule="exact"/>
        <w:ind w:right="110"/>
        <w:jc w:val="right"/>
        <w:rPr>
          <w:rFonts w:ascii="Franklin Gothic Medium Cond"/>
          <w:sz w:val="20"/>
        </w:rPr>
      </w:pPr>
      <w:r>
        <w:rPr>
          <w:rFonts w:ascii="Franklin Gothic Medium Cond"/>
          <w:sz w:val="20"/>
        </w:rPr>
        <w:t>Governor</w:t>
      </w:r>
    </w:p>
    <w:p w14:paraId="2146320E" w14:textId="77777777" w:rsidR="00E67B10" w:rsidRDefault="00E67B10">
      <w:pPr>
        <w:pStyle w:val="BodyText"/>
        <w:spacing w:before="6"/>
        <w:rPr>
          <w:rFonts w:ascii="Franklin Gothic Medium Cond"/>
          <w:sz w:val="19"/>
        </w:rPr>
      </w:pPr>
    </w:p>
    <w:p w14:paraId="1CFAFD88" w14:textId="77777777" w:rsidR="00E67B10" w:rsidRDefault="00B37E92">
      <w:pPr>
        <w:spacing w:line="226" w:lineRule="exact"/>
        <w:ind w:right="110"/>
        <w:jc w:val="right"/>
        <w:rPr>
          <w:rFonts w:ascii="Franklin Gothic Demi Cond" w:hAnsi="Franklin Gothic Demi Cond"/>
          <w:b/>
          <w:sz w:val="20"/>
        </w:rPr>
      </w:pPr>
      <w:r>
        <w:rPr>
          <w:rFonts w:ascii="Franklin Gothic Demi Cond" w:hAnsi="Franklin Gothic Demi Cond"/>
          <w:b/>
          <w:color w:val="435131"/>
          <w:spacing w:val="-1"/>
          <w:sz w:val="20"/>
        </w:rPr>
        <w:t>Jeanette</w:t>
      </w:r>
      <w:r>
        <w:rPr>
          <w:rFonts w:ascii="Franklin Gothic Demi Cond" w:hAnsi="Franklin Gothic Demi Cond"/>
          <w:b/>
          <w:color w:val="435131"/>
          <w:spacing w:val="-2"/>
          <w:sz w:val="20"/>
        </w:rPr>
        <w:t xml:space="preserve"> </w:t>
      </w:r>
      <w:proofErr w:type="spellStart"/>
      <w:r>
        <w:rPr>
          <w:rFonts w:ascii="Franklin Gothic Demi Cond" w:hAnsi="Franklin Gothic Demi Cond"/>
          <w:b/>
          <w:color w:val="435131"/>
          <w:sz w:val="20"/>
        </w:rPr>
        <w:t>Nuñez</w:t>
      </w:r>
      <w:proofErr w:type="spellEnd"/>
    </w:p>
    <w:p w14:paraId="63DD17F5" w14:textId="77777777" w:rsidR="00E67B10" w:rsidRDefault="00B37E92">
      <w:pPr>
        <w:spacing w:line="226" w:lineRule="exact"/>
        <w:ind w:right="108"/>
        <w:jc w:val="right"/>
        <w:rPr>
          <w:rFonts w:ascii="Franklin Gothic Medium Cond"/>
          <w:sz w:val="20"/>
        </w:rPr>
      </w:pPr>
      <w:r>
        <w:rPr>
          <w:rFonts w:ascii="Franklin Gothic Medium Cond"/>
          <w:sz w:val="20"/>
        </w:rPr>
        <w:t>Lt.</w:t>
      </w:r>
      <w:r>
        <w:rPr>
          <w:rFonts w:ascii="Franklin Gothic Medium Cond"/>
          <w:spacing w:val="-7"/>
          <w:sz w:val="20"/>
        </w:rPr>
        <w:t xml:space="preserve"> </w:t>
      </w:r>
      <w:r>
        <w:rPr>
          <w:rFonts w:ascii="Franklin Gothic Medium Cond"/>
          <w:sz w:val="20"/>
        </w:rPr>
        <w:t>Governor</w:t>
      </w:r>
    </w:p>
    <w:p w14:paraId="33ECEBC5" w14:textId="77777777" w:rsidR="00E67B10" w:rsidRDefault="00E67B10">
      <w:pPr>
        <w:pStyle w:val="BodyText"/>
        <w:rPr>
          <w:rFonts w:ascii="Franklin Gothic Medium Cond"/>
          <w:sz w:val="20"/>
        </w:rPr>
      </w:pPr>
    </w:p>
    <w:p w14:paraId="231DAF46" w14:textId="77777777" w:rsidR="00E67B10" w:rsidRDefault="00B37E92">
      <w:pPr>
        <w:ind w:left="113"/>
        <w:rPr>
          <w:rFonts w:ascii="Franklin Gothic Demi Cond"/>
          <w:b/>
          <w:sz w:val="20"/>
        </w:rPr>
      </w:pPr>
      <w:r>
        <w:rPr>
          <w:rFonts w:ascii="Franklin Gothic Demi Cond"/>
          <w:b/>
          <w:color w:val="435131"/>
          <w:sz w:val="20"/>
        </w:rPr>
        <w:t>Shawn</w:t>
      </w:r>
      <w:r>
        <w:rPr>
          <w:rFonts w:ascii="Franklin Gothic Demi Cond"/>
          <w:b/>
          <w:color w:val="435131"/>
          <w:spacing w:val="-9"/>
          <w:sz w:val="20"/>
        </w:rPr>
        <w:t xml:space="preserve"> </w:t>
      </w:r>
      <w:r>
        <w:rPr>
          <w:rFonts w:ascii="Franklin Gothic Demi Cond"/>
          <w:b/>
          <w:color w:val="435131"/>
          <w:sz w:val="20"/>
        </w:rPr>
        <w:t>Hamilton</w:t>
      </w:r>
    </w:p>
    <w:p w14:paraId="44D9C794" w14:textId="77777777" w:rsidR="00E67B10" w:rsidRDefault="00B37E92" w:rsidP="00B37E92">
      <w:pPr>
        <w:spacing w:before="2"/>
        <w:ind w:left="106" w:right="114"/>
        <w:jc w:val="right"/>
        <w:rPr>
          <w:rFonts w:ascii="Franklin Gothic Medium Cond"/>
          <w:sz w:val="20"/>
        </w:rPr>
      </w:pPr>
      <w:r>
        <w:rPr>
          <w:rFonts w:ascii="Franklin Gothic Medium Cond"/>
          <w:sz w:val="20"/>
        </w:rPr>
        <w:t>Secretary</w:t>
      </w:r>
    </w:p>
    <w:p w14:paraId="71CA469D" w14:textId="77777777" w:rsidR="00E67B10" w:rsidRDefault="00E67B10">
      <w:pPr>
        <w:rPr>
          <w:rFonts w:ascii="Franklin Gothic Medium Cond"/>
          <w:sz w:val="20"/>
        </w:rPr>
        <w:sectPr w:rsidR="00E67B10">
          <w:type w:val="continuous"/>
          <w:pgSz w:w="12240" w:h="15840"/>
          <w:pgMar w:top="820" w:right="940" w:bottom="280" w:left="1100" w:header="720" w:footer="720" w:gutter="0"/>
          <w:cols w:num="2" w:space="720" w:equalWidth="0">
            <w:col w:w="7272" w:space="1464"/>
            <w:col w:w="1464"/>
          </w:cols>
        </w:sectPr>
      </w:pPr>
    </w:p>
    <w:p w14:paraId="7803EAAB" w14:textId="77777777" w:rsidR="00E67B10" w:rsidRDefault="00E67B10">
      <w:pPr>
        <w:pStyle w:val="BodyText"/>
        <w:rPr>
          <w:rFonts w:ascii="Franklin Gothic Medium Cond"/>
          <w:sz w:val="20"/>
        </w:rPr>
      </w:pPr>
    </w:p>
    <w:p w14:paraId="494EA937" w14:textId="77777777" w:rsidR="00E67B10" w:rsidRDefault="00E67B10">
      <w:pPr>
        <w:pStyle w:val="BodyText"/>
        <w:rPr>
          <w:rFonts w:ascii="Franklin Gothic Medium Cond"/>
          <w:sz w:val="29"/>
        </w:rPr>
      </w:pPr>
    </w:p>
    <w:p w14:paraId="69BE9000" w14:textId="77777777" w:rsidR="00E67B10" w:rsidRDefault="00B37E92">
      <w:pPr>
        <w:spacing w:before="90"/>
        <w:ind w:left="2560" w:right="2718"/>
        <w:jc w:val="center"/>
        <w:rPr>
          <w:b/>
          <w:sz w:val="24"/>
        </w:rPr>
      </w:pPr>
      <w:bookmarkStart w:id="0" w:name="Coal_Combustion_Residuals_(CCR)_Rulemaki"/>
      <w:bookmarkEnd w:id="0"/>
      <w:r>
        <w:rPr>
          <w:b/>
          <w:color w:val="333333"/>
          <w:sz w:val="24"/>
        </w:rPr>
        <w:t>HEARING</w:t>
      </w:r>
      <w:r>
        <w:rPr>
          <w:b/>
          <w:color w:val="333333"/>
          <w:spacing w:val="-7"/>
          <w:sz w:val="24"/>
        </w:rPr>
        <w:t xml:space="preserve"> </w:t>
      </w:r>
      <w:r>
        <w:rPr>
          <w:b/>
          <w:color w:val="333333"/>
          <w:sz w:val="24"/>
        </w:rPr>
        <w:t>AGENDA</w:t>
      </w:r>
    </w:p>
    <w:p w14:paraId="4EA734DA" w14:textId="01A2D69F" w:rsidR="00E67B10" w:rsidRDefault="00E65745">
      <w:pPr>
        <w:spacing w:before="120"/>
        <w:ind w:left="2560" w:right="2720"/>
        <w:jc w:val="center"/>
        <w:rPr>
          <w:b/>
          <w:sz w:val="24"/>
        </w:rPr>
      </w:pPr>
      <w:r>
        <w:rPr>
          <w:b/>
          <w:color w:val="333333"/>
          <w:sz w:val="24"/>
        </w:rPr>
        <w:t>Voluntary Cleanup Tax Credit (VCTC)</w:t>
      </w:r>
      <w:r w:rsidR="00B37E92">
        <w:rPr>
          <w:b/>
          <w:color w:val="333333"/>
          <w:spacing w:val="-4"/>
          <w:sz w:val="24"/>
        </w:rPr>
        <w:t xml:space="preserve"> </w:t>
      </w:r>
      <w:r w:rsidR="00B37E92">
        <w:rPr>
          <w:b/>
          <w:color w:val="333333"/>
          <w:sz w:val="24"/>
        </w:rPr>
        <w:t>Rulemaking</w:t>
      </w:r>
    </w:p>
    <w:p w14:paraId="7FA37BC3" w14:textId="77777777" w:rsidR="00E67B10" w:rsidRDefault="00B37E92">
      <w:pPr>
        <w:spacing w:before="120" w:line="276" w:lineRule="exact"/>
        <w:ind w:left="2172" w:right="2331"/>
        <w:jc w:val="center"/>
        <w:rPr>
          <w:sz w:val="24"/>
        </w:rPr>
      </w:pPr>
      <w:r>
        <w:rPr>
          <w:color w:val="333333"/>
          <w:sz w:val="24"/>
        </w:rPr>
        <w:t>DEPARTMENT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ENVIRONMENTAL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PROTECTION</w:t>
      </w:r>
    </w:p>
    <w:p w14:paraId="3DCFEF9C" w14:textId="5E83C95C" w:rsidR="00DE053B" w:rsidRDefault="00B37E92" w:rsidP="00DE053B">
      <w:pPr>
        <w:pStyle w:val="BodyText"/>
        <w:ind w:left="3659" w:right="3450"/>
        <w:jc w:val="center"/>
        <w:rPr>
          <w:spacing w:val="-52"/>
        </w:rPr>
      </w:pPr>
      <w:r>
        <w:t xml:space="preserve">Florida DEP </w:t>
      </w:r>
      <w:r w:rsidR="00E65745">
        <w:t>Douglas Building</w:t>
      </w:r>
      <w:r w:rsidR="00DE053B">
        <w:t xml:space="preserve"> </w:t>
      </w:r>
      <w:r w:rsidR="00E65745">
        <w:t>3900 Commonwealth Boulevard</w:t>
      </w:r>
      <w:r w:rsidR="00DE053B">
        <w:t xml:space="preserve"> </w:t>
      </w:r>
      <w:r>
        <w:rPr>
          <w:spacing w:val="-52"/>
        </w:rPr>
        <w:t xml:space="preserve"> </w:t>
      </w:r>
    </w:p>
    <w:p w14:paraId="6D28129B" w14:textId="7E65C56A" w:rsidR="00DE053B" w:rsidRDefault="00E65745" w:rsidP="00DE053B">
      <w:pPr>
        <w:pStyle w:val="BodyText"/>
        <w:ind w:left="3659" w:right="3450"/>
        <w:jc w:val="center"/>
        <w:rPr>
          <w:spacing w:val="-52"/>
        </w:rPr>
      </w:pPr>
      <w:r>
        <w:t>First Floor</w:t>
      </w:r>
      <w:r w:rsidR="00B37E92">
        <w:t xml:space="preserve"> Conference Room</w:t>
      </w:r>
      <w:r w:rsidR="00DE053B">
        <w:t xml:space="preserve"> </w:t>
      </w:r>
      <w:r>
        <w:t>137</w:t>
      </w:r>
    </w:p>
    <w:p w14:paraId="355EA378" w14:textId="77777777" w:rsidR="00E67B10" w:rsidRDefault="00B37E92" w:rsidP="00DE053B">
      <w:pPr>
        <w:pStyle w:val="BodyText"/>
        <w:ind w:left="3659" w:right="3450"/>
        <w:jc w:val="center"/>
      </w:pPr>
      <w:r>
        <w:t>Tallahassee,</w:t>
      </w:r>
      <w:r>
        <w:rPr>
          <w:spacing w:val="-1"/>
        </w:rPr>
        <w:t xml:space="preserve"> </w:t>
      </w:r>
      <w:r>
        <w:t>F</w:t>
      </w:r>
      <w:r w:rsidR="00DE053B">
        <w:t>lorida</w:t>
      </w:r>
    </w:p>
    <w:p w14:paraId="0AB20073" w14:textId="77777777" w:rsidR="00E67B10" w:rsidRDefault="00E67B10">
      <w:pPr>
        <w:pStyle w:val="BodyText"/>
        <w:spacing w:before="8"/>
        <w:rPr>
          <w:sz w:val="23"/>
        </w:rPr>
      </w:pPr>
    </w:p>
    <w:p w14:paraId="401527EF" w14:textId="77777777" w:rsidR="00AA07A1" w:rsidRDefault="00E65745" w:rsidP="00AA07A1">
      <w:pPr>
        <w:pStyle w:val="BodyText"/>
        <w:spacing w:line="360" w:lineRule="auto"/>
        <w:ind w:left="3038" w:right="2910"/>
        <w:jc w:val="center"/>
      </w:pPr>
      <w:r>
        <w:t>Tuesday</w:t>
      </w:r>
      <w:r w:rsidR="00B37E92">
        <w:t xml:space="preserve">, </w:t>
      </w:r>
      <w:r>
        <w:t>November 9</w:t>
      </w:r>
      <w:r w:rsidR="00B37E92">
        <w:t>, 2021</w:t>
      </w:r>
    </w:p>
    <w:p w14:paraId="0211822D" w14:textId="77777777" w:rsidR="00AA07A1" w:rsidRDefault="00B37E92" w:rsidP="00AA07A1">
      <w:pPr>
        <w:pStyle w:val="BodyText"/>
        <w:spacing w:line="360" w:lineRule="auto"/>
        <w:ind w:left="3038" w:right="2910"/>
        <w:jc w:val="center"/>
      </w:pPr>
      <w:r>
        <w:t xml:space="preserve">9:00 am </w:t>
      </w:r>
      <w:r w:rsidR="00E44084">
        <w:t>to no later than</w:t>
      </w:r>
      <w:r>
        <w:t xml:space="preserve"> 12:00</w:t>
      </w:r>
      <w:r w:rsidR="00E44084">
        <w:t xml:space="preserve"> </w:t>
      </w:r>
      <w:r>
        <w:t>pm</w:t>
      </w:r>
    </w:p>
    <w:p w14:paraId="19BB1A8F" w14:textId="77777777" w:rsidR="00AA07A1" w:rsidRDefault="00B37E92" w:rsidP="00AA07A1">
      <w:pPr>
        <w:pStyle w:val="BodyText"/>
        <w:spacing w:line="360" w:lineRule="auto"/>
        <w:ind w:left="3038" w:right="2910"/>
        <w:jc w:val="center"/>
        <w:rPr>
          <w:rStyle w:val="Hyperlink"/>
        </w:rPr>
      </w:pPr>
      <w:r>
        <w:t>Remote</w:t>
      </w:r>
      <w:r>
        <w:rPr>
          <w:spacing w:val="-1"/>
        </w:rPr>
        <w:t xml:space="preserve"> </w:t>
      </w:r>
      <w:r>
        <w:t>Attendance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hyperlink r:id="rId10" w:history="1">
        <w:r w:rsidRPr="00DE053B">
          <w:rPr>
            <w:rStyle w:val="Hyperlink"/>
          </w:rPr>
          <w:t>Microsoft Teams</w:t>
        </w:r>
      </w:hyperlink>
    </w:p>
    <w:p w14:paraId="78818B1B" w14:textId="77777777" w:rsidR="00AA07A1" w:rsidRDefault="00B37E92" w:rsidP="00AA07A1">
      <w:pPr>
        <w:pStyle w:val="BodyText"/>
        <w:spacing w:line="360" w:lineRule="auto"/>
        <w:ind w:left="3038" w:right="2910"/>
        <w:jc w:val="center"/>
        <w:rPr>
          <w:spacing w:val="-52"/>
        </w:rPr>
      </w:pPr>
      <w:r>
        <w:t>Call In (Audio Only) Phone: 850</w:t>
      </w:r>
      <w:r w:rsidR="00DE053B">
        <w:t>-</w:t>
      </w:r>
      <w:r>
        <w:t>629-7330</w:t>
      </w:r>
    </w:p>
    <w:p w14:paraId="078A8349" w14:textId="1AC4A1E3" w:rsidR="00E67B10" w:rsidRDefault="00AA07A1" w:rsidP="00AA07A1">
      <w:pPr>
        <w:pStyle w:val="BodyText"/>
        <w:spacing w:line="360" w:lineRule="auto"/>
        <w:ind w:left="3038" w:right="2910"/>
        <w:jc w:val="center"/>
      </w:pPr>
      <w:r>
        <w:t>Phone C</w:t>
      </w:r>
      <w:r w:rsidR="00B37E92">
        <w:t>onference</w:t>
      </w:r>
      <w:r w:rsidR="00B37E92">
        <w:rPr>
          <w:spacing w:val="-2"/>
        </w:rPr>
        <w:t xml:space="preserve"> </w:t>
      </w:r>
      <w:r w:rsidR="00B37E92">
        <w:t>ID:</w:t>
      </w:r>
      <w:r w:rsidR="00B37E92">
        <w:rPr>
          <w:spacing w:val="1"/>
        </w:rPr>
        <w:t xml:space="preserve"> </w:t>
      </w:r>
      <w:r w:rsidR="00E65745">
        <w:t>632 372 404</w:t>
      </w:r>
      <w:r w:rsidR="00B37E92">
        <w:t>#</w:t>
      </w:r>
    </w:p>
    <w:p w14:paraId="048340B5" w14:textId="77777777" w:rsidR="00AA07A1" w:rsidRDefault="00AA07A1" w:rsidP="00AA07A1">
      <w:pPr>
        <w:pStyle w:val="BodyText"/>
        <w:spacing w:line="360" w:lineRule="auto"/>
        <w:ind w:left="3038" w:right="2910"/>
        <w:jc w:val="right"/>
        <w:rPr>
          <w:sz w:val="23"/>
        </w:rPr>
      </w:pPr>
    </w:p>
    <w:p w14:paraId="67DB2ABC" w14:textId="77777777" w:rsidR="00E67B10" w:rsidRDefault="00B37E92" w:rsidP="00E44084">
      <w:pPr>
        <w:pStyle w:val="BodyText"/>
        <w:ind w:left="2559" w:right="2720"/>
        <w:jc w:val="center"/>
      </w:pPr>
      <w:r>
        <w:t>THIS</w:t>
      </w:r>
      <w:r>
        <w:rPr>
          <w:spacing w:val="-3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</w:t>
      </w:r>
    </w:p>
    <w:p w14:paraId="5E03565F" w14:textId="77777777" w:rsidR="00E67B10" w:rsidRDefault="00E67B10">
      <w:pPr>
        <w:pStyle w:val="BodyText"/>
        <w:spacing w:before="7"/>
        <w:rPr>
          <w:sz w:val="25"/>
        </w:rPr>
      </w:pPr>
    </w:p>
    <w:p w14:paraId="41155FD1" w14:textId="16868DAD" w:rsidR="00E67B10" w:rsidRPr="00732BFC" w:rsidRDefault="00B37E92">
      <w:pPr>
        <w:pStyle w:val="ListParagraph"/>
        <w:numPr>
          <w:ilvl w:val="0"/>
          <w:numId w:val="2"/>
        </w:numPr>
        <w:tabs>
          <w:tab w:val="left" w:pos="1060"/>
        </w:tabs>
        <w:spacing w:line="324" w:lineRule="auto"/>
        <w:ind w:right="693"/>
      </w:pPr>
      <w:r>
        <w:t xml:space="preserve">Call to order and indicate meeting is being recorded, statement of purpose of hearing </w:t>
      </w:r>
      <w:r w:rsidR="005C3D4D">
        <w:t>and</w:t>
      </w:r>
      <w:r>
        <w:t xml:space="preserve"> indicate</w:t>
      </w:r>
      <w:r>
        <w:rPr>
          <w:spacing w:val="-52"/>
        </w:rPr>
        <w:t xml:space="preserve"> </w:t>
      </w:r>
      <w:r w:rsidR="005C3D4D">
        <w:rPr>
          <w:spacing w:val="-52"/>
        </w:rPr>
        <w:t xml:space="preserve">  </w:t>
      </w:r>
      <w:r w:rsidRPr="00732BFC">
        <w:t>the</w:t>
      </w:r>
      <w:r w:rsidRPr="00732BFC">
        <w:rPr>
          <w:spacing w:val="-1"/>
        </w:rPr>
        <w:t xml:space="preserve"> </w:t>
      </w:r>
      <w:r w:rsidRPr="00732BFC">
        <w:t>date</w:t>
      </w:r>
      <w:r w:rsidRPr="00732BFC">
        <w:rPr>
          <w:spacing w:val="-2"/>
        </w:rPr>
        <w:t xml:space="preserve"> </w:t>
      </w:r>
      <w:r w:rsidRPr="00732BFC">
        <w:t>the</w:t>
      </w:r>
      <w:r w:rsidRPr="00732BFC">
        <w:rPr>
          <w:spacing w:val="-2"/>
        </w:rPr>
        <w:t xml:space="preserve"> </w:t>
      </w:r>
      <w:r w:rsidRPr="00732BFC">
        <w:t>meeting</w:t>
      </w:r>
      <w:r w:rsidRPr="00732BFC">
        <w:rPr>
          <w:spacing w:val="-1"/>
        </w:rPr>
        <w:t xml:space="preserve"> </w:t>
      </w:r>
      <w:r w:rsidRPr="00732BFC">
        <w:t>was published</w:t>
      </w:r>
      <w:r w:rsidRPr="00732BFC">
        <w:rPr>
          <w:spacing w:val="-3"/>
        </w:rPr>
        <w:t xml:space="preserve"> </w:t>
      </w:r>
      <w:r w:rsidRPr="00732BFC">
        <w:t>in</w:t>
      </w:r>
      <w:r w:rsidRPr="00732BFC">
        <w:rPr>
          <w:spacing w:val="-4"/>
        </w:rPr>
        <w:t xml:space="preserve"> </w:t>
      </w:r>
      <w:r w:rsidRPr="00732BFC">
        <w:t>the Florida Administrative Register</w:t>
      </w:r>
      <w:r w:rsidRPr="00732BFC">
        <w:rPr>
          <w:spacing w:val="-3"/>
        </w:rPr>
        <w:t xml:space="preserve"> </w:t>
      </w:r>
      <w:r w:rsidRPr="00732BFC">
        <w:t>(FAR).</w:t>
      </w:r>
    </w:p>
    <w:p w14:paraId="6C099E94" w14:textId="32B9B0DB" w:rsidR="00E67B10" w:rsidRPr="00732BFC" w:rsidRDefault="00B37E92" w:rsidP="00DE053B">
      <w:pPr>
        <w:pStyle w:val="ListParagraph"/>
        <w:widowControl/>
        <w:numPr>
          <w:ilvl w:val="1"/>
          <w:numId w:val="2"/>
        </w:numPr>
        <w:tabs>
          <w:tab w:val="left" w:pos="1780"/>
          <w:tab w:val="left" w:pos="1781"/>
        </w:tabs>
        <w:spacing w:line="322" w:lineRule="auto"/>
        <w:ind w:left="1786" w:right="605" w:hanging="360"/>
      </w:pPr>
      <w:r w:rsidRPr="00732BFC">
        <w:rPr>
          <w:u w:val="single"/>
        </w:rPr>
        <w:t>Purpose of hearing</w:t>
      </w:r>
      <w:r w:rsidRPr="00732BFC">
        <w:t xml:space="preserve">: The Department is holding a public hearing </w:t>
      </w:r>
      <w:r w:rsidR="00976C43" w:rsidRPr="00732BFC">
        <w:t>on Chapter 62-7</w:t>
      </w:r>
      <w:r w:rsidR="00E65745">
        <w:t>88</w:t>
      </w:r>
      <w:r w:rsidR="00976C43" w:rsidRPr="00732BFC">
        <w:t xml:space="preserve">, Florida Administrative Code, </w:t>
      </w:r>
      <w:r w:rsidRPr="00732BFC">
        <w:t xml:space="preserve">concerning </w:t>
      </w:r>
      <w:r w:rsidR="00E65745">
        <w:t xml:space="preserve">adoption of </w:t>
      </w:r>
      <w:r w:rsidR="00362483">
        <w:t>rules</w:t>
      </w:r>
      <w:r w:rsidR="00036E50">
        <w:t xml:space="preserve"> for the VCTC program</w:t>
      </w:r>
      <w:r w:rsidR="00E65745">
        <w:t>.</w:t>
      </w:r>
    </w:p>
    <w:p w14:paraId="481582CF" w14:textId="58019B35" w:rsidR="00E67B10" w:rsidRDefault="00B37E92">
      <w:pPr>
        <w:pStyle w:val="ListParagraph"/>
        <w:numPr>
          <w:ilvl w:val="1"/>
          <w:numId w:val="2"/>
        </w:numPr>
        <w:tabs>
          <w:tab w:val="left" w:pos="1780"/>
          <w:tab w:val="left" w:pos="1781"/>
        </w:tabs>
      </w:pPr>
      <w:r>
        <w:rPr>
          <w:u w:val="single"/>
        </w:rPr>
        <w:t>Date</w:t>
      </w:r>
      <w:r>
        <w:rPr>
          <w:spacing w:val="-1"/>
          <w:u w:val="single"/>
        </w:rPr>
        <w:t xml:space="preserve"> </w:t>
      </w:r>
      <w:r>
        <w:rPr>
          <w:u w:val="single"/>
        </w:rPr>
        <w:t>notice</w:t>
      </w:r>
      <w:r>
        <w:rPr>
          <w:spacing w:val="-1"/>
          <w:u w:val="single"/>
        </w:rPr>
        <w:t xml:space="preserve"> </w:t>
      </w:r>
      <w:r>
        <w:rPr>
          <w:u w:val="single"/>
        </w:rPr>
        <w:t>of hearing was</w:t>
      </w:r>
      <w:r>
        <w:rPr>
          <w:spacing w:val="-6"/>
          <w:u w:val="single"/>
        </w:rPr>
        <w:t xml:space="preserve"> </w:t>
      </w:r>
      <w:r>
        <w:rPr>
          <w:u w:val="single"/>
        </w:rPr>
        <w:t>published</w:t>
      </w:r>
      <w:r>
        <w:rPr>
          <w:spacing w:val="-1"/>
          <w:u w:val="single"/>
        </w:rPr>
        <w:t xml:space="preserve"> </w:t>
      </w:r>
      <w:r>
        <w:rPr>
          <w:u w:val="single"/>
        </w:rPr>
        <w:t>in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u w:val="single"/>
        </w:rPr>
        <w:t>FAR</w:t>
      </w:r>
      <w:r>
        <w:t xml:space="preserve">: </w:t>
      </w:r>
      <w:r w:rsidR="00DE053B">
        <w:t>October</w:t>
      </w:r>
      <w:r>
        <w:t xml:space="preserve"> </w:t>
      </w:r>
      <w:r w:rsidR="00E65745">
        <w:t>13</w:t>
      </w:r>
      <w:r w:rsidR="00E44084">
        <w:rPr>
          <w:spacing w:val="-1"/>
        </w:rPr>
        <w:t>,</w:t>
      </w:r>
      <w:r>
        <w:rPr>
          <w:spacing w:val="-1"/>
        </w:rPr>
        <w:t xml:space="preserve"> </w:t>
      </w:r>
      <w:r>
        <w:t>2021</w:t>
      </w:r>
    </w:p>
    <w:p w14:paraId="7C482087" w14:textId="41EF4561" w:rsidR="00E67B10" w:rsidRDefault="00B37E92">
      <w:pPr>
        <w:pStyle w:val="ListParagraph"/>
        <w:numPr>
          <w:ilvl w:val="0"/>
          <w:numId w:val="2"/>
        </w:numPr>
        <w:tabs>
          <w:tab w:val="left" w:pos="1060"/>
        </w:tabs>
        <w:spacing w:before="89"/>
      </w:pPr>
      <w:r>
        <w:t>Introduce</w:t>
      </w:r>
      <w:r>
        <w:rPr>
          <w:spacing w:val="-2"/>
        </w:rPr>
        <w:t xml:space="preserve"> </w:t>
      </w:r>
      <w:r w:rsidR="00A24EB6">
        <w:t>Department</w:t>
      </w:r>
      <w:r>
        <w:rPr>
          <w:spacing w:val="-3"/>
        </w:rPr>
        <w:t xml:space="preserve"> </w:t>
      </w:r>
      <w:r>
        <w:t>Staff</w:t>
      </w:r>
      <w:bookmarkStart w:id="1" w:name="_GoBack"/>
      <w:bookmarkEnd w:id="1"/>
    </w:p>
    <w:p w14:paraId="7614D95E" w14:textId="40F33BD8" w:rsidR="00E67B10" w:rsidRDefault="00B37E92">
      <w:pPr>
        <w:pStyle w:val="ListParagraph"/>
        <w:numPr>
          <w:ilvl w:val="0"/>
          <w:numId w:val="2"/>
        </w:numPr>
        <w:tabs>
          <w:tab w:val="left" w:pos="1060"/>
        </w:tabs>
        <w:spacing w:before="88"/>
        <w:ind w:hanging="361"/>
      </w:pPr>
      <w:r>
        <w:t>Overview</w:t>
      </w:r>
      <w:r>
        <w:rPr>
          <w:spacing w:val="-2"/>
        </w:rPr>
        <w:t xml:space="preserve"> </w:t>
      </w:r>
      <w:r>
        <w:t>of Proposed</w:t>
      </w:r>
      <w:r>
        <w:rPr>
          <w:spacing w:val="-1"/>
        </w:rPr>
        <w:t xml:space="preserve"> </w:t>
      </w:r>
      <w:r w:rsidR="00E65745">
        <w:t>VCTC</w:t>
      </w:r>
      <w:r>
        <w:rPr>
          <w:spacing w:val="-2"/>
        </w:rPr>
        <w:t xml:space="preserve"> </w:t>
      </w:r>
      <w:r>
        <w:t>Rules</w:t>
      </w:r>
      <w:r>
        <w:rPr>
          <w:spacing w:val="-3"/>
        </w:rPr>
        <w:t xml:space="preserve"> </w:t>
      </w:r>
    </w:p>
    <w:p w14:paraId="41E777FB" w14:textId="13D37845" w:rsidR="0039780D" w:rsidRDefault="00B37E92" w:rsidP="0039780D">
      <w:pPr>
        <w:pStyle w:val="ListParagraph"/>
        <w:numPr>
          <w:ilvl w:val="0"/>
          <w:numId w:val="2"/>
        </w:numPr>
        <w:tabs>
          <w:tab w:val="left" w:pos="1060"/>
        </w:tabs>
        <w:spacing w:before="88"/>
        <w:ind w:hanging="361"/>
      </w:pPr>
      <w:r>
        <w:t>Receive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comments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 w:rsidR="00C47532">
        <w:rPr>
          <w:spacing w:val="-2"/>
        </w:rPr>
        <w:t>VCTC Rules</w:t>
      </w:r>
    </w:p>
    <w:p w14:paraId="7C389CE3" w14:textId="77777777" w:rsidR="00E67B10" w:rsidRDefault="00B37E92">
      <w:pPr>
        <w:pStyle w:val="ListParagraph"/>
        <w:numPr>
          <w:ilvl w:val="0"/>
          <w:numId w:val="2"/>
        </w:numPr>
        <w:tabs>
          <w:tab w:val="left" w:pos="1060"/>
        </w:tabs>
        <w:spacing w:before="90"/>
        <w:ind w:hanging="361"/>
      </w:pPr>
      <w:r>
        <w:t>Adjourn</w:t>
      </w:r>
    </w:p>
    <w:p w14:paraId="22E79A6A" w14:textId="77777777" w:rsidR="00E67B10" w:rsidRDefault="00E67B10">
      <w:pPr>
        <w:pStyle w:val="BodyText"/>
        <w:rPr>
          <w:sz w:val="24"/>
        </w:rPr>
      </w:pPr>
    </w:p>
    <w:p w14:paraId="0216685B" w14:textId="77777777" w:rsidR="00E67B10" w:rsidRDefault="00B37E92">
      <w:pPr>
        <w:pStyle w:val="BodyText"/>
        <w:spacing w:before="170"/>
        <w:ind w:left="340"/>
      </w:pPr>
      <w:r>
        <w:rPr>
          <w:u w:val="single"/>
        </w:rPr>
        <w:t>Additional</w:t>
      </w:r>
      <w:r>
        <w:rPr>
          <w:spacing w:val="-3"/>
          <w:u w:val="single"/>
        </w:rPr>
        <w:t xml:space="preserve"> </w:t>
      </w:r>
      <w:r>
        <w:rPr>
          <w:u w:val="single"/>
        </w:rPr>
        <w:t>Information:</w:t>
      </w:r>
    </w:p>
    <w:p w14:paraId="30AE0E80" w14:textId="77777777" w:rsidR="00E67B10" w:rsidRDefault="00B37E92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17"/>
      </w:pPr>
      <w:r>
        <w:t>Rulemaking</w:t>
      </w:r>
      <w:r>
        <w:rPr>
          <w:spacing w:val="-2"/>
        </w:rPr>
        <w:t xml:space="preserve"> </w:t>
      </w:r>
      <w:r>
        <w:t>documents:</w:t>
      </w:r>
    </w:p>
    <w:p w14:paraId="206F1B1F" w14:textId="3E28C9EC" w:rsidR="00E67B10" w:rsidRDefault="00E65745">
      <w:pPr>
        <w:pStyle w:val="BodyText"/>
        <w:spacing w:before="22" w:line="256" w:lineRule="auto"/>
        <w:ind w:left="700" w:right="598"/>
      </w:pPr>
      <w:r w:rsidRPr="00E65745">
        <w:rPr>
          <w:color w:val="0562C1"/>
          <w:spacing w:val="-1"/>
          <w:u w:val="single"/>
        </w:rPr>
        <w:t>https://floridadep.gov/waste/waste-cleanup/content/</w:t>
      </w:r>
      <w:r>
        <w:rPr>
          <w:color w:val="0562C1"/>
          <w:spacing w:val="-1"/>
          <w:u w:val="single"/>
        </w:rPr>
        <w:t>VCTC%C2%A02021-</w:t>
      </w:r>
      <w:hyperlink r:id="rId11">
        <w:r w:rsidR="00B37E92">
          <w:rPr>
            <w:color w:val="0562C1"/>
            <w:u w:val="single" w:color="0562C1"/>
          </w:rPr>
          <w:t>rulemaking</w:t>
        </w:r>
      </w:hyperlink>
    </w:p>
    <w:p w14:paraId="61703DD7" w14:textId="23BDC761" w:rsidR="00E67B10" w:rsidRDefault="00E65745">
      <w:pPr>
        <w:pStyle w:val="ListParagraph"/>
        <w:numPr>
          <w:ilvl w:val="0"/>
          <w:numId w:val="1"/>
        </w:numPr>
        <w:tabs>
          <w:tab w:val="left" w:pos="700"/>
          <w:tab w:val="left" w:pos="701"/>
        </w:tabs>
        <w:spacing w:before="2"/>
      </w:pPr>
      <w:r>
        <w:t>VCTC</w:t>
      </w:r>
      <w:r w:rsidR="00B37E92">
        <w:rPr>
          <w:spacing w:val="-2"/>
        </w:rPr>
        <w:t xml:space="preserve"> </w:t>
      </w:r>
      <w:r w:rsidR="00B37E92">
        <w:t>Contacts:</w:t>
      </w:r>
    </w:p>
    <w:p w14:paraId="2A01492F" w14:textId="4ABD9222" w:rsidR="00E67B10" w:rsidRDefault="00E65745">
      <w:pPr>
        <w:pStyle w:val="BodyText"/>
        <w:spacing w:before="20" w:line="259" w:lineRule="auto"/>
        <w:ind w:left="700" w:right="2079"/>
      </w:pPr>
      <w:r>
        <w:t>Scott Sweeney</w:t>
      </w:r>
      <w:r w:rsidR="00B37E92">
        <w:t xml:space="preserve">, </w:t>
      </w:r>
      <w:r>
        <w:t>VCTC Program Manager</w:t>
      </w:r>
      <w:r w:rsidR="00B37E92">
        <w:t xml:space="preserve">, </w:t>
      </w:r>
      <w:hyperlink r:id="rId12" w:history="1">
        <w:r w:rsidRPr="007F4ABB">
          <w:rPr>
            <w:rStyle w:val="Hyperlink"/>
          </w:rPr>
          <w:t>Scott.L.Sweeney@FloridaDEP.gov</w:t>
        </w:r>
      </w:hyperlink>
      <w:r w:rsidR="00B37E92">
        <w:rPr>
          <w:color w:val="0562C1"/>
          <w:spacing w:val="-52"/>
        </w:rPr>
        <w:t xml:space="preserve"> </w:t>
      </w:r>
      <w:r>
        <w:rPr>
          <w:color w:val="0562C1"/>
          <w:spacing w:val="-52"/>
        </w:rPr>
        <w:t xml:space="preserve">     </w:t>
      </w:r>
      <w:r>
        <w:rPr>
          <w:color w:val="0562C1"/>
          <w:spacing w:val="-52"/>
        </w:rPr>
        <w:br/>
      </w:r>
      <w:r>
        <w:t>Jennifer Farrell</w:t>
      </w:r>
      <w:r w:rsidR="00B37E92">
        <w:t>,</w:t>
      </w:r>
      <w:r w:rsidR="00B37E92">
        <w:rPr>
          <w:spacing w:val="-4"/>
        </w:rPr>
        <w:t xml:space="preserve"> </w:t>
      </w:r>
      <w:r w:rsidR="00B37E92">
        <w:t xml:space="preserve">Program Administrator, </w:t>
      </w:r>
      <w:hyperlink r:id="rId13" w:history="1">
        <w:r w:rsidRPr="007F4ABB">
          <w:rPr>
            <w:rStyle w:val="Hyperlink"/>
          </w:rPr>
          <w:t>Jennifer.A.Farrell@FloridaDEP.gov</w:t>
        </w:r>
      </w:hyperlink>
    </w:p>
    <w:sectPr w:rsidR="00E67B10">
      <w:type w:val="continuous"/>
      <w:pgSz w:w="12240" w:h="15840"/>
      <w:pgMar w:top="820" w:right="9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361E8"/>
    <w:multiLevelType w:val="hybridMultilevel"/>
    <w:tmpl w:val="98B86E16"/>
    <w:lvl w:ilvl="0" w:tplc="D1DC9C96">
      <w:numFmt w:val="bullet"/>
      <w:lvlText w:val=""/>
      <w:lvlJc w:val="left"/>
      <w:pPr>
        <w:ind w:left="7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0A443E0">
      <w:numFmt w:val="bullet"/>
      <w:lvlText w:val="•"/>
      <w:lvlJc w:val="left"/>
      <w:pPr>
        <w:ind w:left="1650" w:hanging="361"/>
      </w:pPr>
      <w:rPr>
        <w:rFonts w:hint="default"/>
        <w:lang w:val="en-US" w:eastAsia="en-US" w:bidi="ar-SA"/>
      </w:rPr>
    </w:lvl>
    <w:lvl w:ilvl="2" w:tplc="5B0E7BA8">
      <w:numFmt w:val="bullet"/>
      <w:lvlText w:val="•"/>
      <w:lvlJc w:val="left"/>
      <w:pPr>
        <w:ind w:left="2600" w:hanging="361"/>
      </w:pPr>
      <w:rPr>
        <w:rFonts w:hint="default"/>
        <w:lang w:val="en-US" w:eastAsia="en-US" w:bidi="ar-SA"/>
      </w:rPr>
    </w:lvl>
    <w:lvl w:ilvl="3" w:tplc="5B9026A4">
      <w:numFmt w:val="bullet"/>
      <w:lvlText w:val="•"/>
      <w:lvlJc w:val="left"/>
      <w:pPr>
        <w:ind w:left="3550" w:hanging="361"/>
      </w:pPr>
      <w:rPr>
        <w:rFonts w:hint="default"/>
        <w:lang w:val="en-US" w:eastAsia="en-US" w:bidi="ar-SA"/>
      </w:rPr>
    </w:lvl>
    <w:lvl w:ilvl="4" w:tplc="B41C068C">
      <w:numFmt w:val="bullet"/>
      <w:lvlText w:val="•"/>
      <w:lvlJc w:val="left"/>
      <w:pPr>
        <w:ind w:left="4500" w:hanging="361"/>
      </w:pPr>
      <w:rPr>
        <w:rFonts w:hint="default"/>
        <w:lang w:val="en-US" w:eastAsia="en-US" w:bidi="ar-SA"/>
      </w:rPr>
    </w:lvl>
    <w:lvl w:ilvl="5" w:tplc="74706A2E">
      <w:numFmt w:val="bullet"/>
      <w:lvlText w:val="•"/>
      <w:lvlJc w:val="left"/>
      <w:pPr>
        <w:ind w:left="5450" w:hanging="361"/>
      </w:pPr>
      <w:rPr>
        <w:rFonts w:hint="default"/>
        <w:lang w:val="en-US" w:eastAsia="en-US" w:bidi="ar-SA"/>
      </w:rPr>
    </w:lvl>
    <w:lvl w:ilvl="6" w:tplc="DF9AD784">
      <w:numFmt w:val="bullet"/>
      <w:lvlText w:val="•"/>
      <w:lvlJc w:val="left"/>
      <w:pPr>
        <w:ind w:left="6400" w:hanging="361"/>
      </w:pPr>
      <w:rPr>
        <w:rFonts w:hint="default"/>
        <w:lang w:val="en-US" w:eastAsia="en-US" w:bidi="ar-SA"/>
      </w:rPr>
    </w:lvl>
    <w:lvl w:ilvl="7" w:tplc="63007C6C">
      <w:numFmt w:val="bullet"/>
      <w:lvlText w:val="•"/>
      <w:lvlJc w:val="left"/>
      <w:pPr>
        <w:ind w:left="7350" w:hanging="361"/>
      </w:pPr>
      <w:rPr>
        <w:rFonts w:hint="default"/>
        <w:lang w:val="en-US" w:eastAsia="en-US" w:bidi="ar-SA"/>
      </w:rPr>
    </w:lvl>
    <w:lvl w:ilvl="8" w:tplc="AD680352">
      <w:numFmt w:val="bullet"/>
      <w:lvlText w:val="•"/>
      <w:lvlJc w:val="left"/>
      <w:pPr>
        <w:ind w:left="830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F530163"/>
    <w:multiLevelType w:val="hybridMultilevel"/>
    <w:tmpl w:val="A69C2850"/>
    <w:lvl w:ilvl="0" w:tplc="FC0CF586">
      <w:start w:val="1"/>
      <w:numFmt w:val="decimal"/>
      <w:lvlText w:val="%1."/>
      <w:lvlJc w:val="left"/>
      <w:pPr>
        <w:ind w:left="10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DD699D4">
      <w:numFmt w:val="bullet"/>
      <w:lvlText w:val=""/>
      <w:lvlJc w:val="left"/>
      <w:pPr>
        <w:ind w:left="17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7047124">
      <w:numFmt w:val="bullet"/>
      <w:lvlText w:val="•"/>
      <w:lvlJc w:val="left"/>
      <w:pPr>
        <w:ind w:left="2715" w:hanging="361"/>
      </w:pPr>
      <w:rPr>
        <w:rFonts w:hint="default"/>
        <w:lang w:val="en-US" w:eastAsia="en-US" w:bidi="ar-SA"/>
      </w:rPr>
    </w:lvl>
    <w:lvl w:ilvl="3" w:tplc="0C1E558E">
      <w:numFmt w:val="bullet"/>
      <w:lvlText w:val="•"/>
      <w:lvlJc w:val="left"/>
      <w:pPr>
        <w:ind w:left="3651" w:hanging="361"/>
      </w:pPr>
      <w:rPr>
        <w:rFonts w:hint="default"/>
        <w:lang w:val="en-US" w:eastAsia="en-US" w:bidi="ar-SA"/>
      </w:rPr>
    </w:lvl>
    <w:lvl w:ilvl="4" w:tplc="A2DAFC28">
      <w:numFmt w:val="bullet"/>
      <w:lvlText w:val="•"/>
      <w:lvlJc w:val="left"/>
      <w:pPr>
        <w:ind w:left="4586" w:hanging="361"/>
      </w:pPr>
      <w:rPr>
        <w:rFonts w:hint="default"/>
        <w:lang w:val="en-US" w:eastAsia="en-US" w:bidi="ar-SA"/>
      </w:rPr>
    </w:lvl>
    <w:lvl w:ilvl="5" w:tplc="27CAB624">
      <w:numFmt w:val="bullet"/>
      <w:lvlText w:val="•"/>
      <w:lvlJc w:val="left"/>
      <w:pPr>
        <w:ind w:left="5522" w:hanging="361"/>
      </w:pPr>
      <w:rPr>
        <w:rFonts w:hint="default"/>
        <w:lang w:val="en-US" w:eastAsia="en-US" w:bidi="ar-SA"/>
      </w:rPr>
    </w:lvl>
    <w:lvl w:ilvl="6" w:tplc="29DA0DEC">
      <w:numFmt w:val="bullet"/>
      <w:lvlText w:val="•"/>
      <w:lvlJc w:val="left"/>
      <w:pPr>
        <w:ind w:left="6457" w:hanging="361"/>
      </w:pPr>
      <w:rPr>
        <w:rFonts w:hint="default"/>
        <w:lang w:val="en-US" w:eastAsia="en-US" w:bidi="ar-SA"/>
      </w:rPr>
    </w:lvl>
    <w:lvl w:ilvl="7" w:tplc="525E67D2">
      <w:numFmt w:val="bullet"/>
      <w:lvlText w:val="•"/>
      <w:lvlJc w:val="left"/>
      <w:pPr>
        <w:ind w:left="7393" w:hanging="361"/>
      </w:pPr>
      <w:rPr>
        <w:rFonts w:hint="default"/>
        <w:lang w:val="en-US" w:eastAsia="en-US" w:bidi="ar-SA"/>
      </w:rPr>
    </w:lvl>
    <w:lvl w:ilvl="8" w:tplc="5E4ACEB8">
      <w:numFmt w:val="bullet"/>
      <w:lvlText w:val="•"/>
      <w:lvlJc w:val="left"/>
      <w:pPr>
        <w:ind w:left="832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76DC275F"/>
    <w:multiLevelType w:val="hybridMultilevel"/>
    <w:tmpl w:val="431019F6"/>
    <w:lvl w:ilvl="0" w:tplc="788628C6">
      <w:start w:val="1"/>
      <w:numFmt w:val="decimal"/>
      <w:lvlText w:val="%1."/>
      <w:lvlJc w:val="left"/>
      <w:pPr>
        <w:ind w:left="720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17CBDD2">
      <w:start w:val="1"/>
      <w:numFmt w:val="bullet"/>
      <w:lvlText w:val="•"/>
      <w:lvlJc w:val="left"/>
      <w:pPr>
        <w:ind w:left="1824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8C029E2">
      <w:start w:val="1"/>
      <w:numFmt w:val="bullet"/>
      <w:lvlText w:val="▪"/>
      <w:lvlJc w:val="left"/>
      <w:pPr>
        <w:ind w:left="2184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53A9862">
      <w:start w:val="1"/>
      <w:numFmt w:val="bullet"/>
      <w:lvlText w:val="•"/>
      <w:lvlJc w:val="left"/>
      <w:pPr>
        <w:ind w:left="2904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896A78E">
      <w:start w:val="1"/>
      <w:numFmt w:val="bullet"/>
      <w:lvlText w:val="o"/>
      <w:lvlJc w:val="left"/>
      <w:pPr>
        <w:ind w:left="3624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02875D2">
      <w:start w:val="1"/>
      <w:numFmt w:val="bullet"/>
      <w:lvlText w:val="▪"/>
      <w:lvlJc w:val="left"/>
      <w:pPr>
        <w:ind w:left="4344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7B457F0">
      <w:start w:val="1"/>
      <w:numFmt w:val="bullet"/>
      <w:lvlText w:val="•"/>
      <w:lvlJc w:val="left"/>
      <w:pPr>
        <w:ind w:left="5064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8B4C2C8">
      <w:start w:val="1"/>
      <w:numFmt w:val="bullet"/>
      <w:lvlText w:val="o"/>
      <w:lvlJc w:val="left"/>
      <w:pPr>
        <w:ind w:left="5784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9AE7BEA">
      <w:start w:val="1"/>
      <w:numFmt w:val="bullet"/>
      <w:lvlText w:val="▪"/>
      <w:lvlJc w:val="left"/>
      <w:pPr>
        <w:ind w:left="6504" w:firstLine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10"/>
    <w:rsid w:val="00036E50"/>
    <w:rsid w:val="000D45C9"/>
    <w:rsid w:val="00160732"/>
    <w:rsid w:val="00362483"/>
    <w:rsid w:val="0039780D"/>
    <w:rsid w:val="004A0285"/>
    <w:rsid w:val="00583FD4"/>
    <w:rsid w:val="005965F2"/>
    <w:rsid w:val="005C3D4D"/>
    <w:rsid w:val="00665832"/>
    <w:rsid w:val="00683BF5"/>
    <w:rsid w:val="00694BBE"/>
    <w:rsid w:val="00732BFC"/>
    <w:rsid w:val="008B7764"/>
    <w:rsid w:val="00976C43"/>
    <w:rsid w:val="00A24EB6"/>
    <w:rsid w:val="00A32777"/>
    <w:rsid w:val="00AA07A1"/>
    <w:rsid w:val="00AB3073"/>
    <w:rsid w:val="00AD77E1"/>
    <w:rsid w:val="00B37E92"/>
    <w:rsid w:val="00B677C5"/>
    <w:rsid w:val="00BD677B"/>
    <w:rsid w:val="00C47532"/>
    <w:rsid w:val="00C94CB4"/>
    <w:rsid w:val="00C9588A"/>
    <w:rsid w:val="00DE053B"/>
    <w:rsid w:val="00E41DEB"/>
    <w:rsid w:val="00E44084"/>
    <w:rsid w:val="00E65745"/>
    <w:rsid w:val="00E67B10"/>
    <w:rsid w:val="00EA604D"/>
    <w:rsid w:val="00F0435F"/>
    <w:rsid w:val="00F23719"/>
    <w:rsid w:val="00F9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CA460"/>
  <w15:docId w15:val="{4E57FF1B-11EA-41F1-A089-A9F0959A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544" w:lineRule="exact"/>
      <w:ind w:left="2594" w:right="22"/>
      <w:jc w:val="center"/>
    </w:pPr>
    <w:rPr>
      <w:rFonts w:ascii="Franklin Gothic Demi Cond" w:eastAsia="Franklin Gothic Demi Cond" w:hAnsi="Franklin Gothic Demi Cond" w:cs="Franklin Gothic Demi Cond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05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E05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5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0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08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3D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D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D4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D4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9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ennifer.A.Farrell@FloridaDEP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cott.L.Sweeney@FloridaDEP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loridadep.gov/waste/permitting-compliance-assistance/content/chapter-62-701-fac-rulemakin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teams.microsoft.com/dl/launcher/launcher.html?url=%2F_%23%2Fl%2Fmeetup-join%2F19%3Ameeting_Mjk3ODZjNDktZjQxZS00ZTY0LTk2NWQtMDkwNDc4NzBhNWNm%40thread.v2%2F0%3Fcontext%3D%257b%2522Tid%2522%253a%2522679d4c83-aea2-4635-b4f1-9f5012551b6a%2522%252c%2522Oid%2522%253a%25229c58037e-f4c8-4c20-9a5c-9bab265cd291%2522%257d%26anon%3Dtrue&amp;type=meetup-join&amp;deeplinkId=f4caa935-fa38-4edd-978c-8df72b448828&amp;directDl=true&amp;msLaunch=true&amp;enableMobilePage=true&amp;suppressPrompt=tru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169470FC353E4A9E83F714CA58B3F2" ma:contentTypeVersion="10" ma:contentTypeDescription="Create a new document." ma:contentTypeScope="" ma:versionID="a041dc831e5f94cecce4e516afe9b30c">
  <xsd:schema xmlns:xsd="http://www.w3.org/2001/XMLSchema" xmlns:xs="http://www.w3.org/2001/XMLSchema" xmlns:p="http://schemas.microsoft.com/office/2006/metadata/properties" xmlns:ns3="24be53c2-2335-4ef1-ba17-bf3fd3425e53" xmlns:ns4="0b45e950-8f04-4943-b958-8d6d314aa0f4" targetNamespace="http://schemas.microsoft.com/office/2006/metadata/properties" ma:root="true" ma:fieldsID="b0c85a70a86a2733e9164b99f174b99d" ns3:_="" ns4:_="">
    <xsd:import namespace="24be53c2-2335-4ef1-ba17-bf3fd3425e53"/>
    <xsd:import namespace="0b45e950-8f04-4943-b958-8d6d314aa0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53c2-2335-4ef1-ba17-bf3fd3425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5e950-8f04-4943-b958-8d6d314aa0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36C36-257A-490F-9BC5-18A2BA4667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B6E369-4B6D-4F42-9428-5227A9D5C2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B67B7A-976D-41F1-AE5A-586021467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e53c2-2335-4ef1-ba17-bf3fd3425e53"/>
    <ds:schemaRef ds:uri="0b45e950-8f04-4943-b958-8d6d314aa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1FA3FB-5E07-4937-BC9F-70CB00F6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CCR Hearing Agenda</vt:lpstr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 Hearing Agenda</dc:title>
  <dc:creator>Kromhout, Elizabeth</dc:creator>
  <cp:lastModifiedBy>Sweeney, Scott L</cp:lastModifiedBy>
  <cp:revision>2</cp:revision>
  <dcterms:created xsi:type="dcterms:W3CDTF">2021-10-20T19:26:00Z</dcterms:created>
  <dcterms:modified xsi:type="dcterms:W3CDTF">2021-10-20T19:26:00Z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2021-09-21T00:00:00Z</vt:filetime>
  </property>
  <property fmtid="{D5CDD505-2E9C-101B-9397-08002B2CF9AE}" pid="5" name="ContentTypeId">
    <vt:lpwstr>0x010100BA169470FC353E4A9E83F714CA58B3F2</vt:lpwstr>
  </property>
</Properties>
</file>